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C85DB" w14:textId="77777777" w:rsidR="0009783B" w:rsidRDefault="0009783B" w:rsidP="0009783B">
      <w:pPr>
        <w:pStyle w:val="Tekstpodstawowy2"/>
        <w:spacing w:after="240" w:line="240" w:lineRule="auto"/>
        <w:jc w:val="center"/>
        <w:rPr>
          <w:b/>
          <w:sz w:val="28"/>
          <w:szCs w:val="28"/>
        </w:rPr>
      </w:pPr>
    </w:p>
    <w:p w14:paraId="26C7D117" w14:textId="77777777" w:rsidR="00887C25" w:rsidRPr="000335F6" w:rsidRDefault="00887C25" w:rsidP="0009783B">
      <w:pPr>
        <w:pStyle w:val="Tekstpodstawowy2"/>
        <w:spacing w:after="240" w:line="240" w:lineRule="auto"/>
        <w:jc w:val="center"/>
        <w:rPr>
          <w:b/>
          <w:color w:val="FF0000"/>
          <w:sz w:val="28"/>
          <w:szCs w:val="28"/>
        </w:rPr>
      </w:pPr>
    </w:p>
    <w:p w14:paraId="5AAD317A" w14:textId="77777777" w:rsidR="0009783B" w:rsidRDefault="0009783B" w:rsidP="0009783B">
      <w:pPr>
        <w:pStyle w:val="Tekstpodstawowy2"/>
        <w:spacing w:after="240" w:line="240" w:lineRule="auto"/>
        <w:jc w:val="center"/>
        <w:rPr>
          <w:rFonts w:ascii="Calibri" w:hAnsi="Calibri" w:cs="Calibri"/>
          <w:b/>
          <w:sz w:val="40"/>
          <w:szCs w:val="40"/>
        </w:rPr>
      </w:pPr>
      <w:r w:rsidRPr="0039087D">
        <w:rPr>
          <w:rFonts w:ascii="Calibri" w:hAnsi="Calibri" w:cs="Calibri"/>
          <w:b/>
          <w:sz w:val="40"/>
          <w:szCs w:val="40"/>
        </w:rPr>
        <w:t>OPERAT SZACUNKOWY</w:t>
      </w:r>
    </w:p>
    <w:p w14:paraId="414FF228" w14:textId="77777777" w:rsidR="0039087D" w:rsidRPr="0039087D" w:rsidRDefault="0039087D" w:rsidP="0009783B">
      <w:pPr>
        <w:pStyle w:val="Tekstpodstawowy2"/>
        <w:spacing w:after="240" w:line="240" w:lineRule="auto"/>
        <w:jc w:val="center"/>
        <w:rPr>
          <w:rFonts w:ascii="Calibri" w:hAnsi="Calibri" w:cs="Calibri"/>
          <w:b/>
          <w:sz w:val="40"/>
          <w:szCs w:val="40"/>
        </w:rPr>
      </w:pPr>
    </w:p>
    <w:p w14:paraId="3309C465" w14:textId="77777777" w:rsidR="0009783B" w:rsidRDefault="0009783B" w:rsidP="0009783B">
      <w:pPr>
        <w:pStyle w:val="Tekstpodstawowy2"/>
        <w:spacing w:after="0" w:line="240" w:lineRule="auto"/>
        <w:ind w:left="-180" w:right="-234"/>
        <w:jc w:val="center"/>
        <w:rPr>
          <w:rFonts w:ascii="Calibri" w:hAnsi="Calibri" w:cs="Calibri"/>
          <w:smallCaps/>
        </w:rPr>
      </w:pPr>
      <w:r>
        <w:rPr>
          <w:rFonts w:ascii="Calibri" w:hAnsi="Calibri" w:cs="Calibri"/>
          <w:smallCaps/>
        </w:rPr>
        <w:t xml:space="preserve">Wartości rynkowej nieruchomości </w:t>
      </w:r>
      <w:r w:rsidR="00D278A4">
        <w:rPr>
          <w:rFonts w:ascii="Calibri" w:hAnsi="Calibri" w:cs="Calibri"/>
          <w:smallCaps/>
        </w:rPr>
        <w:t xml:space="preserve">gruntowej niezabudowanej </w:t>
      </w:r>
      <w:r>
        <w:rPr>
          <w:rFonts w:ascii="Calibri" w:hAnsi="Calibri" w:cs="Calibri"/>
          <w:smallCaps/>
        </w:rPr>
        <w:t xml:space="preserve">położonej w miejscowości </w:t>
      </w:r>
      <w:r w:rsidR="00D278A4">
        <w:rPr>
          <w:rFonts w:ascii="Calibri" w:hAnsi="Calibri" w:cs="Calibri"/>
          <w:smallCaps/>
        </w:rPr>
        <w:t>Niewolno</w:t>
      </w:r>
      <w:r>
        <w:rPr>
          <w:rFonts w:ascii="Calibri" w:hAnsi="Calibri" w:cs="Calibri"/>
          <w:smallCaps/>
        </w:rPr>
        <w:t xml:space="preserve">, </w:t>
      </w:r>
      <w:r w:rsidR="00D278A4">
        <w:rPr>
          <w:rFonts w:ascii="Calibri" w:hAnsi="Calibri" w:cs="Calibri"/>
          <w:smallCaps/>
        </w:rPr>
        <w:t xml:space="preserve">gmina Trzemeszno, </w:t>
      </w:r>
      <w:r>
        <w:rPr>
          <w:rFonts w:ascii="Calibri" w:hAnsi="Calibri" w:cs="Calibri"/>
          <w:smallCaps/>
        </w:rPr>
        <w:t xml:space="preserve">powiat </w:t>
      </w:r>
      <w:r w:rsidR="000D087B">
        <w:rPr>
          <w:rFonts w:ascii="Calibri" w:hAnsi="Calibri" w:cs="Calibri"/>
          <w:smallCaps/>
        </w:rPr>
        <w:t>gnieźnieński</w:t>
      </w:r>
      <w:r>
        <w:rPr>
          <w:rFonts w:ascii="Calibri" w:hAnsi="Calibri" w:cs="Calibri"/>
          <w:smallCaps/>
        </w:rPr>
        <w:t xml:space="preserve">, woj. Wielkopolskie dla potrzeb </w:t>
      </w:r>
      <w:r w:rsidR="00D278A4">
        <w:rPr>
          <w:rFonts w:ascii="Calibri" w:hAnsi="Calibri" w:cs="Calibri"/>
          <w:smallCaps/>
        </w:rPr>
        <w:t xml:space="preserve">sprzedaży </w:t>
      </w:r>
      <w:r w:rsidR="001501E5">
        <w:rPr>
          <w:rFonts w:ascii="Calibri" w:hAnsi="Calibri" w:cs="Calibri"/>
          <w:smallCaps/>
        </w:rPr>
        <w:t xml:space="preserve">nieruchomości </w:t>
      </w:r>
      <w:r w:rsidR="00D278A4">
        <w:rPr>
          <w:rFonts w:ascii="Calibri" w:hAnsi="Calibri" w:cs="Calibri"/>
          <w:smallCaps/>
        </w:rPr>
        <w:t>w trybie egzekucji przez Urząd Skarbowy w Gnieźnie</w:t>
      </w:r>
    </w:p>
    <w:p w14:paraId="18C024B2" w14:textId="77777777" w:rsidR="0009783B" w:rsidRPr="00AF286B" w:rsidRDefault="0009783B" w:rsidP="0009783B">
      <w:pPr>
        <w:pStyle w:val="Tekstpodstawowy2"/>
        <w:spacing w:after="0" w:line="240" w:lineRule="auto"/>
        <w:ind w:left="-180" w:right="-234"/>
        <w:jc w:val="center"/>
        <w:rPr>
          <w:smallCaps/>
        </w:rPr>
      </w:pPr>
    </w:p>
    <w:tbl>
      <w:tblPr>
        <w:tblW w:w="9498" w:type="dxa"/>
        <w:tblLayout w:type="fixed"/>
        <w:tblCellMar>
          <w:left w:w="70" w:type="dxa"/>
          <w:right w:w="70" w:type="dxa"/>
        </w:tblCellMar>
        <w:tblLook w:val="01E0" w:firstRow="1" w:lastRow="1" w:firstColumn="1" w:lastColumn="1" w:noHBand="0" w:noVBand="0"/>
      </w:tblPr>
      <w:tblGrid>
        <w:gridCol w:w="5032"/>
        <w:gridCol w:w="4466"/>
      </w:tblGrid>
      <w:tr w:rsidR="0009783B" w:rsidRPr="00AF286B" w14:paraId="4ED6EE38" w14:textId="77777777" w:rsidTr="00D278A4">
        <w:trPr>
          <w:trHeight w:val="2317"/>
        </w:trPr>
        <w:tc>
          <w:tcPr>
            <w:tcW w:w="5032" w:type="dxa"/>
            <w:vAlign w:val="center"/>
          </w:tcPr>
          <w:p w14:paraId="1E4C7784" w14:textId="77777777" w:rsidR="0009783B" w:rsidRPr="00AF286B" w:rsidRDefault="00D278A4" w:rsidP="00997148">
            <w:pPr>
              <w:jc w:val="center"/>
              <w:rPr>
                <w:sz w:val="28"/>
                <w:szCs w:val="28"/>
              </w:rPr>
            </w:pPr>
            <w:r>
              <w:rPr>
                <w:noProof/>
                <w:sz w:val="28"/>
                <w:szCs w:val="28"/>
              </w:rPr>
              <w:drawing>
                <wp:inline distT="0" distB="0" distL="0" distR="0" wp14:anchorId="7096001F" wp14:editId="458F882B">
                  <wp:extent cx="2560416" cy="1440000"/>
                  <wp:effectExtent l="0" t="0" r="5080" b="0"/>
                  <wp:docPr id="1801785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5105" name="Obraz 18017851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416" cy="1440000"/>
                          </a:xfrm>
                          <a:prstGeom prst="rect">
                            <a:avLst/>
                          </a:prstGeom>
                        </pic:spPr>
                      </pic:pic>
                    </a:graphicData>
                  </a:graphic>
                </wp:inline>
              </w:drawing>
            </w:r>
          </w:p>
        </w:tc>
        <w:tc>
          <w:tcPr>
            <w:tcW w:w="4466" w:type="dxa"/>
            <w:vAlign w:val="center"/>
          </w:tcPr>
          <w:p w14:paraId="7691B4ED" w14:textId="77777777" w:rsidR="0009783B" w:rsidRPr="00AF286B" w:rsidRDefault="00D278A4" w:rsidP="0009783B">
            <w:pPr>
              <w:jc w:val="center"/>
              <w:rPr>
                <w:sz w:val="28"/>
                <w:szCs w:val="28"/>
              </w:rPr>
            </w:pPr>
            <w:r>
              <w:rPr>
                <w:noProof/>
                <w:sz w:val="28"/>
                <w:szCs w:val="28"/>
              </w:rPr>
              <w:drawing>
                <wp:inline distT="0" distB="0" distL="0" distR="0" wp14:anchorId="2E67AA78" wp14:editId="5A03970F">
                  <wp:extent cx="2560263" cy="1440000"/>
                  <wp:effectExtent l="0" t="0" r="5715" b="0"/>
                  <wp:docPr id="16371065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06508" name="Obraz 16371065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263" cy="1440000"/>
                          </a:xfrm>
                          <a:prstGeom prst="rect">
                            <a:avLst/>
                          </a:prstGeom>
                        </pic:spPr>
                      </pic:pic>
                    </a:graphicData>
                  </a:graphic>
                </wp:inline>
              </w:drawing>
            </w:r>
          </w:p>
        </w:tc>
      </w:tr>
      <w:tr w:rsidR="0009783B" w:rsidRPr="00AF286B" w14:paraId="690166B6" w14:textId="77777777" w:rsidTr="00D278A4">
        <w:trPr>
          <w:trHeight w:val="1728"/>
        </w:trPr>
        <w:tc>
          <w:tcPr>
            <w:tcW w:w="9498" w:type="dxa"/>
            <w:gridSpan w:val="2"/>
          </w:tcPr>
          <w:p w14:paraId="267DB96E" w14:textId="77777777" w:rsidR="0009783B" w:rsidRPr="00F80283" w:rsidRDefault="0009783B" w:rsidP="00380AFE">
            <w:pPr>
              <w:pStyle w:val="centra"/>
              <w:jc w:val="both"/>
              <w:rPr>
                <w:rFonts w:ascii="Calibri" w:hAnsi="Calibri"/>
                <w:smallCaps/>
                <w:szCs w:val="24"/>
              </w:rPr>
            </w:pPr>
          </w:p>
          <w:p w14:paraId="403F77B2" w14:textId="77777777" w:rsidR="00342E73" w:rsidRPr="00F80283" w:rsidRDefault="0009783B" w:rsidP="00D278A4">
            <w:pPr>
              <w:pStyle w:val="centra"/>
              <w:jc w:val="center"/>
              <w:rPr>
                <w:rFonts w:ascii="Calibri" w:hAnsi="Calibri"/>
                <w:smallCaps/>
                <w:szCs w:val="24"/>
              </w:rPr>
            </w:pPr>
            <w:r w:rsidRPr="00F80283">
              <w:rPr>
                <w:rFonts w:ascii="Calibri" w:hAnsi="Calibri"/>
                <w:smallCaps/>
                <w:szCs w:val="24"/>
              </w:rPr>
              <w:t xml:space="preserve">działka nr </w:t>
            </w:r>
            <w:r w:rsidR="00D278A4">
              <w:rPr>
                <w:rFonts w:ascii="Calibri" w:hAnsi="Calibri"/>
                <w:smallCaps/>
                <w:szCs w:val="24"/>
              </w:rPr>
              <w:t>5/1</w:t>
            </w:r>
            <w:r w:rsidRPr="00F80283">
              <w:rPr>
                <w:rFonts w:ascii="Calibri" w:hAnsi="Calibri"/>
                <w:smallCaps/>
                <w:szCs w:val="24"/>
              </w:rPr>
              <w:t xml:space="preserve">, ark. mapy </w:t>
            </w:r>
            <w:r w:rsidR="00D278A4">
              <w:rPr>
                <w:rFonts w:ascii="Calibri" w:hAnsi="Calibri"/>
                <w:smallCaps/>
                <w:szCs w:val="24"/>
              </w:rPr>
              <w:t>1</w:t>
            </w:r>
            <w:r w:rsidR="0085013A" w:rsidRPr="00F80283">
              <w:rPr>
                <w:rFonts w:ascii="Calibri" w:hAnsi="Calibri"/>
                <w:smallCaps/>
                <w:szCs w:val="24"/>
              </w:rPr>
              <w:t xml:space="preserve"> o powierzchni </w:t>
            </w:r>
            <w:r w:rsidR="00D278A4">
              <w:rPr>
                <w:rFonts w:ascii="Calibri" w:hAnsi="Calibri"/>
                <w:smallCaps/>
                <w:szCs w:val="24"/>
              </w:rPr>
              <w:t>1,3975</w:t>
            </w:r>
            <w:r w:rsidRPr="00F80283">
              <w:rPr>
                <w:rFonts w:ascii="Calibri" w:hAnsi="Calibri"/>
                <w:smallCaps/>
                <w:szCs w:val="24"/>
              </w:rPr>
              <w:t xml:space="preserve"> ha</w:t>
            </w:r>
            <w:r w:rsidR="00D278A4">
              <w:rPr>
                <w:rFonts w:ascii="Calibri" w:hAnsi="Calibri"/>
                <w:smallCaps/>
                <w:szCs w:val="24"/>
              </w:rPr>
              <w:t xml:space="preserve">, </w:t>
            </w:r>
            <w:r w:rsidR="00C02BCF" w:rsidRPr="00F80283">
              <w:rPr>
                <w:rFonts w:ascii="Calibri" w:hAnsi="Calibri"/>
                <w:smallCaps/>
                <w:szCs w:val="24"/>
              </w:rPr>
              <w:t xml:space="preserve">obręb ewidencyjny </w:t>
            </w:r>
            <w:r w:rsidR="00D278A4">
              <w:rPr>
                <w:rFonts w:ascii="Calibri" w:hAnsi="Calibri"/>
                <w:smallCaps/>
                <w:szCs w:val="24"/>
              </w:rPr>
              <w:t>0017 Niewolno</w:t>
            </w:r>
            <w:r w:rsidR="00110AF1" w:rsidRPr="00F80283">
              <w:rPr>
                <w:rFonts w:ascii="Calibri" w:hAnsi="Calibri"/>
                <w:smallCaps/>
                <w:szCs w:val="24"/>
              </w:rPr>
              <w:t xml:space="preserve">, księga wieczysta nr </w:t>
            </w:r>
            <w:r w:rsidR="000D087B" w:rsidRPr="00F80283">
              <w:rPr>
                <w:rFonts w:ascii="Calibri" w:hAnsi="Calibri"/>
                <w:smallCaps/>
                <w:szCs w:val="24"/>
              </w:rPr>
              <w:t>PO1G</w:t>
            </w:r>
            <w:r w:rsidR="00110AF1" w:rsidRPr="00F80283">
              <w:rPr>
                <w:rFonts w:ascii="Calibri" w:hAnsi="Calibri"/>
                <w:smallCaps/>
                <w:szCs w:val="24"/>
              </w:rPr>
              <w:t>/</w:t>
            </w:r>
            <w:r w:rsidR="00D278A4">
              <w:rPr>
                <w:rFonts w:ascii="Calibri" w:hAnsi="Calibri"/>
                <w:smallCaps/>
                <w:szCs w:val="24"/>
              </w:rPr>
              <w:t>00052341</w:t>
            </w:r>
            <w:r w:rsidR="008B5356" w:rsidRPr="00F80283">
              <w:rPr>
                <w:rFonts w:ascii="Calibri" w:hAnsi="Calibri"/>
                <w:smallCaps/>
                <w:szCs w:val="24"/>
              </w:rPr>
              <w:t>/</w:t>
            </w:r>
            <w:r w:rsidR="00D278A4">
              <w:rPr>
                <w:rFonts w:ascii="Calibri" w:hAnsi="Calibri"/>
                <w:smallCaps/>
                <w:szCs w:val="24"/>
              </w:rPr>
              <w:t>6</w:t>
            </w:r>
            <w:r w:rsidRPr="00F80283">
              <w:rPr>
                <w:rFonts w:ascii="Calibri" w:hAnsi="Calibri"/>
                <w:smallCaps/>
                <w:szCs w:val="24"/>
              </w:rPr>
              <w:t xml:space="preserve"> prowadzona przez sąd rejonowy w </w:t>
            </w:r>
            <w:r w:rsidR="000D087B" w:rsidRPr="00F80283">
              <w:rPr>
                <w:rFonts w:ascii="Calibri" w:hAnsi="Calibri"/>
                <w:smallCaps/>
                <w:szCs w:val="24"/>
              </w:rPr>
              <w:t>Gnieźnie</w:t>
            </w:r>
            <w:r w:rsidR="00342E73" w:rsidRPr="00F80283">
              <w:rPr>
                <w:rFonts w:ascii="Calibri" w:hAnsi="Calibri"/>
                <w:smallCaps/>
                <w:szCs w:val="24"/>
              </w:rPr>
              <w:t>,</w:t>
            </w:r>
          </w:p>
          <w:p w14:paraId="5DDFAD1F" w14:textId="77777777" w:rsidR="0009783B" w:rsidRPr="00F80283" w:rsidRDefault="0009783B" w:rsidP="00342E73">
            <w:pPr>
              <w:pStyle w:val="centra"/>
              <w:jc w:val="center"/>
              <w:rPr>
                <w:rFonts w:ascii="Calibri" w:hAnsi="Calibri"/>
                <w:smallCaps/>
                <w:szCs w:val="24"/>
              </w:rPr>
            </w:pPr>
            <w:r w:rsidRPr="00F80283">
              <w:rPr>
                <w:rFonts w:ascii="Calibri" w:hAnsi="Calibri"/>
                <w:smallCaps/>
                <w:szCs w:val="24"/>
              </w:rPr>
              <w:t>V Wydział Ksiąg Wieczystych</w:t>
            </w:r>
          </w:p>
        </w:tc>
      </w:tr>
    </w:tbl>
    <w:p w14:paraId="75CE35E5" w14:textId="77777777" w:rsidR="0009783B" w:rsidRPr="00AF286B" w:rsidRDefault="0009783B" w:rsidP="0009783B">
      <w:pPr>
        <w:rPr>
          <w:rFonts w:cs="Arial"/>
        </w:rPr>
      </w:pPr>
    </w:p>
    <w:p w14:paraId="02F693F9" w14:textId="77777777" w:rsidR="009A5868" w:rsidRDefault="009A5868" w:rsidP="009A5868">
      <w:pPr>
        <w:pStyle w:val="Bezodstpw"/>
      </w:pPr>
    </w:p>
    <w:p w14:paraId="48975BA6" w14:textId="77777777" w:rsidR="00582C58" w:rsidRDefault="00582C58" w:rsidP="009A5868">
      <w:pPr>
        <w:pStyle w:val="Bezodstpw"/>
      </w:pPr>
    </w:p>
    <w:p w14:paraId="71A3BEE1" w14:textId="77777777" w:rsidR="00582C58" w:rsidRPr="00AF286B" w:rsidRDefault="00582C58" w:rsidP="009A5868">
      <w:pPr>
        <w:pStyle w:val="Bezodstpw"/>
      </w:pPr>
    </w:p>
    <w:p w14:paraId="31DEAAD6" w14:textId="26740597" w:rsidR="009A5868" w:rsidRPr="00AF286B" w:rsidRDefault="003B1CF4" w:rsidP="009A5868">
      <w:pPr>
        <w:pStyle w:val="Bezodstpw"/>
      </w:pPr>
      <w:r>
        <w:rPr>
          <w:noProof/>
        </w:rPr>
        <w:drawing>
          <wp:anchor distT="0" distB="0" distL="114300" distR="114300" simplePos="0" relativeHeight="251661312" behindDoc="1" locked="0" layoutInCell="1" allowOverlap="1" wp14:anchorId="39CE1285" wp14:editId="726251C6">
            <wp:simplePos x="0" y="0"/>
            <wp:positionH relativeFrom="column">
              <wp:posOffset>1935126</wp:posOffset>
            </wp:positionH>
            <wp:positionV relativeFrom="paragraph">
              <wp:posOffset>49279</wp:posOffset>
            </wp:positionV>
            <wp:extent cx="1786255" cy="1212215"/>
            <wp:effectExtent l="0" t="0" r="0" b="0"/>
            <wp:wrapNone/>
            <wp:docPr id="401402779" name="Obraz 8" descr="piecz - pod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ecz - podpi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55" cy="1212215"/>
                    </a:xfrm>
                    <a:prstGeom prst="rect">
                      <a:avLst/>
                    </a:prstGeom>
                    <a:noFill/>
                    <a:ln>
                      <a:noFill/>
                    </a:ln>
                  </pic:spPr>
                </pic:pic>
              </a:graphicData>
            </a:graphic>
          </wp:anchor>
        </w:drawing>
      </w:r>
    </w:p>
    <w:p w14:paraId="039E21FB" w14:textId="55D58234" w:rsidR="0039087D" w:rsidRPr="00AF286B" w:rsidRDefault="0039087D" w:rsidP="0009783B">
      <w:pPr>
        <w:pStyle w:val="Tytu"/>
        <w:spacing w:before="60"/>
        <w:jc w:val="both"/>
        <w:rPr>
          <w:rFonts w:ascii="Calibri" w:hAnsi="Calibri" w:cs="Arial"/>
          <w:b w:val="0"/>
          <w:bCs/>
          <w:smallCaps/>
          <w:color w:val="auto"/>
          <w:sz w:val="24"/>
          <w:szCs w:val="24"/>
        </w:rPr>
      </w:pPr>
    </w:p>
    <w:p w14:paraId="648A559A" w14:textId="3027524E" w:rsidR="0009783B" w:rsidRPr="00380AFE" w:rsidRDefault="0009783B" w:rsidP="0029117F">
      <w:pPr>
        <w:spacing w:line="276" w:lineRule="auto"/>
        <w:rPr>
          <w:rFonts w:ascii="Calibri" w:hAnsi="Calibri" w:cs="Calibri"/>
          <w:smallCaps/>
          <w:u w:val="single"/>
        </w:rPr>
      </w:pPr>
      <w:r w:rsidRPr="00380AFE">
        <w:rPr>
          <w:rFonts w:ascii="Calibri" w:hAnsi="Calibri" w:cs="Calibri"/>
          <w:smallCaps/>
          <w:u w:val="single"/>
        </w:rPr>
        <w:t xml:space="preserve">Autor operatu: </w:t>
      </w:r>
    </w:p>
    <w:p w14:paraId="2A02D05C" w14:textId="6A92CFA2" w:rsidR="0009783B" w:rsidRPr="00380AFE" w:rsidRDefault="0009783B" w:rsidP="0029117F">
      <w:pPr>
        <w:spacing w:line="276" w:lineRule="auto"/>
        <w:rPr>
          <w:rFonts w:ascii="Calibri" w:hAnsi="Calibri" w:cs="Calibri"/>
          <w:smallCaps/>
        </w:rPr>
      </w:pPr>
      <w:r w:rsidRPr="00380AFE">
        <w:rPr>
          <w:rFonts w:ascii="Calibri" w:hAnsi="Calibri" w:cs="Calibri"/>
          <w:smallCaps/>
        </w:rPr>
        <w:t>mgr Justyna Tomasiewicz-Woźniak</w:t>
      </w:r>
    </w:p>
    <w:p w14:paraId="490023FA" w14:textId="0F0F0B36" w:rsidR="0009783B" w:rsidRPr="00380AFE" w:rsidRDefault="0009783B" w:rsidP="0029117F">
      <w:pPr>
        <w:spacing w:line="276" w:lineRule="auto"/>
        <w:rPr>
          <w:rFonts w:ascii="Calibri" w:hAnsi="Calibri" w:cs="Calibri"/>
          <w:smallCaps/>
        </w:rPr>
      </w:pPr>
      <w:r w:rsidRPr="00380AFE">
        <w:rPr>
          <w:rFonts w:ascii="Calibri" w:hAnsi="Calibri" w:cs="Calibri"/>
          <w:smallCaps/>
        </w:rPr>
        <w:t>Rzeczoznawca majątkowy</w:t>
      </w:r>
    </w:p>
    <w:p w14:paraId="2570FD65" w14:textId="20563676" w:rsidR="0009783B" w:rsidRPr="00380AFE" w:rsidRDefault="0009783B" w:rsidP="0029117F">
      <w:pPr>
        <w:pStyle w:val="Bezodstpw"/>
        <w:spacing w:before="0" w:after="0" w:line="276" w:lineRule="auto"/>
        <w:rPr>
          <w:rFonts w:ascii="Calibri" w:hAnsi="Calibri" w:cs="Calibri"/>
          <w:smallCaps/>
        </w:rPr>
      </w:pPr>
      <w:r w:rsidRPr="00380AFE">
        <w:rPr>
          <w:rFonts w:ascii="Calibri" w:hAnsi="Calibri" w:cs="Calibri"/>
          <w:smallCaps/>
        </w:rPr>
        <w:t>Nr uprawnień 6577</w:t>
      </w:r>
    </w:p>
    <w:p w14:paraId="7AB5E1C8" w14:textId="77777777" w:rsidR="00D55DC2" w:rsidRDefault="0009783B" w:rsidP="0029117F">
      <w:pPr>
        <w:spacing w:line="276" w:lineRule="auto"/>
        <w:rPr>
          <w:rFonts w:ascii="Calibri" w:hAnsi="Calibri" w:cs="Calibri"/>
          <w:smallCaps/>
        </w:rPr>
      </w:pPr>
      <w:r w:rsidRPr="00380AFE">
        <w:rPr>
          <w:rFonts w:ascii="Calibri" w:hAnsi="Calibri" w:cs="Calibri"/>
          <w:smallCaps/>
        </w:rPr>
        <w:t xml:space="preserve">Gniezno, </w:t>
      </w:r>
      <w:bookmarkStart w:id="0" w:name="_Toc423781566"/>
      <w:r w:rsidR="0039087D">
        <w:rPr>
          <w:rFonts w:ascii="Calibri" w:hAnsi="Calibri" w:cs="Calibri"/>
          <w:smallCaps/>
        </w:rPr>
        <w:t>21</w:t>
      </w:r>
      <w:r w:rsidR="00D278A4">
        <w:rPr>
          <w:rFonts w:ascii="Calibri" w:hAnsi="Calibri" w:cs="Calibri"/>
          <w:smallCaps/>
        </w:rPr>
        <w:t>.11</w:t>
      </w:r>
      <w:r w:rsidR="00342E73" w:rsidRPr="00380AFE">
        <w:rPr>
          <w:rFonts w:ascii="Calibri" w:hAnsi="Calibri" w:cs="Calibri"/>
          <w:smallCaps/>
        </w:rPr>
        <w:t>.2025 roku</w:t>
      </w:r>
    </w:p>
    <w:p w14:paraId="049F830B" w14:textId="620974B4" w:rsidR="003B1CF4" w:rsidRPr="00380AFE" w:rsidRDefault="003B1CF4" w:rsidP="0029117F">
      <w:pPr>
        <w:spacing w:line="276" w:lineRule="auto"/>
        <w:rPr>
          <w:rFonts w:ascii="Calibri" w:hAnsi="Calibri" w:cs="Calibri"/>
          <w:smallCaps/>
        </w:rPr>
      </w:pPr>
      <w:r>
        <w:rPr>
          <w:rFonts w:ascii="Calibri" w:hAnsi="Calibri" w:cs="Calibri"/>
          <w:smallCaps/>
        </w:rPr>
        <w:t>Data potwierdzenia dokumentu podpisem elektronicznym: 27.11.2025 rok</w:t>
      </w:r>
    </w:p>
    <w:tbl>
      <w:tblPr>
        <w:tblW w:w="9014" w:type="dxa"/>
        <w:jc w:val="center"/>
        <w:tblBorders>
          <w:top w:val="thickThinSmallGap" w:sz="24" w:space="0" w:color="auto"/>
          <w:left w:val="thickThinSmallGap" w:sz="24" w:space="0" w:color="auto"/>
          <w:bottom w:val="thinThickSmallGap" w:sz="24" w:space="0" w:color="auto"/>
          <w:right w:val="thinThickSmallGap" w:sz="24" w:space="0" w:color="auto"/>
        </w:tblBorders>
        <w:shd w:val="clear" w:color="auto" w:fill="FFFFFF"/>
        <w:tblLook w:val="04A0" w:firstRow="1" w:lastRow="0" w:firstColumn="1" w:lastColumn="0" w:noHBand="0" w:noVBand="1"/>
      </w:tblPr>
      <w:tblGrid>
        <w:gridCol w:w="9014"/>
      </w:tblGrid>
      <w:tr w:rsidR="00C02BCF" w:rsidRPr="00AF286B" w14:paraId="57D27E1F" w14:textId="77777777" w:rsidTr="00997148">
        <w:trPr>
          <w:trHeight w:val="336"/>
          <w:jc w:val="center"/>
        </w:trPr>
        <w:tc>
          <w:tcPr>
            <w:tcW w:w="9014" w:type="dxa"/>
            <w:tcBorders>
              <w:top w:val="thickThinSmallGap" w:sz="24" w:space="0" w:color="auto"/>
              <w:left w:val="thickThinSmallGap" w:sz="24" w:space="0" w:color="auto"/>
              <w:bottom w:val="thinThickSmallGap" w:sz="24" w:space="0" w:color="auto"/>
              <w:right w:val="thinThickSmallGap" w:sz="24" w:space="0" w:color="auto"/>
            </w:tcBorders>
            <w:shd w:val="clear" w:color="auto" w:fill="FFFFFF"/>
            <w:hideMark/>
          </w:tcPr>
          <w:p w14:paraId="2EA3AA8C" w14:textId="77777777" w:rsidR="00C02BCF" w:rsidRPr="00380AFE" w:rsidRDefault="00110AF1" w:rsidP="00997148">
            <w:pPr>
              <w:pStyle w:val="Bezodstpw"/>
              <w:spacing w:before="240" w:after="240"/>
              <w:jc w:val="center"/>
              <w:rPr>
                <w:rFonts w:ascii="Calibri" w:eastAsia="Calibri" w:hAnsi="Calibri" w:cs="Arial"/>
                <w:b/>
                <w:smallCaps/>
                <w:lang w:eastAsia="en-US"/>
              </w:rPr>
            </w:pPr>
            <w:r w:rsidRPr="00380AFE">
              <w:rPr>
                <w:rFonts w:ascii="Calibri" w:eastAsia="Calibri" w:hAnsi="Calibri" w:cs="Arial"/>
                <w:b/>
                <w:smallCaps/>
                <w:lang w:eastAsia="en-US"/>
              </w:rPr>
              <w:lastRenderedPageBreak/>
              <w:t>ZESTAWIENIE DANYCH</w:t>
            </w:r>
            <w:r w:rsidR="00C02BCF" w:rsidRPr="00380AFE">
              <w:rPr>
                <w:rFonts w:ascii="Calibri" w:eastAsia="Calibri" w:hAnsi="Calibri" w:cs="Arial"/>
                <w:b/>
                <w:smallCaps/>
                <w:lang w:eastAsia="en-US"/>
              </w:rPr>
              <w:t xml:space="preserve"> Z O</w:t>
            </w:r>
            <w:r w:rsidR="00C02BCF" w:rsidRPr="00380AFE">
              <w:rPr>
                <w:rFonts w:ascii="Calibri" w:eastAsia="Calibri" w:hAnsi="Calibri" w:cs="Arial"/>
                <w:b/>
                <w:smallCaps/>
                <w:spacing w:val="1"/>
                <w:lang w:eastAsia="en-US"/>
              </w:rPr>
              <w:t>P</w:t>
            </w:r>
            <w:r w:rsidR="00C02BCF" w:rsidRPr="00380AFE">
              <w:rPr>
                <w:rFonts w:ascii="Calibri" w:eastAsia="Calibri" w:hAnsi="Calibri" w:cs="Arial"/>
                <w:b/>
                <w:smallCaps/>
                <w:spacing w:val="-1"/>
                <w:lang w:eastAsia="en-US"/>
              </w:rPr>
              <w:t>E</w:t>
            </w:r>
            <w:r w:rsidR="00C02BCF" w:rsidRPr="00380AFE">
              <w:rPr>
                <w:rFonts w:ascii="Calibri" w:eastAsia="Calibri" w:hAnsi="Calibri" w:cs="Arial"/>
                <w:b/>
                <w:smallCaps/>
                <w:spacing w:val="-6"/>
                <w:lang w:eastAsia="en-US"/>
              </w:rPr>
              <w:t>R</w:t>
            </w:r>
            <w:r w:rsidR="00C02BCF" w:rsidRPr="00380AFE">
              <w:rPr>
                <w:rFonts w:ascii="Calibri" w:eastAsia="Calibri" w:hAnsi="Calibri" w:cs="Arial"/>
                <w:b/>
                <w:smallCaps/>
                <w:lang w:eastAsia="en-US"/>
              </w:rPr>
              <w:t>A</w:t>
            </w:r>
            <w:r w:rsidR="00C02BCF" w:rsidRPr="00380AFE">
              <w:rPr>
                <w:rFonts w:ascii="Calibri" w:eastAsia="Calibri" w:hAnsi="Calibri" w:cs="Arial"/>
                <w:b/>
                <w:smallCaps/>
                <w:spacing w:val="2"/>
                <w:lang w:eastAsia="en-US"/>
              </w:rPr>
              <w:t>T</w:t>
            </w:r>
            <w:r w:rsidR="00C02BCF" w:rsidRPr="00380AFE">
              <w:rPr>
                <w:rFonts w:ascii="Calibri" w:eastAsia="Calibri" w:hAnsi="Calibri" w:cs="Arial"/>
                <w:b/>
                <w:smallCaps/>
                <w:lang w:eastAsia="en-US"/>
              </w:rPr>
              <w:t xml:space="preserve">U </w:t>
            </w:r>
            <w:r w:rsidR="00C02BCF" w:rsidRPr="00380AFE">
              <w:rPr>
                <w:rFonts w:ascii="Calibri" w:eastAsia="Calibri" w:hAnsi="Calibri" w:cs="Arial"/>
                <w:b/>
                <w:smallCaps/>
                <w:spacing w:val="3"/>
                <w:lang w:eastAsia="en-US"/>
              </w:rPr>
              <w:t>S</w:t>
            </w:r>
            <w:r w:rsidR="00C02BCF" w:rsidRPr="00380AFE">
              <w:rPr>
                <w:rFonts w:ascii="Calibri" w:eastAsia="Calibri" w:hAnsi="Calibri" w:cs="Arial"/>
                <w:b/>
                <w:smallCaps/>
                <w:spacing w:val="-6"/>
                <w:lang w:eastAsia="en-US"/>
              </w:rPr>
              <w:t>Z</w:t>
            </w:r>
            <w:r w:rsidR="00C02BCF" w:rsidRPr="00380AFE">
              <w:rPr>
                <w:rFonts w:ascii="Calibri" w:eastAsia="Calibri" w:hAnsi="Calibri" w:cs="Arial"/>
                <w:b/>
                <w:smallCaps/>
                <w:lang w:eastAsia="en-US"/>
              </w:rPr>
              <w:t>A</w:t>
            </w:r>
            <w:r w:rsidR="00C02BCF" w:rsidRPr="00380AFE">
              <w:rPr>
                <w:rFonts w:ascii="Calibri" w:eastAsia="Calibri" w:hAnsi="Calibri" w:cs="Arial"/>
                <w:b/>
                <w:smallCaps/>
                <w:spacing w:val="-1"/>
                <w:lang w:eastAsia="en-US"/>
              </w:rPr>
              <w:t>C</w:t>
            </w:r>
            <w:r w:rsidR="00C02BCF" w:rsidRPr="00380AFE">
              <w:rPr>
                <w:rFonts w:ascii="Calibri" w:eastAsia="Calibri" w:hAnsi="Calibri" w:cs="Arial"/>
                <w:b/>
                <w:smallCaps/>
                <w:spacing w:val="1"/>
                <w:lang w:eastAsia="en-US"/>
              </w:rPr>
              <w:t>U</w:t>
            </w:r>
            <w:r w:rsidR="00C02BCF" w:rsidRPr="00380AFE">
              <w:rPr>
                <w:rFonts w:ascii="Calibri" w:eastAsia="Calibri" w:hAnsi="Calibri" w:cs="Arial"/>
                <w:b/>
                <w:smallCaps/>
                <w:spacing w:val="6"/>
                <w:lang w:eastAsia="en-US"/>
              </w:rPr>
              <w:t>N</w:t>
            </w:r>
            <w:r w:rsidR="00C02BCF" w:rsidRPr="00380AFE">
              <w:rPr>
                <w:rFonts w:ascii="Calibri" w:eastAsia="Calibri" w:hAnsi="Calibri" w:cs="Arial"/>
                <w:b/>
                <w:smallCaps/>
                <w:spacing w:val="-4"/>
                <w:lang w:eastAsia="en-US"/>
              </w:rPr>
              <w:t>K</w:t>
            </w:r>
            <w:r w:rsidR="00C02BCF" w:rsidRPr="00380AFE">
              <w:rPr>
                <w:rFonts w:ascii="Calibri" w:eastAsia="Calibri" w:hAnsi="Calibri" w:cs="Arial"/>
                <w:b/>
                <w:smallCaps/>
                <w:lang w:eastAsia="en-US"/>
              </w:rPr>
              <w:t>OW</w:t>
            </w:r>
            <w:r w:rsidR="00C02BCF" w:rsidRPr="00380AFE">
              <w:rPr>
                <w:rFonts w:ascii="Calibri" w:eastAsia="Calibri" w:hAnsi="Calibri" w:cs="Arial"/>
                <w:b/>
                <w:smallCaps/>
                <w:spacing w:val="-1"/>
                <w:lang w:eastAsia="en-US"/>
              </w:rPr>
              <w:t>E</w:t>
            </w:r>
            <w:r w:rsidR="00C02BCF" w:rsidRPr="00380AFE">
              <w:rPr>
                <w:rFonts w:ascii="Calibri" w:eastAsia="Calibri" w:hAnsi="Calibri" w:cs="Arial"/>
                <w:b/>
                <w:smallCaps/>
                <w:lang w:eastAsia="en-US"/>
              </w:rPr>
              <w:t>GO</w:t>
            </w:r>
          </w:p>
        </w:tc>
      </w:tr>
    </w:tbl>
    <w:p w14:paraId="413D4D1E" w14:textId="72B7E5C3" w:rsidR="00C02BCF" w:rsidRPr="0029117F" w:rsidRDefault="003B1CF4" w:rsidP="00C02BCF">
      <w:pPr>
        <w:pStyle w:val="Bezodstpw"/>
        <w:spacing w:before="0" w:after="0" w:line="276" w:lineRule="auto"/>
        <w:rPr>
          <w:rFonts w:ascii="Calibri" w:hAnsi="Calibri" w:cs="Arial"/>
          <w:sz w:val="20"/>
          <w:szCs w:val="20"/>
        </w:rPr>
      </w:pPr>
      <w:r>
        <w:rPr>
          <w:noProof/>
        </w:rPr>
        <w:drawing>
          <wp:anchor distT="0" distB="0" distL="114300" distR="114300" simplePos="0" relativeHeight="251659264" behindDoc="1" locked="0" layoutInCell="1" allowOverlap="1" wp14:anchorId="65D59086" wp14:editId="477135BD">
            <wp:simplePos x="0" y="0"/>
            <wp:positionH relativeFrom="column">
              <wp:posOffset>2727886</wp:posOffset>
            </wp:positionH>
            <wp:positionV relativeFrom="paragraph">
              <wp:posOffset>5502497</wp:posOffset>
            </wp:positionV>
            <wp:extent cx="1786255" cy="1212215"/>
            <wp:effectExtent l="0" t="0" r="0" b="0"/>
            <wp:wrapNone/>
            <wp:docPr id="67" name="Obraz 8" descr="piecz - pod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ecz - podpi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255" cy="1212215"/>
                    </a:xfrm>
                    <a:prstGeom prst="rect">
                      <a:avLst/>
                    </a:prstGeom>
                    <a:noFill/>
                    <a:ln>
                      <a:noFill/>
                    </a:ln>
                  </pic:spPr>
                </pic:pic>
              </a:graphicData>
            </a:graphic>
          </wp:anchor>
        </w:drawing>
      </w:r>
    </w:p>
    <w:tbl>
      <w:tblPr>
        <w:tblW w:w="9694"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000000"/>
          <w:insideV w:val="single" w:sz="4" w:space="0" w:color="000000"/>
        </w:tblBorders>
        <w:tblLook w:val="04A0" w:firstRow="1" w:lastRow="0" w:firstColumn="1" w:lastColumn="0" w:noHBand="0" w:noVBand="1"/>
      </w:tblPr>
      <w:tblGrid>
        <w:gridCol w:w="2509"/>
        <w:gridCol w:w="2410"/>
        <w:gridCol w:w="4775"/>
      </w:tblGrid>
      <w:tr w:rsidR="00C02BCF" w:rsidRPr="00380AFE" w14:paraId="07AF6ACF" w14:textId="77777777" w:rsidTr="00997148">
        <w:trPr>
          <w:jc w:val="center"/>
        </w:trPr>
        <w:tc>
          <w:tcPr>
            <w:tcW w:w="2509" w:type="dxa"/>
            <w:shd w:val="clear" w:color="auto" w:fill="FFFFFF"/>
          </w:tcPr>
          <w:p w14:paraId="67C45A47" w14:textId="77777777" w:rsidR="00C02BCF" w:rsidRPr="00380AFE" w:rsidRDefault="00C02BCF" w:rsidP="00997148">
            <w:pPr>
              <w:pStyle w:val="Bezodstpw"/>
              <w:spacing w:before="0" w:after="0"/>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Położenie nieruchomości</w:t>
            </w:r>
          </w:p>
        </w:tc>
        <w:tc>
          <w:tcPr>
            <w:tcW w:w="7185" w:type="dxa"/>
            <w:gridSpan w:val="2"/>
            <w:hideMark/>
          </w:tcPr>
          <w:p w14:paraId="72C84296" w14:textId="77777777" w:rsidR="00C02BCF" w:rsidRPr="00380AFE" w:rsidRDefault="004E2864" w:rsidP="00380AFE">
            <w:pPr>
              <w:pStyle w:val="Bezodstpw"/>
              <w:spacing w:before="0" w:after="0"/>
              <w:jc w:val="both"/>
              <w:rPr>
                <w:rFonts w:ascii="Calibri" w:eastAsia="Calibri" w:hAnsi="Calibri" w:cs="Calibri"/>
                <w:bCs/>
                <w:sz w:val="20"/>
                <w:szCs w:val="20"/>
                <w:lang w:eastAsia="en-US"/>
              </w:rPr>
            </w:pPr>
            <w:r>
              <w:rPr>
                <w:rFonts w:ascii="Calibri" w:eastAsia="Calibri" w:hAnsi="Calibri" w:cs="Calibri"/>
                <w:bCs/>
                <w:sz w:val="20"/>
                <w:szCs w:val="20"/>
                <w:lang w:eastAsia="en-US"/>
              </w:rPr>
              <w:t>Niewolno, Trzemeszno - gmina</w:t>
            </w:r>
            <w:r w:rsidR="006006F8" w:rsidRPr="00380AFE">
              <w:rPr>
                <w:rFonts w:ascii="Calibri" w:eastAsia="Calibri" w:hAnsi="Calibri" w:cs="Calibri"/>
                <w:bCs/>
                <w:sz w:val="20"/>
                <w:szCs w:val="20"/>
                <w:lang w:eastAsia="en-US"/>
              </w:rPr>
              <w:t xml:space="preserve">, </w:t>
            </w:r>
            <w:r w:rsidR="003F3D8F" w:rsidRPr="00380AFE">
              <w:rPr>
                <w:rFonts w:ascii="Calibri" w:eastAsia="Calibri" w:hAnsi="Calibri" w:cs="Calibri"/>
                <w:bCs/>
                <w:sz w:val="20"/>
                <w:szCs w:val="20"/>
                <w:lang w:eastAsia="en-US"/>
              </w:rPr>
              <w:t>pow. gnieźnieński, woj. wielkopolskie</w:t>
            </w:r>
          </w:p>
        </w:tc>
      </w:tr>
      <w:tr w:rsidR="00C02BCF" w:rsidRPr="00380AFE" w14:paraId="36237584" w14:textId="77777777" w:rsidTr="00997148">
        <w:trPr>
          <w:jc w:val="center"/>
        </w:trPr>
        <w:tc>
          <w:tcPr>
            <w:tcW w:w="2509" w:type="dxa"/>
            <w:vMerge w:val="restart"/>
            <w:shd w:val="clear" w:color="auto" w:fill="FFFFFF"/>
          </w:tcPr>
          <w:p w14:paraId="6FA1337B" w14:textId="77777777" w:rsidR="00C02BCF" w:rsidRPr="00380AFE" w:rsidRDefault="00C02BCF" w:rsidP="00997148">
            <w:pPr>
              <w:pStyle w:val="Bezodstpw"/>
              <w:spacing w:before="0" w:after="0"/>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Oznaczenie nieruchomości</w:t>
            </w:r>
          </w:p>
        </w:tc>
        <w:tc>
          <w:tcPr>
            <w:tcW w:w="2410" w:type="dxa"/>
            <w:hideMark/>
          </w:tcPr>
          <w:p w14:paraId="1640DCF0"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Jednostka ewidencyjna </w:t>
            </w:r>
          </w:p>
        </w:tc>
        <w:tc>
          <w:tcPr>
            <w:tcW w:w="4775" w:type="dxa"/>
          </w:tcPr>
          <w:p w14:paraId="5168A234" w14:textId="77777777" w:rsidR="00C02BCF" w:rsidRPr="00380AFE" w:rsidRDefault="004E2864" w:rsidP="00380AFE">
            <w:pPr>
              <w:pStyle w:val="Bezodstpw"/>
              <w:spacing w:before="0" w:after="0"/>
              <w:jc w:val="both"/>
              <w:rPr>
                <w:rFonts w:ascii="Calibri" w:eastAsia="Calibri" w:hAnsi="Calibri" w:cs="Calibri"/>
                <w:bCs/>
                <w:sz w:val="20"/>
                <w:szCs w:val="20"/>
                <w:lang w:eastAsia="en-US"/>
              </w:rPr>
            </w:pPr>
            <w:r>
              <w:rPr>
                <w:rFonts w:ascii="Calibri" w:eastAsia="Calibri" w:hAnsi="Calibri" w:cs="Calibri"/>
                <w:bCs/>
                <w:sz w:val="20"/>
                <w:szCs w:val="20"/>
                <w:lang w:eastAsia="en-US"/>
              </w:rPr>
              <w:t>300309_5.0017, Niewolno</w:t>
            </w:r>
          </w:p>
        </w:tc>
      </w:tr>
      <w:tr w:rsidR="00C02BCF" w:rsidRPr="00380AFE" w14:paraId="28E487FB" w14:textId="77777777" w:rsidTr="00997148">
        <w:trPr>
          <w:jc w:val="center"/>
        </w:trPr>
        <w:tc>
          <w:tcPr>
            <w:tcW w:w="2509" w:type="dxa"/>
            <w:vMerge/>
            <w:shd w:val="clear" w:color="auto" w:fill="FFFFFF"/>
          </w:tcPr>
          <w:p w14:paraId="09600D84"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44F33C26"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Obręb</w:t>
            </w:r>
          </w:p>
        </w:tc>
        <w:tc>
          <w:tcPr>
            <w:tcW w:w="4775" w:type="dxa"/>
          </w:tcPr>
          <w:p w14:paraId="42574450" w14:textId="77777777" w:rsidR="00C02BCF" w:rsidRPr="00380AFE" w:rsidRDefault="004E2864" w:rsidP="00380AFE">
            <w:pPr>
              <w:pStyle w:val="Bezodstpw"/>
              <w:spacing w:before="0" w:after="0"/>
              <w:jc w:val="both"/>
              <w:rPr>
                <w:rFonts w:ascii="Calibri" w:eastAsia="Calibri" w:hAnsi="Calibri" w:cs="Calibri"/>
                <w:bCs/>
                <w:sz w:val="20"/>
                <w:szCs w:val="20"/>
                <w:lang w:eastAsia="en-US"/>
              </w:rPr>
            </w:pPr>
            <w:r>
              <w:rPr>
                <w:rFonts w:ascii="Calibri" w:eastAsia="Calibri" w:hAnsi="Calibri" w:cs="Calibri"/>
                <w:bCs/>
                <w:sz w:val="20"/>
                <w:szCs w:val="20"/>
                <w:lang w:eastAsia="en-US"/>
              </w:rPr>
              <w:t>0017, Niewolno</w:t>
            </w:r>
          </w:p>
        </w:tc>
      </w:tr>
      <w:tr w:rsidR="00C02BCF" w:rsidRPr="00380AFE" w14:paraId="6CABD6E5" w14:textId="77777777" w:rsidTr="00997148">
        <w:trPr>
          <w:jc w:val="center"/>
        </w:trPr>
        <w:tc>
          <w:tcPr>
            <w:tcW w:w="2509" w:type="dxa"/>
            <w:vMerge/>
            <w:shd w:val="clear" w:color="auto" w:fill="FFFFFF"/>
          </w:tcPr>
          <w:p w14:paraId="624176A2"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04710583"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Nr działki ewidencyjnej</w:t>
            </w:r>
          </w:p>
        </w:tc>
        <w:tc>
          <w:tcPr>
            <w:tcW w:w="4775" w:type="dxa"/>
          </w:tcPr>
          <w:p w14:paraId="7EED3233" w14:textId="77777777" w:rsidR="00C02BCF" w:rsidRPr="00380AFE" w:rsidRDefault="004E2864" w:rsidP="00380AFE">
            <w:pPr>
              <w:pStyle w:val="Bezodstpw"/>
              <w:spacing w:before="0" w:after="0"/>
              <w:jc w:val="both"/>
              <w:rPr>
                <w:rFonts w:ascii="Calibri" w:eastAsia="Calibri" w:hAnsi="Calibri" w:cs="Calibri"/>
                <w:bCs/>
                <w:sz w:val="20"/>
                <w:szCs w:val="20"/>
                <w:lang w:eastAsia="en-US"/>
              </w:rPr>
            </w:pPr>
            <w:r>
              <w:rPr>
                <w:rFonts w:ascii="Calibri" w:eastAsia="Calibri" w:hAnsi="Calibri" w:cs="Calibri"/>
                <w:bCs/>
                <w:sz w:val="20"/>
                <w:szCs w:val="20"/>
                <w:lang w:eastAsia="en-US"/>
              </w:rPr>
              <w:t>5/1 ark. mapy 1</w:t>
            </w:r>
          </w:p>
        </w:tc>
      </w:tr>
      <w:tr w:rsidR="00C02BCF" w:rsidRPr="00380AFE" w14:paraId="76676F79" w14:textId="77777777" w:rsidTr="00997148">
        <w:trPr>
          <w:jc w:val="center"/>
        </w:trPr>
        <w:tc>
          <w:tcPr>
            <w:tcW w:w="2509" w:type="dxa"/>
            <w:vMerge/>
            <w:shd w:val="clear" w:color="auto" w:fill="FFFFFF"/>
          </w:tcPr>
          <w:p w14:paraId="175FFF83"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58DA02DB"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Numer KW</w:t>
            </w:r>
          </w:p>
        </w:tc>
        <w:tc>
          <w:tcPr>
            <w:tcW w:w="4775" w:type="dxa"/>
          </w:tcPr>
          <w:p w14:paraId="3EAC633A" w14:textId="77777777" w:rsidR="00C02BCF" w:rsidRPr="00380AFE" w:rsidRDefault="000D087B"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PO1G</w:t>
            </w:r>
            <w:r w:rsidR="00C02BCF" w:rsidRPr="00380AFE">
              <w:rPr>
                <w:rFonts w:ascii="Calibri" w:eastAsia="Calibri" w:hAnsi="Calibri" w:cs="Calibri"/>
                <w:bCs/>
                <w:sz w:val="20"/>
                <w:szCs w:val="20"/>
                <w:lang w:eastAsia="en-US"/>
              </w:rPr>
              <w:t>/</w:t>
            </w:r>
            <w:r w:rsidR="004E2864">
              <w:rPr>
                <w:rFonts w:ascii="Calibri" w:eastAsia="Calibri" w:hAnsi="Calibri" w:cs="Calibri"/>
                <w:bCs/>
                <w:sz w:val="20"/>
                <w:szCs w:val="20"/>
                <w:lang w:eastAsia="en-US"/>
              </w:rPr>
              <w:t>00052341</w:t>
            </w:r>
            <w:r w:rsidR="008B5356" w:rsidRPr="00380AFE">
              <w:rPr>
                <w:rFonts w:ascii="Calibri" w:eastAsia="Calibri" w:hAnsi="Calibri" w:cs="Calibri"/>
                <w:bCs/>
                <w:sz w:val="20"/>
                <w:szCs w:val="20"/>
                <w:lang w:eastAsia="en-US"/>
              </w:rPr>
              <w:t>/</w:t>
            </w:r>
            <w:r w:rsidR="004E2864">
              <w:rPr>
                <w:rFonts w:ascii="Calibri" w:eastAsia="Calibri" w:hAnsi="Calibri" w:cs="Calibri"/>
                <w:bCs/>
                <w:sz w:val="20"/>
                <w:szCs w:val="20"/>
                <w:lang w:eastAsia="en-US"/>
              </w:rPr>
              <w:t>6</w:t>
            </w:r>
            <w:r w:rsidR="00C02BCF" w:rsidRPr="00380AFE">
              <w:rPr>
                <w:rFonts w:ascii="Calibri" w:eastAsia="Calibri" w:hAnsi="Calibri" w:cs="Calibri"/>
                <w:bCs/>
                <w:sz w:val="20"/>
                <w:szCs w:val="20"/>
                <w:lang w:eastAsia="en-US"/>
              </w:rPr>
              <w:t xml:space="preserve"> pr</w:t>
            </w:r>
            <w:r w:rsidR="00110AF1" w:rsidRPr="00380AFE">
              <w:rPr>
                <w:rFonts w:ascii="Calibri" w:eastAsia="Calibri" w:hAnsi="Calibri" w:cs="Calibri"/>
                <w:bCs/>
                <w:sz w:val="20"/>
                <w:szCs w:val="20"/>
                <w:lang w:eastAsia="en-US"/>
              </w:rPr>
              <w:t xml:space="preserve">owadzona przez Sąd Rejonowy w </w:t>
            </w:r>
            <w:r w:rsidRPr="00380AFE">
              <w:rPr>
                <w:rFonts w:ascii="Calibri" w:eastAsia="Calibri" w:hAnsi="Calibri" w:cs="Calibri"/>
                <w:bCs/>
                <w:sz w:val="20"/>
                <w:szCs w:val="20"/>
                <w:lang w:eastAsia="en-US"/>
              </w:rPr>
              <w:t>Gnieźnie, V W</w:t>
            </w:r>
            <w:r w:rsidR="00C02BCF" w:rsidRPr="00380AFE">
              <w:rPr>
                <w:rFonts w:ascii="Calibri" w:eastAsia="Calibri" w:hAnsi="Calibri" w:cs="Calibri"/>
                <w:bCs/>
                <w:sz w:val="20"/>
                <w:szCs w:val="20"/>
                <w:lang w:eastAsia="en-US"/>
              </w:rPr>
              <w:t>ydział Ksiąg Wieczystych</w:t>
            </w:r>
          </w:p>
        </w:tc>
      </w:tr>
      <w:tr w:rsidR="00C02BCF" w:rsidRPr="00380AFE" w14:paraId="5766BB58" w14:textId="77777777" w:rsidTr="00997148">
        <w:trPr>
          <w:jc w:val="center"/>
        </w:trPr>
        <w:tc>
          <w:tcPr>
            <w:tcW w:w="2509" w:type="dxa"/>
            <w:shd w:val="clear" w:color="auto" w:fill="FFFFFF"/>
          </w:tcPr>
          <w:p w14:paraId="792C7921" w14:textId="77777777" w:rsidR="00C02BCF" w:rsidRPr="00380AFE" w:rsidRDefault="00C02BCF" w:rsidP="00997148">
            <w:pPr>
              <w:pStyle w:val="Bezodstpw"/>
              <w:spacing w:before="0" w:after="0"/>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Przedmiot wyceny</w:t>
            </w:r>
          </w:p>
        </w:tc>
        <w:tc>
          <w:tcPr>
            <w:tcW w:w="7185" w:type="dxa"/>
            <w:gridSpan w:val="2"/>
            <w:hideMark/>
          </w:tcPr>
          <w:p w14:paraId="3A2FD0B6"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Nieruchomość gruntowa </w:t>
            </w:r>
            <w:r w:rsidR="004E2864">
              <w:rPr>
                <w:rFonts w:ascii="Calibri" w:eastAsia="Calibri" w:hAnsi="Calibri" w:cs="Calibri"/>
                <w:bCs/>
                <w:sz w:val="20"/>
                <w:szCs w:val="20"/>
                <w:lang w:eastAsia="en-US"/>
              </w:rPr>
              <w:t>niezabudowana</w:t>
            </w:r>
          </w:p>
        </w:tc>
      </w:tr>
      <w:tr w:rsidR="00C02BCF" w:rsidRPr="00380AFE" w14:paraId="3CE4B235" w14:textId="77777777" w:rsidTr="00997148">
        <w:trPr>
          <w:jc w:val="center"/>
        </w:trPr>
        <w:tc>
          <w:tcPr>
            <w:tcW w:w="2509" w:type="dxa"/>
            <w:shd w:val="clear" w:color="auto" w:fill="FFFFFF"/>
          </w:tcPr>
          <w:p w14:paraId="1B2E0805" w14:textId="77777777" w:rsidR="00C02BCF" w:rsidRPr="00380AFE" w:rsidRDefault="00C02BCF" w:rsidP="00997148">
            <w:pPr>
              <w:pStyle w:val="Bezodstpw"/>
              <w:spacing w:before="0" w:after="0"/>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Zakres wyceny</w:t>
            </w:r>
          </w:p>
        </w:tc>
        <w:tc>
          <w:tcPr>
            <w:tcW w:w="7185" w:type="dxa"/>
            <w:gridSpan w:val="2"/>
            <w:hideMark/>
          </w:tcPr>
          <w:p w14:paraId="4FF6749E"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Prawo </w:t>
            </w:r>
            <w:r w:rsidR="004E2864">
              <w:rPr>
                <w:rFonts w:ascii="Calibri" w:eastAsia="Calibri" w:hAnsi="Calibri" w:cs="Calibri"/>
                <w:bCs/>
                <w:sz w:val="20"/>
                <w:szCs w:val="20"/>
                <w:lang w:eastAsia="en-US"/>
              </w:rPr>
              <w:t>własności nieruchomości gruntowej niezabudowanej</w:t>
            </w:r>
            <w:r w:rsidR="006919F2" w:rsidRPr="00380AFE">
              <w:rPr>
                <w:rFonts w:ascii="Calibri" w:eastAsia="Calibri" w:hAnsi="Calibri" w:cs="Calibri"/>
                <w:sz w:val="20"/>
                <w:szCs w:val="20"/>
                <w:lang w:eastAsia="en-US"/>
              </w:rPr>
              <w:t>.</w:t>
            </w:r>
          </w:p>
        </w:tc>
      </w:tr>
      <w:tr w:rsidR="00C02BCF" w:rsidRPr="00380AFE" w14:paraId="5E6C5EA6" w14:textId="77777777" w:rsidTr="00997148">
        <w:trPr>
          <w:jc w:val="center"/>
        </w:trPr>
        <w:tc>
          <w:tcPr>
            <w:tcW w:w="2509" w:type="dxa"/>
            <w:vMerge w:val="restart"/>
            <w:shd w:val="clear" w:color="auto" w:fill="FFFFFF"/>
          </w:tcPr>
          <w:p w14:paraId="2C9568CE" w14:textId="77777777" w:rsidR="00C02BCF" w:rsidRPr="00380AFE" w:rsidRDefault="00C02BCF" w:rsidP="00997148">
            <w:pPr>
              <w:pStyle w:val="Bezodstpw"/>
              <w:spacing w:before="0" w:after="0"/>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Opis nieruchomości</w:t>
            </w:r>
          </w:p>
        </w:tc>
        <w:tc>
          <w:tcPr>
            <w:tcW w:w="7185" w:type="dxa"/>
            <w:gridSpan w:val="2"/>
            <w:hideMark/>
          </w:tcPr>
          <w:p w14:paraId="7AE28099"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W skład </w:t>
            </w:r>
            <w:r w:rsidR="006919F2" w:rsidRPr="00380AFE">
              <w:rPr>
                <w:rFonts w:ascii="Calibri" w:eastAsia="Calibri" w:hAnsi="Calibri" w:cs="Calibri"/>
                <w:bCs/>
                <w:sz w:val="20"/>
                <w:szCs w:val="20"/>
                <w:lang w:eastAsia="en-US"/>
              </w:rPr>
              <w:t xml:space="preserve">wycenianej nieruchomości </w:t>
            </w:r>
            <w:r w:rsidR="00AE00BC" w:rsidRPr="00380AFE">
              <w:rPr>
                <w:rFonts w:ascii="Calibri" w:eastAsia="Calibri" w:hAnsi="Calibri" w:cs="Calibri"/>
                <w:bCs/>
                <w:sz w:val="20"/>
                <w:szCs w:val="20"/>
                <w:lang w:eastAsia="en-US"/>
              </w:rPr>
              <w:t>wchodzi działka n</w:t>
            </w:r>
            <w:r w:rsidR="000D087B" w:rsidRPr="00380AFE">
              <w:rPr>
                <w:rFonts w:ascii="Calibri" w:eastAsia="Calibri" w:hAnsi="Calibri" w:cs="Calibri"/>
                <w:bCs/>
                <w:sz w:val="20"/>
                <w:szCs w:val="20"/>
                <w:lang w:eastAsia="en-US"/>
              </w:rPr>
              <w:t xml:space="preserve">r </w:t>
            </w:r>
            <w:r w:rsidR="004E2864">
              <w:rPr>
                <w:rFonts w:ascii="Calibri" w:eastAsia="Calibri" w:hAnsi="Calibri" w:cs="Calibri"/>
                <w:bCs/>
                <w:sz w:val="20"/>
                <w:szCs w:val="20"/>
                <w:lang w:eastAsia="en-US"/>
              </w:rPr>
              <w:t>5/1</w:t>
            </w:r>
            <w:r w:rsidR="0085013A" w:rsidRPr="00380AFE">
              <w:rPr>
                <w:rFonts w:ascii="Calibri" w:eastAsia="Calibri" w:hAnsi="Calibri" w:cs="Calibri"/>
                <w:bCs/>
                <w:sz w:val="20"/>
                <w:szCs w:val="20"/>
                <w:lang w:eastAsia="en-US"/>
              </w:rPr>
              <w:t xml:space="preserve"> </w:t>
            </w:r>
            <w:r w:rsidR="00F06D17" w:rsidRPr="00380AFE">
              <w:rPr>
                <w:rFonts w:ascii="Calibri" w:eastAsia="Calibri" w:hAnsi="Calibri" w:cs="Calibri"/>
                <w:bCs/>
                <w:sz w:val="20"/>
                <w:szCs w:val="20"/>
                <w:lang w:eastAsia="en-US"/>
              </w:rPr>
              <w:t xml:space="preserve">ark. mapy </w:t>
            </w:r>
            <w:r w:rsidR="004E2864">
              <w:rPr>
                <w:rFonts w:ascii="Calibri" w:eastAsia="Calibri" w:hAnsi="Calibri" w:cs="Calibri"/>
                <w:bCs/>
                <w:sz w:val="20"/>
                <w:szCs w:val="20"/>
                <w:lang w:eastAsia="en-US"/>
              </w:rPr>
              <w:t>1</w:t>
            </w:r>
            <w:r w:rsidRPr="00380AFE">
              <w:rPr>
                <w:rFonts w:ascii="Calibri" w:eastAsia="Calibri" w:hAnsi="Calibri" w:cs="Calibri"/>
                <w:bCs/>
                <w:sz w:val="20"/>
                <w:szCs w:val="20"/>
                <w:lang w:eastAsia="en-US"/>
              </w:rPr>
              <w:t xml:space="preserve"> o</w:t>
            </w:r>
            <w:r w:rsidR="00F06D17" w:rsidRPr="00380AFE">
              <w:rPr>
                <w:rFonts w:ascii="Calibri" w:eastAsia="Calibri" w:hAnsi="Calibri" w:cs="Calibri"/>
                <w:bCs/>
                <w:sz w:val="20"/>
                <w:szCs w:val="20"/>
                <w:lang w:eastAsia="en-US"/>
              </w:rPr>
              <w:t> </w:t>
            </w:r>
            <w:r w:rsidR="00AE00BC" w:rsidRPr="00380AFE">
              <w:rPr>
                <w:rFonts w:ascii="Calibri" w:eastAsia="Calibri" w:hAnsi="Calibri" w:cs="Calibri"/>
                <w:bCs/>
                <w:sz w:val="20"/>
                <w:szCs w:val="20"/>
                <w:lang w:eastAsia="en-US"/>
              </w:rPr>
              <w:t>pow.</w:t>
            </w:r>
            <w:r w:rsidR="0085013A" w:rsidRPr="00380AFE">
              <w:rPr>
                <w:rFonts w:ascii="Calibri" w:eastAsia="Calibri" w:hAnsi="Calibri" w:cs="Calibri"/>
                <w:bCs/>
                <w:sz w:val="20"/>
                <w:szCs w:val="20"/>
                <w:lang w:eastAsia="en-US"/>
              </w:rPr>
              <w:t xml:space="preserve"> </w:t>
            </w:r>
            <w:r w:rsidR="004E2864">
              <w:rPr>
                <w:rFonts w:ascii="Calibri" w:eastAsia="Calibri" w:hAnsi="Calibri" w:cs="Calibri"/>
                <w:bCs/>
                <w:sz w:val="20"/>
                <w:szCs w:val="20"/>
                <w:lang w:eastAsia="en-US"/>
              </w:rPr>
              <w:t xml:space="preserve">1,3975 </w:t>
            </w:r>
            <w:r w:rsidRPr="00380AFE">
              <w:rPr>
                <w:rFonts w:ascii="Calibri" w:eastAsia="Calibri" w:hAnsi="Calibri" w:cs="Calibri"/>
                <w:bCs/>
                <w:sz w:val="20"/>
                <w:szCs w:val="20"/>
                <w:lang w:eastAsia="en-US"/>
              </w:rPr>
              <w:t>ha</w:t>
            </w:r>
            <w:r w:rsidR="000657C9" w:rsidRPr="00380AFE">
              <w:rPr>
                <w:rFonts w:ascii="Calibri" w:eastAsia="Calibri" w:hAnsi="Calibri" w:cs="Calibri"/>
                <w:bCs/>
                <w:sz w:val="20"/>
                <w:szCs w:val="20"/>
                <w:lang w:eastAsia="en-US"/>
              </w:rPr>
              <w:t xml:space="preserve"> o symbolu</w:t>
            </w:r>
            <w:r w:rsidR="0085013A" w:rsidRPr="00380AFE">
              <w:rPr>
                <w:rFonts w:ascii="Calibri" w:eastAsia="Calibri" w:hAnsi="Calibri" w:cs="Calibri"/>
                <w:bCs/>
                <w:sz w:val="20"/>
                <w:szCs w:val="20"/>
                <w:lang w:eastAsia="en-US"/>
              </w:rPr>
              <w:t xml:space="preserve"> klaso</w:t>
            </w:r>
            <w:r w:rsidR="004E2864">
              <w:rPr>
                <w:rFonts w:ascii="Calibri" w:eastAsia="Calibri" w:hAnsi="Calibri" w:cs="Calibri"/>
                <w:bCs/>
                <w:sz w:val="20"/>
                <w:szCs w:val="20"/>
                <w:lang w:eastAsia="en-US"/>
              </w:rPr>
              <w:t>-</w:t>
            </w:r>
            <w:r w:rsidR="0085013A" w:rsidRPr="00380AFE">
              <w:rPr>
                <w:rFonts w:ascii="Calibri" w:eastAsia="Calibri" w:hAnsi="Calibri" w:cs="Calibri"/>
                <w:bCs/>
                <w:sz w:val="20"/>
                <w:szCs w:val="20"/>
                <w:lang w:eastAsia="en-US"/>
              </w:rPr>
              <w:t xml:space="preserve">użytku </w:t>
            </w:r>
            <w:r w:rsidR="004E2864">
              <w:rPr>
                <w:rFonts w:ascii="Calibri" w:eastAsia="Calibri" w:hAnsi="Calibri" w:cs="Calibri"/>
                <w:bCs/>
                <w:sz w:val="20"/>
                <w:szCs w:val="20"/>
                <w:lang w:eastAsia="en-US"/>
              </w:rPr>
              <w:t xml:space="preserve">ŁIV, RVI, RV i N, </w:t>
            </w:r>
            <w:r w:rsidR="00634AF8">
              <w:rPr>
                <w:rFonts w:ascii="Calibri" w:eastAsia="Calibri" w:hAnsi="Calibri" w:cs="Calibri"/>
                <w:bCs/>
                <w:sz w:val="20"/>
                <w:szCs w:val="20"/>
                <w:lang w:eastAsia="en-US"/>
              </w:rPr>
              <w:t>działka porośnięta samosiejkami trawy i krzewów, ukształtowanie stosunkowo płaskie</w:t>
            </w:r>
            <w:r w:rsidR="00AE00BC" w:rsidRPr="00380AFE">
              <w:rPr>
                <w:rFonts w:ascii="Calibri" w:eastAsia="Calibri" w:hAnsi="Calibri" w:cs="Calibri"/>
                <w:bCs/>
                <w:sz w:val="20"/>
                <w:szCs w:val="20"/>
                <w:lang w:eastAsia="en-US"/>
              </w:rPr>
              <w:t>.</w:t>
            </w:r>
          </w:p>
        </w:tc>
      </w:tr>
      <w:tr w:rsidR="00C02BCF" w:rsidRPr="00380AFE" w14:paraId="15082E77" w14:textId="77777777" w:rsidTr="00997148">
        <w:trPr>
          <w:jc w:val="center"/>
        </w:trPr>
        <w:tc>
          <w:tcPr>
            <w:tcW w:w="2509" w:type="dxa"/>
            <w:vMerge/>
            <w:shd w:val="clear" w:color="auto" w:fill="FFFFFF"/>
          </w:tcPr>
          <w:p w14:paraId="7E77E3E3"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586E76A5"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Kształt działki </w:t>
            </w:r>
          </w:p>
        </w:tc>
        <w:tc>
          <w:tcPr>
            <w:tcW w:w="4775" w:type="dxa"/>
          </w:tcPr>
          <w:p w14:paraId="20CA8976" w14:textId="77777777" w:rsidR="00C02BCF" w:rsidRPr="00380AFE" w:rsidRDefault="00AE00BC"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nieregularny</w:t>
            </w:r>
          </w:p>
        </w:tc>
      </w:tr>
      <w:tr w:rsidR="00C02BCF" w:rsidRPr="00380AFE" w14:paraId="6080C198" w14:textId="77777777" w:rsidTr="00997148">
        <w:trPr>
          <w:jc w:val="center"/>
        </w:trPr>
        <w:tc>
          <w:tcPr>
            <w:tcW w:w="2509" w:type="dxa"/>
            <w:vMerge/>
            <w:shd w:val="clear" w:color="auto" w:fill="FFFFFF"/>
          </w:tcPr>
          <w:p w14:paraId="75EB405A"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5D10B494"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Ukształtowanie terenu</w:t>
            </w:r>
          </w:p>
        </w:tc>
        <w:tc>
          <w:tcPr>
            <w:tcW w:w="4775" w:type="dxa"/>
          </w:tcPr>
          <w:p w14:paraId="64EC8394"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 xml:space="preserve">Płaski </w:t>
            </w:r>
          </w:p>
        </w:tc>
      </w:tr>
      <w:tr w:rsidR="00C02BCF" w:rsidRPr="00380AFE" w14:paraId="696F098F" w14:textId="77777777" w:rsidTr="00997148">
        <w:trPr>
          <w:jc w:val="center"/>
        </w:trPr>
        <w:tc>
          <w:tcPr>
            <w:tcW w:w="2509" w:type="dxa"/>
            <w:vMerge/>
            <w:shd w:val="clear" w:color="auto" w:fill="FFFFFF"/>
          </w:tcPr>
          <w:p w14:paraId="468FD596"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1701AE84"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Zagospodarowanie terenu</w:t>
            </w:r>
          </w:p>
        </w:tc>
        <w:tc>
          <w:tcPr>
            <w:tcW w:w="4775" w:type="dxa"/>
          </w:tcPr>
          <w:p w14:paraId="3690BB52" w14:textId="77777777" w:rsidR="00C02BCF" w:rsidRPr="00380AFE" w:rsidRDefault="00C02BCF" w:rsidP="00380AFE">
            <w:pPr>
              <w:pStyle w:val="Bezodstpw"/>
              <w:tabs>
                <w:tab w:val="left" w:pos="3684"/>
              </w:tabs>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Nieruchomość zabudowana</w:t>
            </w:r>
            <w:r w:rsidR="004143EF" w:rsidRPr="00380AFE">
              <w:rPr>
                <w:rFonts w:ascii="Calibri" w:eastAsia="Calibri" w:hAnsi="Calibri" w:cs="Calibri"/>
                <w:bCs/>
                <w:sz w:val="20"/>
                <w:szCs w:val="20"/>
                <w:lang w:eastAsia="en-US"/>
              </w:rPr>
              <w:t>.</w:t>
            </w:r>
          </w:p>
        </w:tc>
      </w:tr>
      <w:tr w:rsidR="00C02BCF" w:rsidRPr="00380AFE" w14:paraId="7F1B7F7D" w14:textId="77777777" w:rsidTr="00997148">
        <w:trPr>
          <w:jc w:val="center"/>
        </w:trPr>
        <w:tc>
          <w:tcPr>
            <w:tcW w:w="2509" w:type="dxa"/>
            <w:vMerge/>
            <w:shd w:val="clear" w:color="auto" w:fill="FFFFFF"/>
          </w:tcPr>
          <w:p w14:paraId="63CEABCF" w14:textId="77777777" w:rsidR="00C02BCF" w:rsidRPr="00380AFE" w:rsidRDefault="00C02BCF" w:rsidP="00997148">
            <w:pPr>
              <w:pStyle w:val="Bezodstpw"/>
              <w:spacing w:before="0" w:after="0"/>
              <w:rPr>
                <w:rFonts w:ascii="Calibri" w:eastAsia="Calibri" w:hAnsi="Calibri" w:cs="Calibri"/>
                <w:b/>
                <w:smallCaps/>
                <w:sz w:val="20"/>
                <w:szCs w:val="20"/>
                <w:lang w:eastAsia="en-US"/>
              </w:rPr>
            </w:pPr>
          </w:p>
        </w:tc>
        <w:tc>
          <w:tcPr>
            <w:tcW w:w="2410" w:type="dxa"/>
            <w:hideMark/>
          </w:tcPr>
          <w:p w14:paraId="0AA1FD84" w14:textId="77777777" w:rsidR="00C02BCF" w:rsidRPr="00380AFE" w:rsidRDefault="00C02BCF" w:rsidP="00380AFE">
            <w:pPr>
              <w:pStyle w:val="Bezodstpw"/>
              <w:spacing w:before="0" w:after="0"/>
              <w:jc w:val="both"/>
              <w:rPr>
                <w:rFonts w:ascii="Calibri" w:eastAsia="Calibri" w:hAnsi="Calibri" w:cs="Calibri"/>
                <w:bCs/>
                <w:sz w:val="20"/>
                <w:szCs w:val="20"/>
                <w:lang w:eastAsia="en-US"/>
              </w:rPr>
            </w:pPr>
            <w:r w:rsidRPr="00380AFE">
              <w:rPr>
                <w:rFonts w:ascii="Calibri" w:eastAsia="Calibri" w:hAnsi="Calibri" w:cs="Calibri"/>
                <w:bCs/>
                <w:sz w:val="20"/>
                <w:szCs w:val="20"/>
                <w:lang w:eastAsia="en-US"/>
              </w:rPr>
              <w:t>Zapisy urbanistyczne</w:t>
            </w:r>
          </w:p>
        </w:tc>
        <w:tc>
          <w:tcPr>
            <w:tcW w:w="4775" w:type="dxa"/>
          </w:tcPr>
          <w:p w14:paraId="03877837" w14:textId="77777777" w:rsidR="00C02BCF" w:rsidRPr="00380AFE" w:rsidRDefault="0039087D" w:rsidP="00380AFE">
            <w:pPr>
              <w:pStyle w:val="Bezodstpw"/>
              <w:spacing w:before="0" w:after="0"/>
              <w:jc w:val="both"/>
              <w:rPr>
                <w:rFonts w:ascii="Calibri" w:eastAsia="Calibri" w:hAnsi="Calibri" w:cs="Calibri"/>
                <w:bCs/>
                <w:sz w:val="20"/>
                <w:szCs w:val="20"/>
                <w:lang w:eastAsia="en-US"/>
              </w:rPr>
            </w:pPr>
            <w:r>
              <w:rPr>
                <w:rFonts w:ascii="Calibri" w:eastAsia="Calibri" w:hAnsi="Calibri" w:cs="Calibri"/>
                <w:bCs/>
                <w:sz w:val="20"/>
                <w:szCs w:val="20"/>
                <w:lang w:eastAsia="en-US"/>
              </w:rPr>
              <w:t>Działka położona jest</w:t>
            </w:r>
            <w:r w:rsidR="00C02BCF" w:rsidRPr="00380AFE">
              <w:rPr>
                <w:rFonts w:ascii="Calibri" w:eastAsia="Calibri" w:hAnsi="Calibri" w:cs="Calibri"/>
                <w:bCs/>
                <w:sz w:val="20"/>
                <w:szCs w:val="20"/>
                <w:lang w:eastAsia="en-US"/>
              </w:rPr>
              <w:t xml:space="preserve"> na terenie objętym aktualnym MPZP</w:t>
            </w:r>
            <w:r w:rsidR="007F69FB" w:rsidRPr="00380AFE">
              <w:rPr>
                <w:rFonts w:ascii="Calibri" w:eastAsia="Calibri" w:hAnsi="Calibri" w:cs="Calibri"/>
                <w:bCs/>
                <w:sz w:val="20"/>
                <w:szCs w:val="20"/>
                <w:lang w:eastAsia="en-US"/>
              </w:rPr>
              <w:t xml:space="preserve"> zatwierdzonym Uchwałą </w:t>
            </w:r>
            <w:r>
              <w:rPr>
                <w:rFonts w:ascii="Calibri" w:eastAsia="Calibri" w:hAnsi="Calibri" w:cs="Calibri"/>
                <w:bCs/>
                <w:sz w:val="20"/>
                <w:szCs w:val="20"/>
                <w:lang w:eastAsia="en-US"/>
              </w:rPr>
              <w:t>nr LIX</w:t>
            </w:r>
            <w:r w:rsidR="0085013A" w:rsidRPr="00380AFE">
              <w:rPr>
                <w:rFonts w:ascii="Calibri" w:eastAsia="Calibri" w:hAnsi="Calibri" w:cs="Calibri"/>
                <w:bCs/>
                <w:sz w:val="20"/>
                <w:szCs w:val="20"/>
                <w:lang w:eastAsia="en-US"/>
              </w:rPr>
              <w:t>/</w:t>
            </w:r>
            <w:r>
              <w:rPr>
                <w:rFonts w:ascii="Calibri" w:eastAsia="Calibri" w:hAnsi="Calibri" w:cs="Calibri"/>
                <w:bCs/>
                <w:sz w:val="20"/>
                <w:szCs w:val="20"/>
                <w:lang w:eastAsia="en-US"/>
              </w:rPr>
              <w:t>407</w:t>
            </w:r>
            <w:r w:rsidR="0085013A" w:rsidRPr="00380AFE">
              <w:rPr>
                <w:rFonts w:ascii="Calibri" w:eastAsia="Calibri" w:hAnsi="Calibri" w:cs="Calibri"/>
                <w:bCs/>
                <w:sz w:val="20"/>
                <w:szCs w:val="20"/>
                <w:lang w:eastAsia="en-US"/>
              </w:rPr>
              <w:t>/</w:t>
            </w:r>
            <w:r>
              <w:rPr>
                <w:rFonts w:ascii="Calibri" w:eastAsia="Calibri" w:hAnsi="Calibri" w:cs="Calibri"/>
                <w:bCs/>
                <w:sz w:val="20"/>
                <w:szCs w:val="20"/>
                <w:lang w:eastAsia="en-US"/>
              </w:rPr>
              <w:t>2002</w:t>
            </w:r>
            <w:r w:rsidR="0085013A" w:rsidRPr="00380AFE">
              <w:rPr>
                <w:rFonts w:ascii="Calibri" w:eastAsia="Calibri" w:hAnsi="Calibri" w:cs="Calibri"/>
                <w:bCs/>
                <w:sz w:val="20"/>
                <w:szCs w:val="20"/>
                <w:lang w:eastAsia="en-US"/>
              </w:rPr>
              <w:t xml:space="preserve"> </w:t>
            </w:r>
            <w:r>
              <w:rPr>
                <w:rFonts w:ascii="Calibri" w:eastAsia="Calibri" w:hAnsi="Calibri" w:cs="Calibri"/>
                <w:bCs/>
                <w:sz w:val="20"/>
                <w:szCs w:val="20"/>
                <w:lang w:eastAsia="en-US"/>
              </w:rPr>
              <w:t>Rady</w:t>
            </w:r>
            <w:r w:rsidR="0085013A" w:rsidRPr="00380AFE">
              <w:rPr>
                <w:rFonts w:ascii="Calibri" w:eastAsia="Calibri" w:hAnsi="Calibri" w:cs="Calibri"/>
                <w:bCs/>
                <w:sz w:val="20"/>
                <w:szCs w:val="20"/>
                <w:lang w:eastAsia="en-US"/>
              </w:rPr>
              <w:t xml:space="preserve"> </w:t>
            </w:r>
            <w:r>
              <w:rPr>
                <w:rFonts w:ascii="Calibri" w:eastAsia="Calibri" w:hAnsi="Calibri" w:cs="Calibri"/>
                <w:bCs/>
                <w:sz w:val="20"/>
                <w:szCs w:val="20"/>
                <w:lang w:eastAsia="en-US"/>
              </w:rPr>
              <w:t>Miejskiej w Trzemesznie</w:t>
            </w:r>
            <w:r w:rsidR="0085013A" w:rsidRPr="00380AFE">
              <w:rPr>
                <w:rFonts w:ascii="Calibri" w:eastAsia="Calibri" w:hAnsi="Calibri" w:cs="Calibri"/>
                <w:bCs/>
                <w:sz w:val="20"/>
                <w:szCs w:val="20"/>
                <w:lang w:eastAsia="en-US"/>
              </w:rPr>
              <w:t xml:space="preserve"> z dnia </w:t>
            </w:r>
            <w:r>
              <w:rPr>
                <w:rFonts w:ascii="Calibri" w:eastAsia="Calibri" w:hAnsi="Calibri" w:cs="Calibri"/>
                <w:bCs/>
                <w:sz w:val="20"/>
                <w:szCs w:val="20"/>
                <w:lang w:eastAsia="en-US"/>
              </w:rPr>
              <w:t>2022-05-25</w:t>
            </w:r>
            <w:r w:rsidR="0085013A" w:rsidRPr="00380AFE">
              <w:rPr>
                <w:rFonts w:ascii="Calibri" w:eastAsia="Calibri" w:hAnsi="Calibri" w:cs="Calibri"/>
                <w:bCs/>
                <w:sz w:val="20"/>
                <w:szCs w:val="20"/>
                <w:lang w:eastAsia="en-US"/>
              </w:rPr>
              <w:t xml:space="preserve"> r. w sprawie miejscowego planu zagospodarowania przestrzennego terenu </w:t>
            </w:r>
            <w:r>
              <w:rPr>
                <w:rFonts w:ascii="Calibri" w:eastAsia="Calibri" w:hAnsi="Calibri" w:cs="Calibri"/>
                <w:bCs/>
                <w:sz w:val="20"/>
                <w:szCs w:val="20"/>
                <w:lang w:eastAsia="en-US"/>
              </w:rPr>
              <w:t>części wsi: Pasieka, Niewolno, Kruchowo oraz Rudki, zgodnie z którym teren działki 5/1 o powierzchni 1,3975 ha oznaczony</w:t>
            </w:r>
            <w:r w:rsidR="006D6EBA">
              <w:rPr>
                <w:rFonts w:ascii="Calibri" w:eastAsia="Calibri" w:hAnsi="Calibri" w:cs="Calibri"/>
                <w:bCs/>
                <w:sz w:val="20"/>
                <w:szCs w:val="20"/>
                <w:lang w:eastAsia="en-US"/>
              </w:rPr>
              <w:t xml:space="preserve"> jest w planie częściowo symbolami 3 KDW tereny dróg wewnętrznych, 1 MN tereny zabudowy mieszkaniowej jednorodzinnej, 1 ZO</w:t>
            </w:r>
            <w:r w:rsidR="001501E5">
              <w:rPr>
                <w:rFonts w:ascii="Calibri" w:eastAsia="Calibri" w:hAnsi="Calibri" w:cs="Calibri"/>
                <w:bCs/>
                <w:sz w:val="20"/>
                <w:szCs w:val="20"/>
                <w:lang w:eastAsia="en-US"/>
              </w:rPr>
              <w:t xml:space="preserve"> tereny zieleni otwartej</w:t>
            </w:r>
            <w:r w:rsidR="00F2719C" w:rsidRPr="00380AFE">
              <w:rPr>
                <w:rFonts w:ascii="Calibri" w:eastAsia="Calibri" w:hAnsi="Calibri" w:cs="Calibri"/>
                <w:bCs/>
                <w:sz w:val="20"/>
                <w:szCs w:val="20"/>
                <w:lang w:eastAsia="en-US"/>
              </w:rPr>
              <w:t>.</w:t>
            </w:r>
          </w:p>
        </w:tc>
      </w:tr>
      <w:tr w:rsidR="00C02BCF" w:rsidRPr="00380AFE" w14:paraId="65E687C9" w14:textId="77777777" w:rsidTr="00997148">
        <w:trPr>
          <w:jc w:val="center"/>
        </w:trPr>
        <w:tc>
          <w:tcPr>
            <w:tcW w:w="2509" w:type="dxa"/>
            <w:shd w:val="clear" w:color="auto" w:fill="FFFFFF"/>
            <w:hideMark/>
          </w:tcPr>
          <w:p w14:paraId="5CF6D060" w14:textId="77777777" w:rsidR="00C02BCF" w:rsidRPr="00380AFE" w:rsidRDefault="00C02BCF" w:rsidP="00997148">
            <w:pPr>
              <w:pStyle w:val="Bezodstpw"/>
              <w:spacing w:before="0" w:after="0" w:line="276" w:lineRule="auto"/>
              <w:rPr>
                <w:rFonts w:ascii="Calibri" w:eastAsia="Calibri" w:hAnsi="Calibri" w:cs="Calibri"/>
                <w:b/>
                <w:smallCaps/>
                <w:sz w:val="20"/>
                <w:szCs w:val="20"/>
                <w:lang w:eastAsia="en-US"/>
              </w:rPr>
            </w:pPr>
            <w:r w:rsidRPr="00380AFE">
              <w:rPr>
                <w:rFonts w:ascii="Calibri" w:eastAsia="Calibri" w:hAnsi="Calibri" w:cs="Calibri"/>
                <w:b/>
                <w:smallCaps/>
                <w:spacing w:val="-1"/>
                <w:sz w:val="20"/>
                <w:szCs w:val="20"/>
                <w:lang w:eastAsia="en-US"/>
              </w:rPr>
              <w:t>Cel wyceny</w:t>
            </w:r>
          </w:p>
        </w:tc>
        <w:tc>
          <w:tcPr>
            <w:tcW w:w="7185" w:type="dxa"/>
            <w:gridSpan w:val="2"/>
            <w:hideMark/>
          </w:tcPr>
          <w:p w14:paraId="03A4D75C" w14:textId="77777777" w:rsidR="00C02BCF" w:rsidRPr="00380AFE" w:rsidRDefault="00C02BCF" w:rsidP="00380AFE">
            <w:pPr>
              <w:pStyle w:val="Bezodstpw"/>
              <w:spacing w:before="0" w:after="0"/>
              <w:jc w:val="both"/>
              <w:rPr>
                <w:rFonts w:ascii="Calibri" w:eastAsia="Calibri" w:hAnsi="Calibri" w:cs="Calibri"/>
                <w:sz w:val="20"/>
                <w:szCs w:val="20"/>
                <w:lang w:eastAsia="en-US"/>
              </w:rPr>
            </w:pPr>
            <w:r w:rsidRPr="00380AFE">
              <w:rPr>
                <w:rFonts w:ascii="Calibri" w:eastAsia="Calibri" w:hAnsi="Calibri" w:cs="Calibri"/>
                <w:sz w:val="20"/>
                <w:szCs w:val="20"/>
                <w:lang w:eastAsia="en-US"/>
              </w:rPr>
              <w:t xml:space="preserve">Celem wyceny jest określenie wartości rynkowej </w:t>
            </w:r>
            <w:r w:rsidR="001501E5">
              <w:rPr>
                <w:rFonts w:ascii="Calibri" w:eastAsia="Calibri" w:hAnsi="Calibri" w:cs="Calibri"/>
                <w:sz w:val="20"/>
                <w:szCs w:val="20"/>
                <w:lang w:eastAsia="en-US"/>
              </w:rPr>
              <w:t>dla potrzeb sprzedaży nieruchomości w trybie egzekucji przez Urząd Skarbowy w Gnieźnie</w:t>
            </w:r>
            <w:r w:rsidR="006919F2" w:rsidRPr="00380AFE">
              <w:rPr>
                <w:rFonts w:ascii="Calibri" w:eastAsia="Calibri" w:hAnsi="Calibri" w:cs="Calibri"/>
                <w:sz w:val="20"/>
                <w:szCs w:val="20"/>
                <w:lang w:eastAsia="en-US"/>
              </w:rPr>
              <w:t>.</w:t>
            </w:r>
          </w:p>
        </w:tc>
      </w:tr>
      <w:tr w:rsidR="00C02BCF" w:rsidRPr="00380AFE" w14:paraId="075EFB24" w14:textId="77777777" w:rsidTr="00997148">
        <w:trPr>
          <w:jc w:val="center"/>
        </w:trPr>
        <w:tc>
          <w:tcPr>
            <w:tcW w:w="2509" w:type="dxa"/>
            <w:shd w:val="clear" w:color="auto" w:fill="FFFFFF"/>
            <w:hideMark/>
          </w:tcPr>
          <w:p w14:paraId="57F42008" w14:textId="77777777" w:rsidR="00C02BCF" w:rsidRPr="00380AFE" w:rsidRDefault="00C02BCF" w:rsidP="00997148">
            <w:pPr>
              <w:pStyle w:val="Bezodstpw"/>
              <w:spacing w:before="0" w:after="0" w:line="276" w:lineRule="auto"/>
              <w:rPr>
                <w:rFonts w:ascii="Calibri" w:eastAsia="Calibri" w:hAnsi="Calibri" w:cs="Calibri"/>
                <w:b/>
                <w:bCs/>
                <w:smallCaps/>
                <w:spacing w:val="5"/>
                <w:sz w:val="20"/>
                <w:szCs w:val="20"/>
                <w:u w:val="single"/>
                <w:lang w:eastAsia="en-US"/>
              </w:rPr>
            </w:pPr>
            <w:r w:rsidRPr="00380AFE">
              <w:rPr>
                <w:rStyle w:val="Odwoanieintensywne"/>
                <w:rFonts w:ascii="Calibri" w:eastAsia="Calibri" w:hAnsi="Calibri" w:cs="Calibri"/>
                <w:color w:val="auto"/>
                <w:sz w:val="20"/>
                <w:szCs w:val="20"/>
                <w:u w:val="none"/>
                <w:lang w:eastAsia="en-US"/>
              </w:rPr>
              <w:t>Oszacowana wartość</w:t>
            </w:r>
          </w:p>
        </w:tc>
        <w:tc>
          <w:tcPr>
            <w:tcW w:w="7185" w:type="dxa"/>
            <w:gridSpan w:val="2"/>
            <w:hideMark/>
          </w:tcPr>
          <w:p w14:paraId="2BD13309" w14:textId="77777777" w:rsidR="00F452C1" w:rsidRPr="00F452C1" w:rsidRDefault="00F452C1" w:rsidP="00F452C1">
            <w:pPr>
              <w:tabs>
                <w:tab w:val="center" w:pos="4748"/>
                <w:tab w:val="left" w:pos="7460"/>
              </w:tabs>
              <w:jc w:val="center"/>
              <w:rPr>
                <w:rFonts w:ascii="Calibri" w:hAnsi="Calibri" w:cs="Calibri"/>
                <w:b/>
                <w:bCs/>
                <w:sz w:val="20"/>
                <w:szCs w:val="20"/>
                <w:u w:val="single"/>
              </w:rPr>
            </w:pPr>
            <w:r w:rsidRPr="00F452C1">
              <w:rPr>
                <w:rFonts w:ascii="Calibri" w:hAnsi="Calibri" w:cs="Calibri"/>
                <w:b/>
                <w:bCs/>
                <w:sz w:val="20"/>
                <w:szCs w:val="20"/>
                <w:u w:val="single"/>
              </w:rPr>
              <w:t>W</w:t>
            </w:r>
            <w:r w:rsidRPr="00F452C1">
              <w:rPr>
                <w:rFonts w:ascii="Calibri" w:hAnsi="Calibri" w:cs="Calibri"/>
                <w:b/>
                <w:bCs/>
                <w:sz w:val="20"/>
                <w:szCs w:val="20"/>
                <w:u w:val="single"/>
                <w:vertAlign w:val="subscript"/>
              </w:rPr>
              <w:t>R</w:t>
            </w:r>
            <w:r w:rsidRPr="00F452C1">
              <w:rPr>
                <w:rFonts w:ascii="Calibri" w:hAnsi="Calibri" w:cs="Calibri"/>
                <w:b/>
                <w:bCs/>
                <w:sz w:val="20"/>
                <w:szCs w:val="20"/>
                <w:u w:val="single"/>
              </w:rPr>
              <w:t xml:space="preserve"> = 558 000,00 zł</w:t>
            </w:r>
          </w:p>
          <w:p w14:paraId="2FD48780" w14:textId="65CF0D5E" w:rsidR="00C02BCF" w:rsidRPr="00F452C1" w:rsidRDefault="00F452C1" w:rsidP="00F452C1">
            <w:pPr>
              <w:pStyle w:val="Bezodstpw"/>
              <w:tabs>
                <w:tab w:val="left" w:pos="3784"/>
              </w:tabs>
              <w:spacing w:before="0" w:after="0"/>
              <w:jc w:val="center"/>
              <w:rPr>
                <w:rFonts w:ascii="Calibri" w:hAnsi="Calibri" w:cs="Calibri"/>
                <w:sz w:val="20"/>
                <w:szCs w:val="20"/>
                <w:lang w:eastAsia="en-US"/>
              </w:rPr>
            </w:pPr>
            <w:r w:rsidRPr="00F452C1">
              <w:rPr>
                <w:rFonts w:ascii="Calibri" w:hAnsi="Calibri" w:cs="Calibri"/>
                <w:sz w:val="20"/>
                <w:szCs w:val="20"/>
              </w:rPr>
              <w:t>słownie: pięćset pięćdziesiąt osiem tysięcy złotych</w:t>
            </w:r>
          </w:p>
        </w:tc>
      </w:tr>
      <w:tr w:rsidR="00C02BCF" w:rsidRPr="00380AFE" w14:paraId="1D9062CF" w14:textId="77777777" w:rsidTr="00997148">
        <w:trPr>
          <w:jc w:val="center"/>
        </w:trPr>
        <w:tc>
          <w:tcPr>
            <w:tcW w:w="2509" w:type="dxa"/>
            <w:shd w:val="clear" w:color="auto" w:fill="FFFFFF"/>
            <w:hideMark/>
          </w:tcPr>
          <w:p w14:paraId="61D54C0C" w14:textId="77777777" w:rsidR="00C02BCF" w:rsidRPr="00380AFE" w:rsidRDefault="00C02BCF" w:rsidP="00997148">
            <w:pPr>
              <w:pStyle w:val="Bezodstpw"/>
              <w:spacing w:before="0" w:after="0" w:line="276" w:lineRule="auto"/>
              <w:rPr>
                <w:rFonts w:ascii="Calibri" w:eastAsia="Calibri" w:hAnsi="Calibri" w:cs="Calibri"/>
                <w:b/>
                <w:smallCaps/>
                <w:sz w:val="20"/>
                <w:szCs w:val="20"/>
                <w:lang w:eastAsia="en-US"/>
              </w:rPr>
            </w:pPr>
            <w:r w:rsidRPr="00380AFE">
              <w:rPr>
                <w:rFonts w:ascii="Calibri" w:eastAsia="Calibri" w:hAnsi="Calibri" w:cs="Calibri"/>
                <w:b/>
                <w:smallCaps/>
                <w:sz w:val="20"/>
                <w:szCs w:val="20"/>
                <w:lang w:eastAsia="en-US"/>
              </w:rPr>
              <w:t>Data sporządzenia operatu</w:t>
            </w:r>
          </w:p>
        </w:tc>
        <w:tc>
          <w:tcPr>
            <w:tcW w:w="7185" w:type="dxa"/>
            <w:gridSpan w:val="2"/>
            <w:hideMark/>
          </w:tcPr>
          <w:p w14:paraId="4ED35C7F" w14:textId="77777777" w:rsidR="00C02BCF" w:rsidRPr="00380AFE" w:rsidRDefault="0039087D" w:rsidP="00997148">
            <w:pPr>
              <w:pStyle w:val="Bezodstpw"/>
              <w:spacing w:before="0" w:after="0" w:line="276" w:lineRule="auto"/>
              <w:jc w:val="center"/>
              <w:rPr>
                <w:rFonts w:ascii="Calibri" w:eastAsia="Calibri" w:hAnsi="Calibri" w:cs="Calibri"/>
                <w:spacing w:val="1"/>
                <w:sz w:val="20"/>
                <w:szCs w:val="20"/>
                <w:lang w:eastAsia="en-US"/>
              </w:rPr>
            </w:pPr>
            <w:r>
              <w:rPr>
                <w:rFonts w:ascii="Calibri" w:eastAsia="Calibri" w:hAnsi="Calibri" w:cs="Calibri"/>
                <w:sz w:val="20"/>
                <w:szCs w:val="20"/>
                <w:lang w:eastAsia="en-US"/>
              </w:rPr>
              <w:t>21</w:t>
            </w:r>
            <w:r w:rsidR="00D278A4">
              <w:rPr>
                <w:rFonts w:ascii="Calibri" w:eastAsia="Calibri" w:hAnsi="Calibri" w:cs="Calibri"/>
                <w:sz w:val="20"/>
                <w:szCs w:val="20"/>
                <w:lang w:eastAsia="en-US"/>
              </w:rPr>
              <w:t xml:space="preserve"> listopada</w:t>
            </w:r>
            <w:r w:rsidR="00212100" w:rsidRPr="00380AFE">
              <w:rPr>
                <w:rFonts w:ascii="Calibri" w:eastAsia="Calibri" w:hAnsi="Calibri" w:cs="Calibri"/>
                <w:sz w:val="20"/>
                <w:szCs w:val="20"/>
                <w:lang w:eastAsia="en-US"/>
              </w:rPr>
              <w:t xml:space="preserve"> 2025</w:t>
            </w:r>
            <w:r w:rsidR="00C02BCF" w:rsidRPr="00380AFE">
              <w:rPr>
                <w:rFonts w:ascii="Calibri" w:eastAsia="Calibri" w:hAnsi="Calibri" w:cs="Calibri"/>
                <w:spacing w:val="-3"/>
                <w:sz w:val="20"/>
                <w:szCs w:val="20"/>
                <w:lang w:eastAsia="en-US"/>
              </w:rPr>
              <w:t xml:space="preserve"> r</w:t>
            </w:r>
            <w:r w:rsidR="00C02BCF" w:rsidRPr="00380AFE">
              <w:rPr>
                <w:rFonts w:ascii="Calibri" w:eastAsia="Calibri" w:hAnsi="Calibri" w:cs="Calibri"/>
                <w:spacing w:val="5"/>
                <w:sz w:val="20"/>
                <w:szCs w:val="20"/>
                <w:lang w:eastAsia="en-US"/>
              </w:rPr>
              <w:t>o</w:t>
            </w:r>
            <w:r w:rsidR="00C02BCF" w:rsidRPr="00380AFE">
              <w:rPr>
                <w:rFonts w:ascii="Calibri" w:eastAsia="Calibri" w:hAnsi="Calibri" w:cs="Calibri"/>
                <w:sz w:val="20"/>
                <w:szCs w:val="20"/>
                <w:lang w:eastAsia="en-US"/>
              </w:rPr>
              <w:t>ku</w:t>
            </w:r>
          </w:p>
        </w:tc>
      </w:tr>
      <w:tr w:rsidR="00C02BCF" w:rsidRPr="00380AFE" w14:paraId="4E7F1C5C" w14:textId="77777777" w:rsidTr="006919F2">
        <w:trPr>
          <w:trHeight w:val="743"/>
          <w:jc w:val="center"/>
        </w:trPr>
        <w:tc>
          <w:tcPr>
            <w:tcW w:w="2509" w:type="dxa"/>
            <w:shd w:val="clear" w:color="auto" w:fill="FFFFFF"/>
            <w:hideMark/>
          </w:tcPr>
          <w:p w14:paraId="472B5D8A" w14:textId="77777777" w:rsidR="00C02BCF" w:rsidRPr="00380AFE" w:rsidRDefault="00C02BCF" w:rsidP="00997148">
            <w:pPr>
              <w:pStyle w:val="Bezodstpw"/>
              <w:spacing w:before="0" w:after="0" w:line="276" w:lineRule="auto"/>
              <w:rPr>
                <w:rFonts w:ascii="Calibri" w:eastAsia="Calibri" w:hAnsi="Calibri" w:cs="Calibri"/>
                <w:b/>
                <w:smallCaps/>
                <w:sz w:val="20"/>
                <w:szCs w:val="20"/>
                <w:lang w:eastAsia="en-US"/>
              </w:rPr>
            </w:pPr>
            <w:r w:rsidRPr="00380AFE">
              <w:rPr>
                <w:rFonts w:ascii="Calibri" w:eastAsia="Calibri" w:hAnsi="Calibri" w:cs="Calibri"/>
                <w:b/>
                <w:smallCaps/>
                <w:spacing w:val="-1"/>
                <w:sz w:val="20"/>
                <w:szCs w:val="20"/>
                <w:lang w:eastAsia="en-US"/>
              </w:rPr>
              <w:t>Pieczęć i podpis</w:t>
            </w:r>
            <w:r w:rsidRPr="00380AFE">
              <w:rPr>
                <w:rFonts w:ascii="Calibri" w:eastAsia="Calibri" w:hAnsi="Calibri" w:cs="Calibri"/>
                <w:b/>
                <w:smallCaps/>
                <w:spacing w:val="-1"/>
                <w:sz w:val="20"/>
                <w:szCs w:val="20"/>
                <w:lang w:eastAsia="en-US"/>
              </w:rPr>
              <w:br/>
              <w:t xml:space="preserve"> rzeczoznawcy majątkowego </w:t>
            </w:r>
          </w:p>
        </w:tc>
        <w:tc>
          <w:tcPr>
            <w:tcW w:w="7185" w:type="dxa"/>
            <w:gridSpan w:val="2"/>
            <w:hideMark/>
          </w:tcPr>
          <w:p w14:paraId="65B055C4" w14:textId="77777777" w:rsidR="00C02BCF" w:rsidRPr="00380AFE" w:rsidRDefault="00C02BCF" w:rsidP="00997148">
            <w:pPr>
              <w:pStyle w:val="Bezodstpw"/>
              <w:spacing w:before="0" w:after="0"/>
              <w:jc w:val="center"/>
              <w:rPr>
                <w:rFonts w:ascii="Calibri" w:eastAsia="Calibri" w:hAnsi="Calibri" w:cs="Calibri"/>
                <w:sz w:val="20"/>
                <w:szCs w:val="20"/>
                <w:lang w:eastAsia="en-US"/>
              </w:rPr>
            </w:pPr>
            <w:r w:rsidRPr="00380AFE">
              <w:rPr>
                <w:rFonts w:ascii="Calibri" w:eastAsia="Calibri" w:hAnsi="Calibri" w:cs="Calibri"/>
                <w:sz w:val="20"/>
                <w:szCs w:val="20"/>
                <w:lang w:eastAsia="en-US"/>
              </w:rPr>
              <w:t xml:space="preserve">Rzeczoznawca Majątkowy </w:t>
            </w:r>
            <w:r w:rsidRPr="00380AFE">
              <w:rPr>
                <w:rFonts w:ascii="Calibri" w:eastAsia="Calibri" w:hAnsi="Calibri" w:cs="Calibri"/>
                <w:spacing w:val="-4"/>
                <w:sz w:val="20"/>
                <w:szCs w:val="20"/>
                <w:lang w:eastAsia="en-US"/>
              </w:rPr>
              <w:t>m</w:t>
            </w:r>
            <w:r w:rsidRPr="00380AFE">
              <w:rPr>
                <w:rFonts w:ascii="Calibri" w:eastAsia="Calibri" w:hAnsi="Calibri" w:cs="Calibri"/>
                <w:sz w:val="20"/>
                <w:szCs w:val="20"/>
                <w:lang w:eastAsia="en-US"/>
              </w:rPr>
              <w:t>gr Jus</w:t>
            </w:r>
            <w:r w:rsidRPr="00380AFE">
              <w:rPr>
                <w:rFonts w:ascii="Calibri" w:eastAsia="Calibri" w:hAnsi="Calibri" w:cs="Calibri"/>
                <w:spacing w:val="10"/>
                <w:sz w:val="20"/>
                <w:szCs w:val="20"/>
                <w:lang w:eastAsia="en-US"/>
              </w:rPr>
              <w:t>t</w:t>
            </w:r>
            <w:r w:rsidRPr="00380AFE">
              <w:rPr>
                <w:rFonts w:ascii="Calibri" w:eastAsia="Calibri" w:hAnsi="Calibri" w:cs="Calibri"/>
                <w:spacing w:val="-5"/>
                <w:sz w:val="20"/>
                <w:szCs w:val="20"/>
                <w:lang w:eastAsia="en-US"/>
              </w:rPr>
              <w:t>yn</w:t>
            </w:r>
            <w:r w:rsidRPr="00380AFE">
              <w:rPr>
                <w:rFonts w:ascii="Calibri" w:eastAsia="Calibri" w:hAnsi="Calibri" w:cs="Calibri"/>
                <w:sz w:val="20"/>
                <w:szCs w:val="20"/>
                <w:lang w:eastAsia="en-US"/>
              </w:rPr>
              <w:t xml:space="preserve">a </w:t>
            </w:r>
            <w:r w:rsidRPr="00380AFE">
              <w:rPr>
                <w:rFonts w:ascii="Calibri" w:eastAsia="Calibri" w:hAnsi="Calibri" w:cs="Calibri"/>
                <w:spacing w:val="2"/>
                <w:sz w:val="20"/>
                <w:szCs w:val="20"/>
                <w:lang w:eastAsia="en-US"/>
              </w:rPr>
              <w:t>T</w:t>
            </w:r>
            <w:r w:rsidRPr="00380AFE">
              <w:rPr>
                <w:rFonts w:ascii="Calibri" w:eastAsia="Calibri" w:hAnsi="Calibri" w:cs="Calibri"/>
                <w:spacing w:val="5"/>
                <w:sz w:val="20"/>
                <w:szCs w:val="20"/>
                <w:lang w:eastAsia="en-US"/>
              </w:rPr>
              <w:t>o</w:t>
            </w:r>
            <w:r w:rsidRPr="00380AFE">
              <w:rPr>
                <w:rFonts w:ascii="Calibri" w:eastAsia="Calibri" w:hAnsi="Calibri" w:cs="Calibri"/>
                <w:spacing w:val="-9"/>
                <w:sz w:val="20"/>
                <w:szCs w:val="20"/>
                <w:lang w:eastAsia="en-US"/>
              </w:rPr>
              <w:t>m</w:t>
            </w:r>
            <w:r w:rsidRPr="00380AFE">
              <w:rPr>
                <w:rFonts w:ascii="Calibri" w:eastAsia="Calibri" w:hAnsi="Calibri" w:cs="Calibri"/>
                <w:spacing w:val="4"/>
                <w:sz w:val="20"/>
                <w:szCs w:val="20"/>
                <w:lang w:eastAsia="en-US"/>
              </w:rPr>
              <w:t>a</w:t>
            </w:r>
            <w:r w:rsidRPr="00380AFE">
              <w:rPr>
                <w:rFonts w:ascii="Calibri" w:eastAsia="Calibri" w:hAnsi="Calibri" w:cs="Calibri"/>
                <w:spacing w:val="3"/>
                <w:sz w:val="20"/>
                <w:szCs w:val="20"/>
                <w:lang w:eastAsia="en-US"/>
              </w:rPr>
              <w:t>s</w:t>
            </w:r>
            <w:r w:rsidRPr="00380AFE">
              <w:rPr>
                <w:rFonts w:ascii="Calibri" w:eastAsia="Calibri" w:hAnsi="Calibri" w:cs="Calibri"/>
                <w:spacing w:val="-4"/>
                <w:sz w:val="20"/>
                <w:szCs w:val="20"/>
                <w:lang w:eastAsia="en-US"/>
              </w:rPr>
              <w:t>i</w:t>
            </w:r>
            <w:r w:rsidRPr="00380AFE">
              <w:rPr>
                <w:rFonts w:ascii="Calibri" w:eastAsia="Calibri" w:hAnsi="Calibri" w:cs="Calibri"/>
                <w:spacing w:val="-1"/>
                <w:sz w:val="20"/>
                <w:szCs w:val="20"/>
                <w:lang w:eastAsia="en-US"/>
              </w:rPr>
              <w:t>e</w:t>
            </w:r>
            <w:r w:rsidRPr="00380AFE">
              <w:rPr>
                <w:rFonts w:ascii="Calibri" w:eastAsia="Calibri" w:hAnsi="Calibri" w:cs="Calibri"/>
                <w:spacing w:val="4"/>
                <w:sz w:val="20"/>
                <w:szCs w:val="20"/>
                <w:lang w:eastAsia="en-US"/>
              </w:rPr>
              <w:t>w</w:t>
            </w:r>
            <w:r w:rsidRPr="00380AFE">
              <w:rPr>
                <w:rFonts w:ascii="Calibri" w:eastAsia="Calibri" w:hAnsi="Calibri" w:cs="Calibri"/>
                <w:spacing w:val="-4"/>
                <w:sz w:val="20"/>
                <w:szCs w:val="20"/>
                <w:lang w:eastAsia="en-US"/>
              </w:rPr>
              <w:t>i</w:t>
            </w:r>
            <w:r w:rsidRPr="00380AFE">
              <w:rPr>
                <w:rFonts w:ascii="Calibri" w:eastAsia="Calibri" w:hAnsi="Calibri" w:cs="Calibri"/>
                <w:spacing w:val="-1"/>
                <w:sz w:val="20"/>
                <w:szCs w:val="20"/>
                <w:lang w:eastAsia="en-US"/>
              </w:rPr>
              <w:t>c</w:t>
            </w:r>
            <w:r w:rsidRPr="00380AFE">
              <w:rPr>
                <w:rFonts w:ascii="Calibri" w:eastAsia="Calibri" w:hAnsi="Calibri" w:cs="Calibri"/>
                <w:spacing w:val="-3"/>
                <w:sz w:val="20"/>
                <w:szCs w:val="20"/>
                <w:lang w:eastAsia="en-US"/>
              </w:rPr>
              <w:t>z</w:t>
            </w:r>
            <w:r w:rsidRPr="00380AFE">
              <w:rPr>
                <w:rFonts w:ascii="Calibri" w:eastAsia="Calibri" w:hAnsi="Calibri" w:cs="Calibri"/>
                <w:spacing w:val="6"/>
                <w:sz w:val="20"/>
                <w:szCs w:val="20"/>
                <w:lang w:eastAsia="en-US"/>
              </w:rPr>
              <w:t>-</w:t>
            </w:r>
            <w:r w:rsidRPr="00380AFE">
              <w:rPr>
                <w:rFonts w:ascii="Calibri" w:eastAsia="Calibri" w:hAnsi="Calibri" w:cs="Calibri"/>
                <w:spacing w:val="-6"/>
                <w:sz w:val="20"/>
                <w:szCs w:val="20"/>
                <w:lang w:eastAsia="en-US"/>
              </w:rPr>
              <w:t>W</w:t>
            </w:r>
            <w:r w:rsidRPr="00380AFE">
              <w:rPr>
                <w:rFonts w:ascii="Calibri" w:eastAsia="Calibri" w:hAnsi="Calibri" w:cs="Calibri"/>
                <w:spacing w:val="5"/>
                <w:sz w:val="20"/>
                <w:szCs w:val="20"/>
                <w:lang w:eastAsia="en-US"/>
              </w:rPr>
              <w:t>o</w:t>
            </w:r>
            <w:r w:rsidRPr="00380AFE">
              <w:rPr>
                <w:rFonts w:ascii="Calibri" w:eastAsia="Calibri" w:hAnsi="Calibri" w:cs="Calibri"/>
                <w:spacing w:val="-1"/>
                <w:sz w:val="20"/>
                <w:szCs w:val="20"/>
                <w:lang w:eastAsia="en-US"/>
              </w:rPr>
              <w:t>ź</w:t>
            </w:r>
            <w:r w:rsidRPr="00380AFE">
              <w:rPr>
                <w:rFonts w:ascii="Calibri" w:eastAsia="Calibri" w:hAnsi="Calibri" w:cs="Calibri"/>
                <w:sz w:val="20"/>
                <w:szCs w:val="20"/>
                <w:lang w:eastAsia="en-US"/>
              </w:rPr>
              <w:t>n</w:t>
            </w:r>
            <w:r w:rsidRPr="00380AFE">
              <w:rPr>
                <w:rFonts w:ascii="Calibri" w:eastAsia="Calibri" w:hAnsi="Calibri" w:cs="Calibri"/>
                <w:spacing w:val="-4"/>
                <w:sz w:val="20"/>
                <w:szCs w:val="20"/>
                <w:lang w:eastAsia="en-US"/>
              </w:rPr>
              <w:t>i</w:t>
            </w:r>
            <w:r w:rsidRPr="00380AFE">
              <w:rPr>
                <w:rFonts w:ascii="Calibri" w:eastAsia="Calibri" w:hAnsi="Calibri" w:cs="Calibri"/>
                <w:spacing w:val="-1"/>
                <w:sz w:val="20"/>
                <w:szCs w:val="20"/>
                <w:lang w:eastAsia="en-US"/>
              </w:rPr>
              <w:t>a</w:t>
            </w:r>
            <w:r w:rsidRPr="00380AFE">
              <w:rPr>
                <w:rFonts w:ascii="Calibri" w:eastAsia="Calibri" w:hAnsi="Calibri" w:cs="Calibri"/>
                <w:sz w:val="20"/>
                <w:szCs w:val="20"/>
                <w:lang w:eastAsia="en-US"/>
              </w:rPr>
              <w:t>k</w:t>
            </w:r>
          </w:p>
          <w:p w14:paraId="38D729DA" w14:textId="77777777" w:rsidR="00C02BCF" w:rsidRPr="00380AFE" w:rsidRDefault="00C02BCF" w:rsidP="00997148">
            <w:pPr>
              <w:pStyle w:val="Bezodstpw"/>
              <w:spacing w:before="0" w:after="0"/>
              <w:jc w:val="center"/>
              <w:rPr>
                <w:rFonts w:ascii="Calibri" w:eastAsia="Calibri" w:hAnsi="Calibri" w:cs="Calibri"/>
                <w:sz w:val="20"/>
                <w:szCs w:val="20"/>
                <w:lang w:eastAsia="en-US"/>
              </w:rPr>
            </w:pPr>
            <w:r w:rsidRPr="00380AFE">
              <w:rPr>
                <w:rFonts w:ascii="Calibri" w:eastAsia="Calibri" w:hAnsi="Calibri" w:cs="Calibri"/>
                <w:sz w:val="20"/>
                <w:szCs w:val="20"/>
                <w:lang w:eastAsia="en-US"/>
              </w:rPr>
              <w:t>nr uprawnień 6577</w:t>
            </w:r>
          </w:p>
          <w:p w14:paraId="316D6E62" w14:textId="77777777" w:rsidR="0027083D" w:rsidRPr="00380AFE" w:rsidRDefault="0027083D" w:rsidP="00997148">
            <w:pPr>
              <w:pStyle w:val="Bezodstpw"/>
              <w:spacing w:before="0" w:after="0"/>
              <w:jc w:val="center"/>
              <w:rPr>
                <w:rFonts w:ascii="Calibri" w:eastAsia="Calibri" w:hAnsi="Calibri" w:cs="Calibri"/>
                <w:sz w:val="20"/>
                <w:szCs w:val="20"/>
                <w:lang w:eastAsia="en-US"/>
              </w:rPr>
            </w:pPr>
          </w:p>
          <w:p w14:paraId="4E306571"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31B0709A"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58DC8189" w14:textId="22ECD519"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1E624A73"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3BCEE3E9"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0B0A3C16"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p w14:paraId="22AFD4B0" w14:textId="77777777" w:rsidR="00C02BCF" w:rsidRPr="00380AFE" w:rsidRDefault="00C02BCF" w:rsidP="00997148">
            <w:pPr>
              <w:pStyle w:val="Bezodstpw"/>
              <w:spacing w:before="0" w:after="0" w:line="276" w:lineRule="auto"/>
              <w:jc w:val="center"/>
              <w:rPr>
                <w:rFonts w:ascii="Calibri" w:eastAsia="Calibri" w:hAnsi="Calibri" w:cs="Calibri"/>
                <w:sz w:val="20"/>
                <w:szCs w:val="20"/>
                <w:lang w:eastAsia="en-US"/>
              </w:rPr>
            </w:pPr>
          </w:p>
        </w:tc>
      </w:tr>
    </w:tbl>
    <w:p w14:paraId="7D6FC6A4" w14:textId="77777777" w:rsidR="0085013A" w:rsidRDefault="0085013A" w:rsidP="00C02BCF">
      <w:pPr>
        <w:jc w:val="center"/>
        <w:rPr>
          <w:rFonts w:cs="Arial"/>
          <w:b/>
          <w:sz w:val="32"/>
          <w:szCs w:val="32"/>
        </w:rPr>
      </w:pPr>
      <w:bookmarkStart w:id="1" w:name="_Toc423781565"/>
    </w:p>
    <w:p w14:paraId="44247DE2" w14:textId="77777777" w:rsidR="005937CF" w:rsidRDefault="005937CF" w:rsidP="00C02BCF">
      <w:pPr>
        <w:jc w:val="center"/>
        <w:rPr>
          <w:rFonts w:cs="Arial"/>
          <w:b/>
          <w:sz w:val="32"/>
          <w:szCs w:val="32"/>
        </w:rPr>
      </w:pPr>
    </w:p>
    <w:p w14:paraId="46FE2E21" w14:textId="77777777" w:rsidR="001501E5" w:rsidRDefault="001501E5" w:rsidP="00C02BCF">
      <w:pPr>
        <w:jc w:val="center"/>
        <w:rPr>
          <w:rFonts w:cs="Arial"/>
          <w:b/>
          <w:sz w:val="32"/>
          <w:szCs w:val="32"/>
        </w:rPr>
      </w:pPr>
    </w:p>
    <w:p w14:paraId="203C7877" w14:textId="77777777" w:rsidR="001501E5" w:rsidRDefault="001501E5" w:rsidP="00C02BCF">
      <w:pPr>
        <w:jc w:val="center"/>
        <w:rPr>
          <w:rFonts w:ascii="Calibri" w:hAnsi="Calibri" w:cs="Calibri"/>
          <w:b/>
          <w:sz w:val="32"/>
          <w:szCs w:val="32"/>
        </w:rPr>
      </w:pPr>
    </w:p>
    <w:p w14:paraId="4AE623DA" w14:textId="77777777" w:rsidR="001501E5" w:rsidRDefault="001501E5" w:rsidP="00C02BCF">
      <w:pPr>
        <w:jc w:val="center"/>
        <w:rPr>
          <w:rFonts w:ascii="Calibri" w:hAnsi="Calibri" w:cs="Calibri"/>
          <w:b/>
          <w:sz w:val="32"/>
          <w:szCs w:val="32"/>
        </w:rPr>
      </w:pPr>
    </w:p>
    <w:p w14:paraId="79FA4BFE" w14:textId="77777777" w:rsidR="00C02BCF" w:rsidRDefault="00C02BCF" w:rsidP="00C02BCF">
      <w:pPr>
        <w:jc w:val="center"/>
        <w:rPr>
          <w:rFonts w:ascii="Calibri" w:hAnsi="Calibri" w:cs="Calibri"/>
          <w:b/>
          <w:sz w:val="32"/>
          <w:szCs w:val="32"/>
        </w:rPr>
      </w:pPr>
      <w:r w:rsidRPr="00380AFE">
        <w:rPr>
          <w:rFonts w:ascii="Calibri" w:hAnsi="Calibri" w:cs="Calibri"/>
          <w:b/>
          <w:sz w:val="32"/>
          <w:szCs w:val="32"/>
        </w:rPr>
        <w:t>SPIS TREŚCI</w:t>
      </w:r>
    </w:p>
    <w:p w14:paraId="12423B66" w14:textId="77777777" w:rsidR="001501E5" w:rsidRPr="00380AFE" w:rsidRDefault="001501E5" w:rsidP="00C02BCF">
      <w:pPr>
        <w:jc w:val="center"/>
        <w:rPr>
          <w:rFonts w:ascii="Calibri" w:hAnsi="Calibri" w:cs="Calibri"/>
          <w:b/>
          <w:sz w:val="32"/>
          <w:szCs w:val="32"/>
        </w:rPr>
      </w:pPr>
    </w:p>
    <w:p w14:paraId="11ED6FBB" w14:textId="77777777" w:rsidR="00362000" w:rsidRPr="00362000" w:rsidRDefault="00362000" w:rsidP="00362000">
      <w:pPr>
        <w:pStyle w:val="Bezodstpw"/>
      </w:pPr>
    </w:p>
    <w:tbl>
      <w:tblPr>
        <w:tblW w:w="0" w:type="auto"/>
        <w:tblInd w:w="360" w:type="dxa"/>
        <w:tblLook w:val="04A0" w:firstRow="1" w:lastRow="0" w:firstColumn="1" w:lastColumn="0" w:noHBand="0" w:noVBand="1"/>
      </w:tblPr>
      <w:tblGrid>
        <w:gridCol w:w="8253"/>
        <w:gridCol w:w="675"/>
      </w:tblGrid>
      <w:tr w:rsidR="00C02BCF" w:rsidRPr="00AF286B" w14:paraId="659C209C" w14:textId="77777777" w:rsidTr="00997148">
        <w:tc>
          <w:tcPr>
            <w:tcW w:w="8253" w:type="dxa"/>
          </w:tcPr>
          <w:p w14:paraId="5CE40AD6" w14:textId="77777777" w:rsidR="00C02BCF" w:rsidRPr="00AF286B" w:rsidRDefault="00C02BCF" w:rsidP="00F80283">
            <w:pPr>
              <w:pStyle w:val="Akapitzlist"/>
              <w:numPr>
                <w:ilvl w:val="0"/>
                <w:numId w:val="5"/>
              </w:numPr>
              <w:spacing w:before="0" w:after="0" w:line="276" w:lineRule="auto"/>
              <w:ind w:left="349" w:hanging="349"/>
              <w:contextualSpacing/>
              <w:rPr>
                <w:rFonts w:ascii="Calibri" w:hAnsi="Calibri" w:cs="Arial"/>
                <w:b/>
                <w:sz w:val="22"/>
                <w:szCs w:val="24"/>
              </w:rPr>
            </w:pPr>
            <w:r w:rsidRPr="00AF286B">
              <w:rPr>
                <w:rFonts w:ascii="Calibri" w:hAnsi="Calibri" w:cs="Arial"/>
                <w:b/>
                <w:sz w:val="22"/>
                <w:szCs w:val="24"/>
              </w:rPr>
              <w:t>PRZEDMIOT I ZAKRES WYCENY</w:t>
            </w:r>
          </w:p>
        </w:tc>
        <w:tc>
          <w:tcPr>
            <w:tcW w:w="675" w:type="dxa"/>
          </w:tcPr>
          <w:p w14:paraId="33808C89" w14:textId="77777777" w:rsidR="00C02BCF" w:rsidRPr="00362000" w:rsidRDefault="00C02BCF"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4</w:t>
            </w:r>
          </w:p>
        </w:tc>
      </w:tr>
      <w:tr w:rsidR="00C02BCF" w:rsidRPr="00AF286B" w14:paraId="7D93112C" w14:textId="77777777" w:rsidTr="00997148">
        <w:tc>
          <w:tcPr>
            <w:tcW w:w="8253" w:type="dxa"/>
          </w:tcPr>
          <w:p w14:paraId="319BED65"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Przedmiot wyceny</w:t>
            </w:r>
          </w:p>
        </w:tc>
        <w:tc>
          <w:tcPr>
            <w:tcW w:w="675" w:type="dxa"/>
          </w:tcPr>
          <w:p w14:paraId="45EF04AC" w14:textId="77777777" w:rsidR="00C02BCF" w:rsidRPr="00362000" w:rsidRDefault="00C02BCF" w:rsidP="00F80283">
            <w:pPr>
              <w:pStyle w:val="Akapitzlist"/>
              <w:spacing w:after="0" w:line="276" w:lineRule="auto"/>
              <w:ind w:left="0"/>
              <w:contextualSpacing/>
              <w:jc w:val="center"/>
              <w:rPr>
                <w:rFonts w:ascii="Calibri" w:hAnsi="Calibri" w:cs="Arial"/>
                <w:b/>
                <w:smallCaps/>
                <w:sz w:val="22"/>
                <w:szCs w:val="24"/>
              </w:rPr>
            </w:pPr>
            <w:r w:rsidRPr="00362000">
              <w:rPr>
                <w:rFonts w:ascii="Calibri" w:hAnsi="Calibri" w:cs="Arial"/>
                <w:b/>
                <w:smallCaps/>
                <w:sz w:val="22"/>
                <w:szCs w:val="24"/>
              </w:rPr>
              <w:t>4</w:t>
            </w:r>
          </w:p>
        </w:tc>
      </w:tr>
      <w:tr w:rsidR="00C02BCF" w:rsidRPr="00AF286B" w14:paraId="4BD150B4" w14:textId="77777777" w:rsidTr="00997148">
        <w:tc>
          <w:tcPr>
            <w:tcW w:w="8253" w:type="dxa"/>
          </w:tcPr>
          <w:p w14:paraId="0E06CB42"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z w:val="22"/>
                <w:szCs w:val="24"/>
              </w:rPr>
            </w:pPr>
            <w:r w:rsidRPr="00AF286B">
              <w:rPr>
                <w:rFonts w:ascii="Calibri" w:hAnsi="Calibri" w:cs="Arial"/>
                <w:smallCaps/>
                <w:sz w:val="22"/>
                <w:szCs w:val="24"/>
              </w:rPr>
              <w:t>Zakres wyceny</w:t>
            </w:r>
          </w:p>
        </w:tc>
        <w:tc>
          <w:tcPr>
            <w:tcW w:w="675" w:type="dxa"/>
          </w:tcPr>
          <w:p w14:paraId="35B069A3" w14:textId="77777777" w:rsidR="00C02BCF" w:rsidRPr="00362000" w:rsidRDefault="00C02BCF" w:rsidP="00F80283">
            <w:pPr>
              <w:pStyle w:val="Akapitzlist"/>
              <w:spacing w:after="0" w:line="276" w:lineRule="auto"/>
              <w:ind w:left="0"/>
              <w:contextualSpacing/>
              <w:jc w:val="center"/>
              <w:rPr>
                <w:rFonts w:ascii="Calibri" w:hAnsi="Calibri" w:cs="Arial"/>
                <w:b/>
                <w:smallCaps/>
                <w:sz w:val="22"/>
                <w:szCs w:val="24"/>
              </w:rPr>
            </w:pPr>
            <w:r w:rsidRPr="00362000">
              <w:rPr>
                <w:rFonts w:ascii="Calibri" w:hAnsi="Calibri" w:cs="Arial"/>
                <w:b/>
                <w:smallCaps/>
                <w:sz w:val="22"/>
                <w:szCs w:val="24"/>
              </w:rPr>
              <w:t>4</w:t>
            </w:r>
          </w:p>
        </w:tc>
      </w:tr>
      <w:tr w:rsidR="00C02BCF" w:rsidRPr="00AF286B" w14:paraId="716AEDDC" w14:textId="77777777" w:rsidTr="00997148">
        <w:tc>
          <w:tcPr>
            <w:tcW w:w="8253" w:type="dxa"/>
          </w:tcPr>
          <w:p w14:paraId="3811F5F6"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CEL WYCENY</w:t>
            </w:r>
          </w:p>
        </w:tc>
        <w:tc>
          <w:tcPr>
            <w:tcW w:w="675" w:type="dxa"/>
          </w:tcPr>
          <w:p w14:paraId="2415BFC7" w14:textId="77777777" w:rsidR="00C02BCF" w:rsidRPr="00362000" w:rsidRDefault="00C02BCF"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4</w:t>
            </w:r>
          </w:p>
        </w:tc>
      </w:tr>
      <w:tr w:rsidR="00C02BCF" w:rsidRPr="00AF286B" w14:paraId="09C1FD3D" w14:textId="77777777" w:rsidTr="00997148">
        <w:tc>
          <w:tcPr>
            <w:tcW w:w="8253" w:type="dxa"/>
          </w:tcPr>
          <w:p w14:paraId="2E341672"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PODSTAWY OPRACOWANIA OPERATU SZACUNKOWEGO</w:t>
            </w:r>
          </w:p>
        </w:tc>
        <w:tc>
          <w:tcPr>
            <w:tcW w:w="675" w:type="dxa"/>
          </w:tcPr>
          <w:p w14:paraId="1F4DE11E" w14:textId="77777777" w:rsidR="00C02BCF" w:rsidRPr="00362000" w:rsidRDefault="00C02BCF"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4</w:t>
            </w:r>
          </w:p>
        </w:tc>
      </w:tr>
      <w:tr w:rsidR="00C02BCF" w:rsidRPr="00AF286B" w14:paraId="383FDDFD" w14:textId="77777777" w:rsidTr="00997148">
        <w:tc>
          <w:tcPr>
            <w:tcW w:w="8253" w:type="dxa"/>
          </w:tcPr>
          <w:p w14:paraId="721CCF9E"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Podstawy formalne</w:t>
            </w:r>
          </w:p>
        </w:tc>
        <w:tc>
          <w:tcPr>
            <w:tcW w:w="675" w:type="dxa"/>
          </w:tcPr>
          <w:p w14:paraId="5655E505" w14:textId="77777777" w:rsidR="00C02BCF" w:rsidRPr="00362000" w:rsidRDefault="00C02BCF" w:rsidP="00F80283">
            <w:pPr>
              <w:pStyle w:val="Akapitzlist"/>
              <w:spacing w:after="0" w:line="276" w:lineRule="auto"/>
              <w:ind w:left="0"/>
              <w:contextualSpacing/>
              <w:jc w:val="center"/>
              <w:rPr>
                <w:rFonts w:ascii="Calibri" w:hAnsi="Calibri" w:cs="Arial"/>
                <w:b/>
                <w:smallCaps/>
                <w:sz w:val="22"/>
                <w:szCs w:val="24"/>
              </w:rPr>
            </w:pPr>
            <w:r w:rsidRPr="00362000">
              <w:rPr>
                <w:rFonts w:ascii="Calibri" w:hAnsi="Calibri" w:cs="Arial"/>
                <w:b/>
                <w:smallCaps/>
                <w:sz w:val="22"/>
                <w:szCs w:val="24"/>
              </w:rPr>
              <w:t>4</w:t>
            </w:r>
          </w:p>
        </w:tc>
      </w:tr>
      <w:tr w:rsidR="00C02BCF" w:rsidRPr="00AF286B" w14:paraId="01204533" w14:textId="77777777" w:rsidTr="00997148">
        <w:tc>
          <w:tcPr>
            <w:tcW w:w="8253" w:type="dxa"/>
          </w:tcPr>
          <w:p w14:paraId="0533FF57"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Podstawy materialno - prawne</w:t>
            </w:r>
          </w:p>
        </w:tc>
        <w:tc>
          <w:tcPr>
            <w:tcW w:w="675" w:type="dxa"/>
          </w:tcPr>
          <w:p w14:paraId="36D76A92" w14:textId="77777777" w:rsidR="00C02BCF" w:rsidRPr="00362000" w:rsidRDefault="00DB14C3" w:rsidP="00F80283">
            <w:pPr>
              <w:pStyle w:val="Akapitzlist"/>
              <w:spacing w:after="0" w:line="276" w:lineRule="auto"/>
              <w:ind w:left="0"/>
              <w:contextualSpacing/>
              <w:jc w:val="center"/>
              <w:rPr>
                <w:rFonts w:ascii="Calibri" w:hAnsi="Calibri" w:cs="Arial"/>
                <w:b/>
                <w:smallCaps/>
                <w:sz w:val="22"/>
                <w:szCs w:val="24"/>
              </w:rPr>
            </w:pPr>
            <w:r>
              <w:rPr>
                <w:rFonts w:ascii="Calibri" w:hAnsi="Calibri" w:cs="Arial"/>
                <w:b/>
                <w:smallCaps/>
                <w:sz w:val="22"/>
                <w:szCs w:val="24"/>
              </w:rPr>
              <w:t>4</w:t>
            </w:r>
          </w:p>
        </w:tc>
      </w:tr>
      <w:tr w:rsidR="00C02BCF" w:rsidRPr="00AF286B" w14:paraId="32E805F8" w14:textId="77777777" w:rsidTr="00997148">
        <w:tc>
          <w:tcPr>
            <w:tcW w:w="8253" w:type="dxa"/>
          </w:tcPr>
          <w:p w14:paraId="4E0B670E"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Podstawy metodologiczne</w:t>
            </w:r>
          </w:p>
        </w:tc>
        <w:tc>
          <w:tcPr>
            <w:tcW w:w="675" w:type="dxa"/>
          </w:tcPr>
          <w:p w14:paraId="267D6067" w14:textId="77777777" w:rsidR="00C02BCF" w:rsidRPr="00362000" w:rsidRDefault="00C02BCF" w:rsidP="00F80283">
            <w:pPr>
              <w:pStyle w:val="Akapitzlist"/>
              <w:spacing w:after="0" w:line="276" w:lineRule="auto"/>
              <w:ind w:left="0"/>
              <w:contextualSpacing/>
              <w:jc w:val="center"/>
              <w:rPr>
                <w:rFonts w:ascii="Calibri" w:hAnsi="Calibri" w:cs="Arial"/>
                <w:b/>
                <w:smallCaps/>
                <w:sz w:val="22"/>
                <w:szCs w:val="24"/>
              </w:rPr>
            </w:pPr>
            <w:r w:rsidRPr="00362000">
              <w:rPr>
                <w:rFonts w:ascii="Calibri" w:hAnsi="Calibri" w:cs="Arial"/>
                <w:b/>
                <w:smallCaps/>
                <w:sz w:val="22"/>
                <w:szCs w:val="24"/>
              </w:rPr>
              <w:t>5</w:t>
            </w:r>
          </w:p>
        </w:tc>
      </w:tr>
      <w:tr w:rsidR="00C02BCF" w:rsidRPr="00AF286B" w14:paraId="3CF00A63" w14:textId="77777777" w:rsidTr="00997148">
        <w:tc>
          <w:tcPr>
            <w:tcW w:w="8253" w:type="dxa"/>
          </w:tcPr>
          <w:p w14:paraId="0A39B791"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Źródła danych merytorycznych</w:t>
            </w:r>
          </w:p>
        </w:tc>
        <w:tc>
          <w:tcPr>
            <w:tcW w:w="675" w:type="dxa"/>
          </w:tcPr>
          <w:p w14:paraId="6343D931" w14:textId="77777777" w:rsidR="00C02BCF" w:rsidRPr="00362000" w:rsidRDefault="00B03BF7" w:rsidP="00F80283">
            <w:pPr>
              <w:pStyle w:val="Akapitzlist"/>
              <w:spacing w:after="0" w:line="276" w:lineRule="auto"/>
              <w:ind w:left="0"/>
              <w:contextualSpacing/>
              <w:jc w:val="center"/>
              <w:rPr>
                <w:rFonts w:ascii="Calibri" w:hAnsi="Calibri" w:cs="Arial"/>
                <w:b/>
                <w:smallCaps/>
                <w:sz w:val="22"/>
                <w:szCs w:val="24"/>
              </w:rPr>
            </w:pPr>
            <w:r w:rsidRPr="00362000">
              <w:rPr>
                <w:rFonts w:ascii="Calibri" w:hAnsi="Calibri" w:cs="Arial"/>
                <w:b/>
                <w:smallCaps/>
                <w:sz w:val="22"/>
                <w:szCs w:val="24"/>
              </w:rPr>
              <w:t>5</w:t>
            </w:r>
          </w:p>
        </w:tc>
      </w:tr>
      <w:tr w:rsidR="00C02BCF" w:rsidRPr="00AF286B" w14:paraId="5A2126F1" w14:textId="77777777" w:rsidTr="00997148">
        <w:tc>
          <w:tcPr>
            <w:tcW w:w="8253" w:type="dxa"/>
          </w:tcPr>
          <w:p w14:paraId="5FCB4CC8"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DATY ISTOTNE DLA OPERATU SZACUNKOWEGO</w:t>
            </w:r>
          </w:p>
        </w:tc>
        <w:tc>
          <w:tcPr>
            <w:tcW w:w="675" w:type="dxa"/>
          </w:tcPr>
          <w:p w14:paraId="154D862D" w14:textId="77777777" w:rsidR="00C02BCF" w:rsidRPr="00362000" w:rsidRDefault="00DB14C3"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5</w:t>
            </w:r>
          </w:p>
        </w:tc>
      </w:tr>
      <w:tr w:rsidR="00C02BCF" w:rsidRPr="00AF286B" w14:paraId="51EA75FC" w14:textId="77777777" w:rsidTr="00997148">
        <w:tc>
          <w:tcPr>
            <w:tcW w:w="8253" w:type="dxa"/>
          </w:tcPr>
          <w:p w14:paraId="44DFC70A"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OPIS I OKREŚLENIE STANU NIERUCHOMOŚCI</w:t>
            </w:r>
          </w:p>
        </w:tc>
        <w:tc>
          <w:tcPr>
            <w:tcW w:w="675" w:type="dxa"/>
          </w:tcPr>
          <w:p w14:paraId="57E39C27" w14:textId="77777777" w:rsidR="00C02BCF" w:rsidRPr="00362000" w:rsidRDefault="00DB14C3"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5</w:t>
            </w:r>
          </w:p>
        </w:tc>
      </w:tr>
      <w:tr w:rsidR="00C02BCF" w:rsidRPr="00AF286B" w14:paraId="3C3CE286" w14:textId="77777777" w:rsidTr="00997148">
        <w:tc>
          <w:tcPr>
            <w:tcW w:w="8253" w:type="dxa"/>
          </w:tcPr>
          <w:p w14:paraId="2ABD1B04"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Stan prawny</w:t>
            </w:r>
          </w:p>
        </w:tc>
        <w:tc>
          <w:tcPr>
            <w:tcW w:w="675" w:type="dxa"/>
          </w:tcPr>
          <w:p w14:paraId="33C23375" w14:textId="77777777" w:rsidR="00C02BCF" w:rsidRPr="00362000" w:rsidRDefault="007D1A32" w:rsidP="00F80283">
            <w:pPr>
              <w:pStyle w:val="Akapitzlist"/>
              <w:spacing w:after="0" w:line="276" w:lineRule="auto"/>
              <w:ind w:left="0"/>
              <w:contextualSpacing/>
              <w:jc w:val="center"/>
              <w:rPr>
                <w:rFonts w:ascii="Calibri" w:hAnsi="Calibri" w:cs="Arial"/>
                <w:b/>
                <w:smallCaps/>
                <w:sz w:val="22"/>
                <w:szCs w:val="24"/>
              </w:rPr>
            </w:pPr>
            <w:r>
              <w:rPr>
                <w:rFonts w:ascii="Calibri" w:hAnsi="Calibri" w:cs="Arial"/>
                <w:b/>
                <w:smallCaps/>
                <w:sz w:val="22"/>
                <w:szCs w:val="24"/>
              </w:rPr>
              <w:t>5</w:t>
            </w:r>
          </w:p>
        </w:tc>
      </w:tr>
      <w:tr w:rsidR="00C02BCF" w:rsidRPr="00AF286B" w14:paraId="611207DE" w14:textId="77777777" w:rsidTr="00997148">
        <w:tc>
          <w:tcPr>
            <w:tcW w:w="8253" w:type="dxa"/>
          </w:tcPr>
          <w:p w14:paraId="06CB126A"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Stan otoczenia i lokalizacja</w:t>
            </w:r>
          </w:p>
        </w:tc>
        <w:tc>
          <w:tcPr>
            <w:tcW w:w="675" w:type="dxa"/>
          </w:tcPr>
          <w:p w14:paraId="378E16EB" w14:textId="77777777" w:rsidR="00C02BCF" w:rsidRPr="00362000" w:rsidRDefault="007D1A32" w:rsidP="00F80283">
            <w:pPr>
              <w:pStyle w:val="Akapitzlist"/>
              <w:spacing w:after="0" w:line="276" w:lineRule="auto"/>
              <w:ind w:left="0"/>
              <w:contextualSpacing/>
              <w:jc w:val="center"/>
              <w:rPr>
                <w:rFonts w:ascii="Calibri" w:hAnsi="Calibri" w:cs="Arial"/>
                <w:b/>
                <w:smallCaps/>
                <w:sz w:val="22"/>
                <w:szCs w:val="24"/>
              </w:rPr>
            </w:pPr>
            <w:r>
              <w:rPr>
                <w:rFonts w:ascii="Calibri" w:hAnsi="Calibri" w:cs="Arial"/>
                <w:b/>
                <w:smallCaps/>
                <w:sz w:val="22"/>
                <w:szCs w:val="24"/>
              </w:rPr>
              <w:t>8</w:t>
            </w:r>
          </w:p>
        </w:tc>
      </w:tr>
      <w:tr w:rsidR="00C02BCF" w:rsidRPr="00AF286B" w14:paraId="25B503C9" w14:textId="77777777" w:rsidTr="00997148">
        <w:tc>
          <w:tcPr>
            <w:tcW w:w="8253" w:type="dxa"/>
          </w:tcPr>
          <w:p w14:paraId="0BC4A8F7" w14:textId="77777777" w:rsidR="00C02BCF" w:rsidRPr="00AF286B" w:rsidRDefault="00C02BCF" w:rsidP="00F80283">
            <w:pPr>
              <w:pStyle w:val="Akapitzlist"/>
              <w:numPr>
                <w:ilvl w:val="1"/>
                <w:numId w:val="4"/>
              </w:numPr>
              <w:spacing w:before="0" w:after="0" w:line="276" w:lineRule="auto"/>
              <w:ind w:left="916" w:hanging="556"/>
              <w:contextualSpacing/>
              <w:rPr>
                <w:rFonts w:ascii="Calibri" w:hAnsi="Calibri" w:cs="Arial"/>
                <w:smallCaps/>
                <w:sz w:val="22"/>
                <w:szCs w:val="24"/>
              </w:rPr>
            </w:pPr>
            <w:r w:rsidRPr="00AF286B">
              <w:rPr>
                <w:rFonts w:ascii="Calibri" w:hAnsi="Calibri" w:cs="Arial"/>
                <w:smallCaps/>
                <w:sz w:val="22"/>
                <w:szCs w:val="24"/>
              </w:rPr>
              <w:t>Stan techniczno-użytkowy nieruchomości</w:t>
            </w:r>
          </w:p>
        </w:tc>
        <w:tc>
          <w:tcPr>
            <w:tcW w:w="675" w:type="dxa"/>
          </w:tcPr>
          <w:p w14:paraId="1292D2FE" w14:textId="16CE8EF9" w:rsidR="00C02BCF" w:rsidRPr="00362000" w:rsidRDefault="007D1A32" w:rsidP="00F80283">
            <w:pPr>
              <w:pStyle w:val="Akapitzlist"/>
              <w:spacing w:after="0" w:line="276" w:lineRule="auto"/>
              <w:ind w:left="0"/>
              <w:contextualSpacing/>
              <w:jc w:val="center"/>
              <w:rPr>
                <w:rFonts w:ascii="Calibri" w:hAnsi="Calibri" w:cs="Arial"/>
                <w:b/>
                <w:smallCaps/>
                <w:sz w:val="22"/>
                <w:szCs w:val="24"/>
              </w:rPr>
            </w:pPr>
            <w:r>
              <w:rPr>
                <w:rFonts w:ascii="Calibri" w:hAnsi="Calibri" w:cs="Arial"/>
                <w:b/>
                <w:smallCaps/>
                <w:sz w:val="22"/>
                <w:szCs w:val="24"/>
              </w:rPr>
              <w:t>1</w:t>
            </w:r>
            <w:r w:rsidR="000E00FE">
              <w:rPr>
                <w:rFonts w:ascii="Calibri" w:hAnsi="Calibri" w:cs="Arial"/>
                <w:b/>
                <w:smallCaps/>
                <w:sz w:val="22"/>
                <w:szCs w:val="24"/>
              </w:rPr>
              <w:t>2</w:t>
            </w:r>
          </w:p>
        </w:tc>
      </w:tr>
      <w:tr w:rsidR="00C02BCF" w:rsidRPr="00AF286B" w14:paraId="240ED562" w14:textId="77777777" w:rsidTr="00997148">
        <w:tc>
          <w:tcPr>
            <w:tcW w:w="8253" w:type="dxa"/>
          </w:tcPr>
          <w:p w14:paraId="2C5F01A0"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PRZEZNACZENIE NIERUCHOMOŚCI W ZAPISACH URBANISTYCZNYCH</w:t>
            </w:r>
          </w:p>
        </w:tc>
        <w:tc>
          <w:tcPr>
            <w:tcW w:w="675" w:type="dxa"/>
          </w:tcPr>
          <w:p w14:paraId="53CE152A" w14:textId="41E6306D" w:rsidR="00C02BCF" w:rsidRPr="00362000" w:rsidRDefault="00F452C1"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13</w:t>
            </w:r>
          </w:p>
        </w:tc>
      </w:tr>
      <w:tr w:rsidR="00C02BCF" w:rsidRPr="00AF286B" w14:paraId="28A58B74" w14:textId="77777777" w:rsidTr="00997148">
        <w:tc>
          <w:tcPr>
            <w:tcW w:w="8253" w:type="dxa"/>
          </w:tcPr>
          <w:p w14:paraId="681CE45F"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 xml:space="preserve">ANALIZA I CHARAKTERYSTYKA RYNKU NIERUCHOMOŚCI </w:t>
            </w:r>
          </w:p>
        </w:tc>
        <w:tc>
          <w:tcPr>
            <w:tcW w:w="675" w:type="dxa"/>
          </w:tcPr>
          <w:p w14:paraId="3771ED33" w14:textId="460BDDD2" w:rsidR="00C02BCF" w:rsidRPr="00362000" w:rsidRDefault="00F452C1"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14</w:t>
            </w:r>
          </w:p>
        </w:tc>
      </w:tr>
      <w:tr w:rsidR="00C02BCF" w:rsidRPr="00AF286B" w14:paraId="08DF0DFD" w14:textId="77777777" w:rsidTr="00997148">
        <w:tc>
          <w:tcPr>
            <w:tcW w:w="8253" w:type="dxa"/>
          </w:tcPr>
          <w:p w14:paraId="677F3357"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USTALENIE RODZAJU OKREŚLANEJ WARTOŚCI, WYBORU PODEJŚCIA, METODY I TECHNIKI SZACOWANIA</w:t>
            </w:r>
          </w:p>
        </w:tc>
        <w:tc>
          <w:tcPr>
            <w:tcW w:w="675" w:type="dxa"/>
          </w:tcPr>
          <w:p w14:paraId="15E18CB1" w14:textId="328935E5" w:rsidR="00C02BCF" w:rsidRPr="00362000" w:rsidRDefault="00F452C1"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21</w:t>
            </w:r>
          </w:p>
        </w:tc>
      </w:tr>
      <w:tr w:rsidR="00C02BCF" w:rsidRPr="00AF286B" w14:paraId="3B908B7A" w14:textId="77777777" w:rsidTr="00997148">
        <w:tc>
          <w:tcPr>
            <w:tcW w:w="8253" w:type="dxa"/>
          </w:tcPr>
          <w:p w14:paraId="70285269"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OKREŚLENIE WARTOŚCI PRZEDMIOTU WYCENY</w:t>
            </w:r>
          </w:p>
        </w:tc>
        <w:tc>
          <w:tcPr>
            <w:tcW w:w="675" w:type="dxa"/>
          </w:tcPr>
          <w:p w14:paraId="55EE8C7D" w14:textId="7E8E362C" w:rsidR="00C02BCF" w:rsidRPr="00362000" w:rsidRDefault="00F452C1" w:rsidP="00F80283">
            <w:pPr>
              <w:pStyle w:val="Akapitzlist"/>
              <w:spacing w:after="0" w:line="276" w:lineRule="auto"/>
              <w:ind w:left="0"/>
              <w:contextualSpacing/>
              <w:jc w:val="center"/>
              <w:rPr>
                <w:rFonts w:ascii="Calibri" w:hAnsi="Calibri" w:cs="Arial"/>
                <w:b/>
                <w:sz w:val="22"/>
                <w:szCs w:val="24"/>
              </w:rPr>
            </w:pPr>
            <w:r>
              <w:rPr>
                <w:rFonts w:ascii="Calibri" w:hAnsi="Calibri" w:cs="Arial"/>
                <w:b/>
                <w:sz w:val="22"/>
                <w:szCs w:val="24"/>
              </w:rPr>
              <w:t>23</w:t>
            </w:r>
          </w:p>
        </w:tc>
      </w:tr>
      <w:tr w:rsidR="00C02BCF" w:rsidRPr="00AF286B" w14:paraId="328F18D2" w14:textId="77777777" w:rsidTr="00997148">
        <w:tc>
          <w:tcPr>
            <w:tcW w:w="8253" w:type="dxa"/>
          </w:tcPr>
          <w:p w14:paraId="334388A9"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WYNIK KOŃCOWY WYCENY Z UZASADNIENIEM</w:t>
            </w:r>
          </w:p>
        </w:tc>
        <w:tc>
          <w:tcPr>
            <w:tcW w:w="675" w:type="dxa"/>
          </w:tcPr>
          <w:p w14:paraId="40DE7DDB" w14:textId="5F349F33" w:rsidR="00C02BCF" w:rsidRPr="00362000" w:rsidRDefault="008B7274"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2</w:t>
            </w:r>
            <w:r w:rsidR="00F452C1">
              <w:rPr>
                <w:rFonts w:ascii="Calibri" w:hAnsi="Calibri" w:cs="Arial"/>
                <w:b/>
                <w:sz w:val="22"/>
                <w:szCs w:val="24"/>
              </w:rPr>
              <w:t>4</w:t>
            </w:r>
          </w:p>
        </w:tc>
      </w:tr>
      <w:tr w:rsidR="00C02BCF" w:rsidRPr="00AF286B" w14:paraId="7590CD8D" w14:textId="77777777" w:rsidTr="00997148">
        <w:tc>
          <w:tcPr>
            <w:tcW w:w="8253" w:type="dxa"/>
          </w:tcPr>
          <w:p w14:paraId="36B7F719"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KLAUZULE I ZASTRZEŻENIA</w:t>
            </w:r>
          </w:p>
        </w:tc>
        <w:tc>
          <w:tcPr>
            <w:tcW w:w="675" w:type="dxa"/>
          </w:tcPr>
          <w:p w14:paraId="4A8F4682" w14:textId="1FF33753" w:rsidR="00C02BCF" w:rsidRPr="00362000" w:rsidRDefault="008B7274"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2</w:t>
            </w:r>
            <w:r w:rsidR="00F452C1">
              <w:rPr>
                <w:rFonts w:ascii="Calibri" w:hAnsi="Calibri" w:cs="Arial"/>
                <w:b/>
                <w:sz w:val="22"/>
                <w:szCs w:val="24"/>
              </w:rPr>
              <w:t>5</w:t>
            </w:r>
          </w:p>
        </w:tc>
      </w:tr>
      <w:tr w:rsidR="00C02BCF" w:rsidRPr="00AF286B" w14:paraId="1B252F52" w14:textId="77777777" w:rsidTr="00997148">
        <w:tc>
          <w:tcPr>
            <w:tcW w:w="8253" w:type="dxa"/>
          </w:tcPr>
          <w:p w14:paraId="4F2AA2BE" w14:textId="77777777" w:rsidR="00C02BCF" w:rsidRPr="00AF286B" w:rsidRDefault="00C02BCF" w:rsidP="00F80283">
            <w:pPr>
              <w:pStyle w:val="Akapitzlist"/>
              <w:numPr>
                <w:ilvl w:val="0"/>
                <w:numId w:val="4"/>
              </w:numPr>
              <w:spacing w:before="0" w:after="0" w:line="276" w:lineRule="auto"/>
              <w:contextualSpacing/>
              <w:rPr>
                <w:rFonts w:ascii="Calibri" w:hAnsi="Calibri" w:cs="Arial"/>
                <w:b/>
                <w:sz w:val="22"/>
                <w:szCs w:val="24"/>
              </w:rPr>
            </w:pPr>
            <w:r w:rsidRPr="00AF286B">
              <w:rPr>
                <w:rFonts w:ascii="Calibri" w:hAnsi="Calibri" w:cs="Arial"/>
                <w:b/>
                <w:sz w:val="22"/>
                <w:szCs w:val="24"/>
              </w:rPr>
              <w:t>ZAŁĄCZNIKI DO OPERATU SZACUNKOWEGO</w:t>
            </w:r>
          </w:p>
        </w:tc>
        <w:tc>
          <w:tcPr>
            <w:tcW w:w="675" w:type="dxa"/>
          </w:tcPr>
          <w:p w14:paraId="31B22AEA" w14:textId="6287F49C" w:rsidR="00C02BCF" w:rsidRPr="00362000" w:rsidRDefault="00C02BCF" w:rsidP="00F80283">
            <w:pPr>
              <w:pStyle w:val="Akapitzlist"/>
              <w:spacing w:after="0" w:line="276" w:lineRule="auto"/>
              <w:ind w:left="0"/>
              <w:contextualSpacing/>
              <w:jc w:val="center"/>
              <w:rPr>
                <w:rFonts w:ascii="Calibri" w:hAnsi="Calibri" w:cs="Arial"/>
                <w:b/>
                <w:sz w:val="22"/>
                <w:szCs w:val="24"/>
              </w:rPr>
            </w:pPr>
            <w:r w:rsidRPr="00362000">
              <w:rPr>
                <w:rFonts w:ascii="Calibri" w:hAnsi="Calibri" w:cs="Arial"/>
                <w:b/>
                <w:sz w:val="22"/>
                <w:szCs w:val="24"/>
              </w:rPr>
              <w:t>2</w:t>
            </w:r>
            <w:r w:rsidR="00F452C1">
              <w:rPr>
                <w:rFonts w:ascii="Calibri" w:hAnsi="Calibri" w:cs="Arial"/>
                <w:b/>
                <w:sz w:val="22"/>
                <w:szCs w:val="24"/>
              </w:rPr>
              <w:t>6</w:t>
            </w:r>
          </w:p>
        </w:tc>
      </w:tr>
    </w:tbl>
    <w:p w14:paraId="7C952E3C" w14:textId="77777777" w:rsidR="00C02BCF" w:rsidRPr="000335F6" w:rsidRDefault="00C02BCF" w:rsidP="00B03BF7">
      <w:pPr>
        <w:pStyle w:val="Akapitzlist"/>
        <w:tabs>
          <w:tab w:val="left" w:pos="567"/>
        </w:tabs>
        <w:spacing w:after="0"/>
        <w:ind w:left="567"/>
        <w:rPr>
          <w:rFonts w:ascii="Calibri" w:hAnsi="Calibri" w:cs="Arial"/>
          <w:b/>
          <w:color w:val="FF0000"/>
          <w:sz w:val="24"/>
          <w:szCs w:val="24"/>
          <w:u w:val="single"/>
        </w:rPr>
      </w:pPr>
    </w:p>
    <w:p w14:paraId="021B9EA6" w14:textId="77777777" w:rsidR="00B03BF7" w:rsidRPr="000335F6" w:rsidRDefault="00B03BF7" w:rsidP="00C02BCF">
      <w:pPr>
        <w:pStyle w:val="Akapitzlist"/>
        <w:tabs>
          <w:tab w:val="left" w:pos="567"/>
        </w:tabs>
        <w:ind w:left="567"/>
        <w:rPr>
          <w:rFonts w:ascii="Calibri" w:hAnsi="Calibri" w:cs="Arial"/>
          <w:b/>
          <w:color w:val="FF0000"/>
          <w:sz w:val="24"/>
          <w:szCs w:val="24"/>
          <w:u w:val="single"/>
        </w:rPr>
      </w:pPr>
    </w:p>
    <w:p w14:paraId="78A1FA87" w14:textId="77777777" w:rsidR="0029117F" w:rsidRDefault="0029117F" w:rsidP="00586797">
      <w:pPr>
        <w:pStyle w:val="Akapitzlist"/>
        <w:tabs>
          <w:tab w:val="left" w:pos="567"/>
        </w:tabs>
        <w:ind w:left="0"/>
        <w:rPr>
          <w:rFonts w:ascii="Calibri" w:hAnsi="Calibri" w:cs="Arial"/>
          <w:b/>
          <w:color w:val="FF0000"/>
          <w:sz w:val="24"/>
          <w:szCs w:val="24"/>
          <w:u w:val="single"/>
        </w:rPr>
      </w:pPr>
    </w:p>
    <w:p w14:paraId="7914FE09" w14:textId="77777777" w:rsidR="00F80283" w:rsidRDefault="00F80283" w:rsidP="00586797">
      <w:pPr>
        <w:pStyle w:val="Akapitzlist"/>
        <w:tabs>
          <w:tab w:val="left" w:pos="567"/>
        </w:tabs>
        <w:ind w:left="0"/>
        <w:rPr>
          <w:rFonts w:ascii="Calibri" w:hAnsi="Calibri" w:cs="Arial"/>
          <w:b/>
          <w:color w:val="FF0000"/>
          <w:sz w:val="24"/>
          <w:szCs w:val="24"/>
          <w:u w:val="single"/>
        </w:rPr>
      </w:pPr>
    </w:p>
    <w:p w14:paraId="35628CBE" w14:textId="77777777" w:rsidR="00F80283" w:rsidRDefault="00F80283" w:rsidP="00586797">
      <w:pPr>
        <w:pStyle w:val="Akapitzlist"/>
        <w:tabs>
          <w:tab w:val="left" w:pos="567"/>
        </w:tabs>
        <w:ind w:left="0"/>
        <w:rPr>
          <w:rFonts w:ascii="Calibri" w:hAnsi="Calibri" w:cs="Arial"/>
          <w:b/>
          <w:color w:val="FF0000"/>
          <w:sz w:val="24"/>
          <w:szCs w:val="24"/>
          <w:u w:val="single"/>
        </w:rPr>
      </w:pPr>
    </w:p>
    <w:p w14:paraId="1479075A" w14:textId="77777777" w:rsidR="00F452C1" w:rsidRDefault="00F452C1" w:rsidP="00586797">
      <w:pPr>
        <w:pStyle w:val="Akapitzlist"/>
        <w:tabs>
          <w:tab w:val="left" w:pos="567"/>
        </w:tabs>
        <w:ind w:left="0"/>
        <w:rPr>
          <w:rFonts w:ascii="Calibri" w:hAnsi="Calibri" w:cs="Arial"/>
          <w:b/>
          <w:color w:val="FF0000"/>
          <w:sz w:val="24"/>
          <w:szCs w:val="24"/>
          <w:u w:val="single"/>
        </w:rPr>
      </w:pPr>
    </w:p>
    <w:p w14:paraId="20BE170A" w14:textId="77777777" w:rsidR="00F80283" w:rsidRDefault="00F80283" w:rsidP="00586797">
      <w:pPr>
        <w:pStyle w:val="Akapitzlist"/>
        <w:tabs>
          <w:tab w:val="left" w:pos="567"/>
        </w:tabs>
        <w:ind w:left="0"/>
        <w:rPr>
          <w:rFonts w:ascii="Calibri" w:hAnsi="Calibri" w:cs="Arial"/>
          <w:b/>
          <w:color w:val="FF0000"/>
          <w:sz w:val="24"/>
          <w:szCs w:val="24"/>
          <w:u w:val="single"/>
        </w:rPr>
      </w:pPr>
    </w:p>
    <w:p w14:paraId="37868F15" w14:textId="77777777" w:rsidR="00C02BCF" w:rsidRPr="00380AFE" w:rsidRDefault="00C02BCF" w:rsidP="0029117F">
      <w:pPr>
        <w:pStyle w:val="Akapitzlist"/>
        <w:numPr>
          <w:ilvl w:val="0"/>
          <w:numId w:val="33"/>
        </w:numPr>
        <w:tabs>
          <w:tab w:val="left" w:pos="567"/>
        </w:tabs>
        <w:spacing w:before="0" w:after="0" w:line="276" w:lineRule="auto"/>
        <w:ind w:left="567" w:hanging="567"/>
        <w:jc w:val="both"/>
        <w:rPr>
          <w:rFonts w:ascii="Calibri" w:hAnsi="Calibri" w:cs="Calibri"/>
          <w:b/>
          <w:sz w:val="24"/>
          <w:szCs w:val="24"/>
          <w:u w:val="single"/>
        </w:rPr>
      </w:pPr>
      <w:r w:rsidRPr="00380AFE">
        <w:rPr>
          <w:rFonts w:ascii="Calibri" w:hAnsi="Calibri" w:cs="Calibri"/>
          <w:b/>
          <w:sz w:val="24"/>
          <w:szCs w:val="24"/>
          <w:u w:val="single"/>
        </w:rPr>
        <w:lastRenderedPageBreak/>
        <w:t>PRZEDMIOT I ZAKRES WYCENY</w:t>
      </w:r>
    </w:p>
    <w:p w14:paraId="402BF82A" w14:textId="77777777" w:rsidR="00C02BCF" w:rsidRPr="00380AFE" w:rsidRDefault="00C02BCF" w:rsidP="0029117F">
      <w:pPr>
        <w:spacing w:line="276" w:lineRule="auto"/>
        <w:jc w:val="both"/>
        <w:rPr>
          <w:rFonts w:ascii="Calibri" w:hAnsi="Calibri" w:cs="Calibri"/>
          <w:b/>
          <w:u w:val="single"/>
        </w:rPr>
      </w:pPr>
      <w:r w:rsidRPr="00380AFE">
        <w:rPr>
          <w:rFonts w:ascii="Calibri" w:hAnsi="Calibri" w:cs="Calibri"/>
          <w:u w:val="single"/>
        </w:rPr>
        <w:t>1.1. Przedmiot wyceny</w:t>
      </w:r>
    </w:p>
    <w:p w14:paraId="71DC2D6F" w14:textId="77777777" w:rsidR="00C02BCF" w:rsidRPr="00380AFE" w:rsidRDefault="00C02BCF" w:rsidP="0029117F">
      <w:pPr>
        <w:pStyle w:val="Bezodstpw"/>
        <w:spacing w:before="0" w:after="0" w:line="276" w:lineRule="auto"/>
        <w:jc w:val="both"/>
        <w:rPr>
          <w:rFonts w:ascii="Calibri" w:hAnsi="Calibri" w:cs="Calibri"/>
        </w:rPr>
      </w:pPr>
      <w:r w:rsidRPr="00380AFE">
        <w:rPr>
          <w:rFonts w:ascii="Calibri" w:hAnsi="Calibri" w:cs="Calibri"/>
        </w:rPr>
        <w:t>Przedmiotem wyceny jest nieruchomość gruntowa</w:t>
      </w:r>
      <w:r w:rsidR="001501E5">
        <w:rPr>
          <w:rFonts w:ascii="Calibri" w:hAnsi="Calibri" w:cs="Calibri"/>
        </w:rPr>
        <w:t xml:space="preserve"> niezabudowana</w:t>
      </w:r>
      <w:r w:rsidRPr="00380AFE">
        <w:rPr>
          <w:rFonts w:ascii="Calibri" w:hAnsi="Calibri" w:cs="Calibri"/>
        </w:rPr>
        <w:t xml:space="preserve">, zlokalizowana w </w:t>
      </w:r>
      <w:r w:rsidR="006919F2" w:rsidRPr="00380AFE">
        <w:rPr>
          <w:rFonts w:ascii="Calibri" w:hAnsi="Calibri" w:cs="Calibri"/>
        </w:rPr>
        <w:t xml:space="preserve">miejscowości </w:t>
      </w:r>
      <w:r w:rsidR="001501E5">
        <w:rPr>
          <w:rFonts w:ascii="Calibri" w:hAnsi="Calibri" w:cs="Calibri"/>
        </w:rPr>
        <w:t>Niewolno</w:t>
      </w:r>
      <w:r w:rsidR="0027083D" w:rsidRPr="00380AFE">
        <w:rPr>
          <w:rFonts w:ascii="Calibri" w:hAnsi="Calibri" w:cs="Calibri"/>
        </w:rPr>
        <w:t>,</w:t>
      </w:r>
      <w:r w:rsidR="001501E5">
        <w:rPr>
          <w:rFonts w:ascii="Calibri" w:hAnsi="Calibri" w:cs="Calibri"/>
        </w:rPr>
        <w:t xml:space="preserve"> gmina Trzemeszno powiat gnieźnieński</w:t>
      </w:r>
      <w:r w:rsidR="0027083D" w:rsidRPr="00380AFE">
        <w:rPr>
          <w:rFonts w:ascii="Calibri" w:hAnsi="Calibri" w:cs="Calibri"/>
        </w:rPr>
        <w:t xml:space="preserve"> działka</w:t>
      </w:r>
      <w:r w:rsidR="00524E12" w:rsidRPr="00380AFE">
        <w:rPr>
          <w:rFonts w:ascii="Calibri" w:hAnsi="Calibri" w:cs="Calibri"/>
        </w:rPr>
        <w:t xml:space="preserve"> gruntu </w:t>
      </w:r>
      <w:r w:rsidR="0027083D" w:rsidRPr="00380AFE">
        <w:rPr>
          <w:rFonts w:ascii="Calibri" w:hAnsi="Calibri" w:cs="Calibri"/>
        </w:rPr>
        <w:t>o numerze ewidencyjnym</w:t>
      </w:r>
      <w:r w:rsidR="00524E12" w:rsidRPr="00380AFE">
        <w:rPr>
          <w:rFonts w:ascii="Calibri" w:hAnsi="Calibri" w:cs="Calibri"/>
        </w:rPr>
        <w:t xml:space="preserve"> </w:t>
      </w:r>
      <w:r w:rsidR="001501E5">
        <w:rPr>
          <w:rFonts w:ascii="Calibri" w:hAnsi="Calibri" w:cs="Calibri"/>
        </w:rPr>
        <w:t>5/1</w:t>
      </w:r>
      <w:r w:rsidR="00185391" w:rsidRPr="00380AFE">
        <w:rPr>
          <w:rFonts w:ascii="Calibri" w:hAnsi="Calibri" w:cs="Calibri"/>
        </w:rPr>
        <w:t xml:space="preserve"> ark. mapy </w:t>
      </w:r>
      <w:r w:rsidR="001501E5">
        <w:rPr>
          <w:rFonts w:ascii="Calibri" w:hAnsi="Calibri" w:cs="Calibri"/>
        </w:rPr>
        <w:t>1</w:t>
      </w:r>
      <w:r w:rsidR="004143EF" w:rsidRPr="00380AFE">
        <w:rPr>
          <w:rFonts w:ascii="Calibri" w:hAnsi="Calibri" w:cs="Calibri"/>
        </w:rPr>
        <w:t>,</w:t>
      </w:r>
      <w:r w:rsidR="00524E12" w:rsidRPr="00380AFE">
        <w:rPr>
          <w:rFonts w:ascii="Calibri" w:hAnsi="Calibri" w:cs="Calibri"/>
        </w:rPr>
        <w:t xml:space="preserve"> o</w:t>
      </w:r>
      <w:r w:rsidR="006919F2" w:rsidRPr="00380AFE">
        <w:rPr>
          <w:rFonts w:ascii="Calibri" w:hAnsi="Calibri" w:cs="Calibri"/>
        </w:rPr>
        <w:t xml:space="preserve"> </w:t>
      </w:r>
      <w:r w:rsidR="00524E12" w:rsidRPr="00380AFE">
        <w:rPr>
          <w:rFonts w:ascii="Calibri" w:hAnsi="Calibri" w:cs="Calibri"/>
        </w:rPr>
        <w:t xml:space="preserve">powierzchni </w:t>
      </w:r>
      <w:r w:rsidR="001501E5">
        <w:rPr>
          <w:rFonts w:ascii="Calibri" w:hAnsi="Calibri" w:cs="Calibri"/>
        </w:rPr>
        <w:t>1,3975</w:t>
      </w:r>
      <w:r w:rsidR="00212100" w:rsidRPr="00380AFE">
        <w:rPr>
          <w:rFonts w:ascii="Calibri" w:hAnsi="Calibri" w:cs="Calibri"/>
        </w:rPr>
        <w:t xml:space="preserve"> ha</w:t>
      </w:r>
      <w:r w:rsidR="004143EF" w:rsidRPr="00380AFE">
        <w:rPr>
          <w:rFonts w:ascii="Calibri" w:hAnsi="Calibri" w:cs="Calibri"/>
        </w:rPr>
        <w:t>.</w:t>
      </w:r>
      <w:r w:rsidRPr="00380AFE">
        <w:rPr>
          <w:rFonts w:ascii="Calibri" w:hAnsi="Calibri" w:cs="Calibri"/>
        </w:rPr>
        <w:t xml:space="preserve"> </w:t>
      </w:r>
      <w:r w:rsidR="0085013A" w:rsidRPr="00380AFE">
        <w:rPr>
          <w:rFonts w:ascii="Calibri" w:hAnsi="Calibri" w:cs="Calibri"/>
        </w:rPr>
        <w:t xml:space="preserve">Dla </w:t>
      </w:r>
      <w:r w:rsidR="001501E5">
        <w:rPr>
          <w:rFonts w:ascii="Calibri" w:hAnsi="Calibri" w:cs="Calibri"/>
        </w:rPr>
        <w:t>przedmiotowej działki</w:t>
      </w:r>
      <w:r w:rsidRPr="00380AFE">
        <w:rPr>
          <w:rFonts w:ascii="Calibri" w:hAnsi="Calibri" w:cs="Calibri"/>
        </w:rPr>
        <w:t xml:space="preserve"> gruntu prowadzona jest księga wieczysta KW o numerze</w:t>
      </w:r>
      <w:r w:rsidR="00524E12" w:rsidRPr="00380AFE">
        <w:rPr>
          <w:rFonts w:ascii="Calibri" w:hAnsi="Calibri" w:cs="Calibri"/>
        </w:rPr>
        <w:t xml:space="preserve"> </w:t>
      </w:r>
      <w:r w:rsidR="0027083D" w:rsidRPr="00380AFE">
        <w:rPr>
          <w:rFonts w:ascii="Calibri" w:hAnsi="Calibri" w:cs="Calibri"/>
        </w:rPr>
        <w:t>PO1G</w:t>
      </w:r>
      <w:r w:rsidR="00524E12" w:rsidRPr="00380AFE">
        <w:rPr>
          <w:rFonts w:ascii="Calibri" w:hAnsi="Calibri" w:cs="Calibri"/>
        </w:rPr>
        <w:t>/</w:t>
      </w:r>
      <w:r w:rsidR="001501E5">
        <w:rPr>
          <w:rFonts w:ascii="Calibri" w:hAnsi="Calibri" w:cs="Calibri"/>
        </w:rPr>
        <w:t>00052341</w:t>
      </w:r>
      <w:r w:rsidR="0085013A" w:rsidRPr="00380AFE">
        <w:rPr>
          <w:rFonts w:ascii="Calibri" w:hAnsi="Calibri" w:cs="Calibri"/>
        </w:rPr>
        <w:t>/</w:t>
      </w:r>
      <w:r w:rsidR="001501E5">
        <w:rPr>
          <w:rFonts w:ascii="Calibri" w:hAnsi="Calibri" w:cs="Calibri"/>
        </w:rPr>
        <w:t>6</w:t>
      </w:r>
      <w:r w:rsidRPr="00380AFE">
        <w:rPr>
          <w:rFonts w:ascii="Calibri" w:hAnsi="Calibri" w:cs="Calibri"/>
        </w:rPr>
        <w:t xml:space="preserve"> prowadzona przez Sąd Rejonowy w Gnieźnie, V Wydział Ksiąg Wieczystych.</w:t>
      </w:r>
    </w:p>
    <w:p w14:paraId="26C7F4C9" w14:textId="77777777" w:rsidR="00C02BCF" w:rsidRPr="00380AFE" w:rsidRDefault="00C02BCF" w:rsidP="0029117F">
      <w:pPr>
        <w:pStyle w:val="Nagwek2"/>
        <w:numPr>
          <w:ilvl w:val="0"/>
          <w:numId w:val="0"/>
        </w:numPr>
        <w:spacing w:before="0" w:after="0" w:line="276" w:lineRule="auto"/>
        <w:jc w:val="both"/>
        <w:rPr>
          <w:rFonts w:ascii="Calibri" w:hAnsi="Calibri" w:cs="Calibri"/>
          <w:b w:val="0"/>
          <w:szCs w:val="24"/>
          <w:u w:val="single"/>
        </w:rPr>
      </w:pPr>
      <w:bookmarkStart w:id="2" w:name="_Toc423781559"/>
      <w:bookmarkStart w:id="3" w:name="_Toc419704417"/>
      <w:r w:rsidRPr="00380AFE">
        <w:rPr>
          <w:rFonts w:ascii="Calibri" w:hAnsi="Calibri" w:cs="Calibri"/>
          <w:b w:val="0"/>
          <w:szCs w:val="24"/>
          <w:u w:val="single"/>
        </w:rPr>
        <w:t>1.2. Zakres wyceny</w:t>
      </w:r>
      <w:bookmarkEnd w:id="2"/>
      <w:bookmarkEnd w:id="3"/>
    </w:p>
    <w:p w14:paraId="6006876D" w14:textId="77777777" w:rsidR="00C02BCF" w:rsidRPr="00380AFE" w:rsidRDefault="00C02BCF" w:rsidP="0029117F">
      <w:pPr>
        <w:pStyle w:val="Tekstpodstawowywcity"/>
        <w:spacing w:before="0" w:after="0" w:line="276" w:lineRule="auto"/>
        <w:ind w:left="0"/>
        <w:jc w:val="both"/>
        <w:rPr>
          <w:rFonts w:ascii="Calibri" w:hAnsi="Calibri" w:cs="Calibri"/>
          <w:sz w:val="24"/>
          <w:szCs w:val="24"/>
        </w:rPr>
      </w:pPr>
      <w:r w:rsidRPr="001501E5">
        <w:rPr>
          <w:rFonts w:ascii="Calibri" w:hAnsi="Calibri" w:cs="Calibri"/>
          <w:sz w:val="24"/>
          <w:szCs w:val="24"/>
        </w:rPr>
        <w:t>Zakres wyceny obejmuje określenie wartości rynkowej nieruchomości gruntowej</w:t>
      </w:r>
      <w:r w:rsidR="00E91064" w:rsidRPr="001501E5">
        <w:rPr>
          <w:rFonts w:ascii="Calibri" w:hAnsi="Calibri" w:cs="Calibri"/>
          <w:sz w:val="24"/>
          <w:szCs w:val="24"/>
        </w:rPr>
        <w:t xml:space="preserve"> </w:t>
      </w:r>
      <w:r w:rsidR="001501E5" w:rsidRPr="001501E5">
        <w:rPr>
          <w:rFonts w:ascii="Calibri" w:hAnsi="Calibri" w:cs="Calibri"/>
          <w:sz w:val="24"/>
          <w:szCs w:val="24"/>
        </w:rPr>
        <w:t xml:space="preserve">niezabudowanej </w:t>
      </w:r>
      <w:r w:rsidR="00E91064" w:rsidRPr="001501E5">
        <w:rPr>
          <w:rFonts w:ascii="Calibri" w:hAnsi="Calibri" w:cs="Calibri"/>
          <w:sz w:val="24"/>
          <w:szCs w:val="24"/>
        </w:rPr>
        <w:t>jako prawa własności</w:t>
      </w:r>
      <w:r w:rsidRPr="001501E5">
        <w:rPr>
          <w:rFonts w:ascii="Calibri" w:hAnsi="Calibri" w:cs="Calibri"/>
          <w:sz w:val="24"/>
          <w:szCs w:val="24"/>
        </w:rPr>
        <w:t xml:space="preserve">, zlokalizowanej </w:t>
      </w:r>
      <w:r w:rsidR="001501E5" w:rsidRPr="001501E5">
        <w:rPr>
          <w:rFonts w:ascii="Calibri" w:hAnsi="Calibri" w:cs="Calibri"/>
          <w:sz w:val="24"/>
          <w:szCs w:val="24"/>
        </w:rPr>
        <w:t>w miejscowości Niewolno, gmina Trzemeszno powiat gnieźnieński działka gruntu o numerze ewidencyjnym 5/1 ark. mapy 1, o powierzchni 1,3975 ha</w:t>
      </w:r>
      <w:r w:rsidRPr="001501E5">
        <w:rPr>
          <w:rFonts w:ascii="Calibri" w:hAnsi="Calibri" w:cs="Calibri"/>
          <w:noProof/>
          <w:sz w:val="24"/>
          <w:szCs w:val="24"/>
        </w:rPr>
        <w:t>, według stanu na dzień oględzin</w:t>
      </w:r>
      <w:r w:rsidR="00524E12" w:rsidRPr="001501E5">
        <w:rPr>
          <w:rFonts w:ascii="Calibri" w:hAnsi="Calibri" w:cs="Calibri"/>
          <w:noProof/>
          <w:sz w:val="24"/>
          <w:szCs w:val="24"/>
        </w:rPr>
        <w:t>, zgodnie ze zleceniem</w:t>
      </w:r>
      <w:r w:rsidR="004143EF" w:rsidRPr="001501E5">
        <w:rPr>
          <w:rFonts w:ascii="Calibri" w:hAnsi="Calibri" w:cs="Calibri"/>
          <w:noProof/>
          <w:sz w:val="24"/>
          <w:szCs w:val="24"/>
        </w:rPr>
        <w:t xml:space="preserve"> </w:t>
      </w:r>
      <w:r w:rsidR="006919F2" w:rsidRPr="001501E5">
        <w:rPr>
          <w:rFonts w:ascii="Calibri" w:hAnsi="Calibri" w:cs="Calibri"/>
          <w:noProof/>
          <w:sz w:val="24"/>
          <w:szCs w:val="24"/>
        </w:rPr>
        <w:t>i celem oszacowania</w:t>
      </w:r>
      <w:r w:rsidRPr="00380AFE">
        <w:rPr>
          <w:rFonts w:ascii="Calibri" w:hAnsi="Calibri" w:cs="Calibri"/>
          <w:sz w:val="24"/>
          <w:szCs w:val="24"/>
        </w:rPr>
        <w:t>.</w:t>
      </w:r>
    </w:p>
    <w:p w14:paraId="75865A94" w14:textId="77777777" w:rsidR="00E52FEB" w:rsidRPr="00380AFE" w:rsidRDefault="00C02BCF" w:rsidP="0029117F">
      <w:pPr>
        <w:pStyle w:val="Nagwek1"/>
        <w:numPr>
          <w:ilvl w:val="0"/>
          <w:numId w:val="33"/>
        </w:numPr>
        <w:spacing w:before="0" w:after="0" w:line="276" w:lineRule="auto"/>
        <w:ind w:left="567" w:hanging="567"/>
        <w:jc w:val="both"/>
        <w:rPr>
          <w:rFonts w:ascii="Calibri" w:hAnsi="Calibri" w:cs="Calibri"/>
          <w:smallCaps/>
          <w:color w:val="auto"/>
          <w:sz w:val="24"/>
          <w:szCs w:val="24"/>
          <w:u w:val="single"/>
        </w:rPr>
      </w:pPr>
      <w:bookmarkStart w:id="4" w:name="_Toc423781560"/>
      <w:r w:rsidRPr="00380AFE">
        <w:rPr>
          <w:rFonts w:ascii="Calibri" w:hAnsi="Calibri" w:cs="Calibri"/>
          <w:smallCaps/>
          <w:color w:val="auto"/>
          <w:sz w:val="24"/>
          <w:szCs w:val="24"/>
          <w:u w:val="single"/>
        </w:rPr>
        <w:t>Cel wycen</w:t>
      </w:r>
      <w:bookmarkEnd w:id="4"/>
      <w:r w:rsidR="00E52FEB" w:rsidRPr="00380AFE">
        <w:rPr>
          <w:rFonts w:ascii="Calibri" w:hAnsi="Calibri" w:cs="Calibri"/>
          <w:smallCaps/>
          <w:color w:val="auto"/>
          <w:sz w:val="24"/>
          <w:szCs w:val="24"/>
          <w:u w:val="single"/>
        </w:rPr>
        <w:t>y</w:t>
      </w:r>
    </w:p>
    <w:p w14:paraId="3E4DD4E1" w14:textId="77777777" w:rsidR="00C45793" w:rsidRPr="001501E5" w:rsidRDefault="001501E5" w:rsidP="0029117F">
      <w:pPr>
        <w:spacing w:line="276" w:lineRule="auto"/>
        <w:jc w:val="both"/>
        <w:rPr>
          <w:rFonts w:ascii="Calibri" w:hAnsi="Calibri" w:cs="Calibri"/>
        </w:rPr>
      </w:pPr>
      <w:r w:rsidRPr="001501E5">
        <w:rPr>
          <w:rFonts w:ascii="Calibri" w:eastAsia="Calibri" w:hAnsi="Calibri" w:cs="Calibri"/>
          <w:lang w:eastAsia="en-US"/>
        </w:rPr>
        <w:t>Celem wyceny jest określenie wartości rynkowej dla potrzeb sprzedaży nieruchomości w trybie egzekucji przez Urząd Skarbowy w Gnieźnie</w:t>
      </w:r>
      <w:r w:rsidR="00C45793" w:rsidRPr="001501E5">
        <w:rPr>
          <w:rFonts w:ascii="Calibri" w:hAnsi="Calibri" w:cs="Calibri"/>
        </w:rPr>
        <w:t>.</w:t>
      </w:r>
    </w:p>
    <w:p w14:paraId="4AEC91FB" w14:textId="77777777" w:rsidR="00C45793" w:rsidRPr="001501E5" w:rsidRDefault="00C45793" w:rsidP="0029117F">
      <w:pPr>
        <w:pStyle w:val="Bezodstpw"/>
        <w:spacing w:before="0" w:after="0" w:line="276" w:lineRule="auto"/>
        <w:jc w:val="both"/>
        <w:rPr>
          <w:rFonts w:ascii="Calibri" w:hAnsi="Calibri" w:cs="Calibri"/>
          <w:i/>
          <w:sz w:val="20"/>
          <w:szCs w:val="20"/>
          <w:u w:val="single"/>
        </w:rPr>
      </w:pPr>
      <w:r w:rsidRPr="001501E5">
        <w:rPr>
          <w:rFonts w:ascii="Calibri" w:hAnsi="Calibri" w:cs="Calibri"/>
          <w:b/>
          <w:i/>
          <w:sz w:val="20"/>
          <w:szCs w:val="20"/>
          <w:u w:val="single"/>
        </w:rPr>
        <w:t>UWAGA</w:t>
      </w:r>
      <w:r w:rsidRPr="001501E5">
        <w:rPr>
          <w:rFonts w:ascii="Calibri" w:hAnsi="Calibri" w:cs="Calibri"/>
          <w:i/>
          <w:sz w:val="20"/>
          <w:szCs w:val="20"/>
          <w:u w:val="single"/>
        </w:rPr>
        <w:t>: Niniejszy operat szacunkowy może być wykorzystywany wyłącznie do celu wskazanego w niniejszym operacie.</w:t>
      </w:r>
    </w:p>
    <w:p w14:paraId="70A926A4" w14:textId="77777777" w:rsidR="00C02BCF" w:rsidRPr="00380AFE" w:rsidRDefault="00E52FEB" w:rsidP="0029117F">
      <w:pPr>
        <w:numPr>
          <w:ilvl w:val="0"/>
          <w:numId w:val="33"/>
        </w:numPr>
        <w:spacing w:line="276" w:lineRule="auto"/>
        <w:ind w:left="567" w:hanging="567"/>
        <w:jc w:val="both"/>
        <w:rPr>
          <w:rFonts w:ascii="Calibri" w:hAnsi="Calibri" w:cs="Calibri"/>
          <w:b/>
          <w:smallCaps/>
          <w:u w:val="single"/>
        </w:rPr>
      </w:pPr>
      <w:r w:rsidRPr="00380AFE">
        <w:rPr>
          <w:rFonts w:ascii="Calibri" w:hAnsi="Calibri" w:cs="Calibri"/>
          <w:b/>
          <w:smallCaps/>
          <w:u w:val="single"/>
        </w:rPr>
        <w:t>PODSTAWY OPRACOWANIA OPERATU SZACUNKOWEGO</w:t>
      </w:r>
    </w:p>
    <w:p w14:paraId="243C6754" w14:textId="77777777" w:rsidR="00C02BCF" w:rsidRPr="00380AFE" w:rsidRDefault="00C02BCF" w:rsidP="0029117F">
      <w:pPr>
        <w:pStyle w:val="Nagwek2"/>
        <w:numPr>
          <w:ilvl w:val="0"/>
          <w:numId w:val="0"/>
        </w:numPr>
        <w:spacing w:before="0" w:after="0" w:line="276" w:lineRule="auto"/>
        <w:jc w:val="both"/>
        <w:rPr>
          <w:rFonts w:ascii="Calibri" w:hAnsi="Calibri" w:cs="Calibri"/>
          <w:b w:val="0"/>
          <w:szCs w:val="24"/>
          <w:u w:val="single"/>
        </w:rPr>
      </w:pPr>
      <w:bookmarkStart w:id="5" w:name="_Toc423781562"/>
      <w:bookmarkStart w:id="6" w:name="_Toc419704420"/>
      <w:r w:rsidRPr="00380AFE">
        <w:rPr>
          <w:rFonts w:ascii="Calibri" w:hAnsi="Calibri" w:cs="Calibri"/>
          <w:b w:val="0"/>
          <w:szCs w:val="24"/>
          <w:u w:val="single"/>
        </w:rPr>
        <w:t>3.1. Podstawy formaln</w:t>
      </w:r>
      <w:bookmarkEnd w:id="5"/>
      <w:bookmarkEnd w:id="6"/>
      <w:r w:rsidRPr="00380AFE">
        <w:rPr>
          <w:rFonts w:ascii="Calibri" w:hAnsi="Calibri" w:cs="Calibri"/>
          <w:b w:val="0"/>
          <w:szCs w:val="24"/>
          <w:u w:val="single"/>
        </w:rPr>
        <w:t>e</w:t>
      </w:r>
    </w:p>
    <w:p w14:paraId="3C54BDD5" w14:textId="77777777" w:rsidR="00C02BCF" w:rsidRPr="00380AFE" w:rsidRDefault="00C02BCF" w:rsidP="0029117F">
      <w:pPr>
        <w:pStyle w:val="Nagwek"/>
        <w:tabs>
          <w:tab w:val="left" w:pos="708"/>
        </w:tabs>
        <w:spacing w:line="276" w:lineRule="auto"/>
        <w:jc w:val="both"/>
        <w:rPr>
          <w:rFonts w:ascii="Calibri" w:hAnsi="Calibri" w:cs="Calibri"/>
          <w:bCs/>
          <w:iCs/>
        </w:rPr>
      </w:pPr>
      <w:r w:rsidRPr="00380AFE">
        <w:rPr>
          <w:rFonts w:ascii="Calibri" w:hAnsi="Calibri" w:cs="Calibri"/>
          <w:bCs/>
          <w:iCs/>
        </w:rPr>
        <w:t>Zleceniodawca:</w:t>
      </w:r>
    </w:p>
    <w:p w14:paraId="1A0376B0" w14:textId="77777777" w:rsidR="00C45793" w:rsidRPr="00380AFE" w:rsidRDefault="00C45793" w:rsidP="0029117F">
      <w:pPr>
        <w:pStyle w:val="Nagwek"/>
        <w:tabs>
          <w:tab w:val="left" w:pos="708"/>
        </w:tabs>
        <w:spacing w:line="276" w:lineRule="auto"/>
        <w:jc w:val="both"/>
        <w:rPr>
          <w:rFonts w:ascii="Calibri" w:hAnsi="Calibri" w:cs="Calibri"/>
          <w:bCs/>
          <w:iCs/>
        </w:rPr>
      </w:pPr>
      <w:r w:rsidRPr="00380AFE">
        <w:rPr>
          <w:rFonts w:ascii="Calibri" w:hAnsi="Calibri" w:cs="Calibri"/>
          <w:bCs/>
          <w:iCs/>
        </w:rPr>
        <w:t xml:space="preserve">Zlecenie Powiatowego </w:t>
      </w:r>
      <w:r w:rsidR="001501E5">
        <w:rPr>
          <w:rFonts w:ascii="Calibri" w:hAnsi="Calibri" w:cs="Calibri"/>
          <w:bCs/>
          <w:iCs/>
        </w:rPr>
        <w:t>Naczelnika Urzędu Skarbowego w Gnieźnie</w:t>
      </w:r>
      <w:r w:rsidRPr="00380AFE">
        <w:rPr>
          <w:rFonts w:ascii="Calibri" w:hAnsi="Calibri" w:cs="Calibri"/>
          <w:bCs/>
          <w:iCs/>
        </w:rPr>
        <w:t xml:space="preserve"> </w:t>
      </w:r>
      <w:r w:rsidR="001501E5">
        <w:rPr>
          <w:rFonts w:ascii="Calibri" w:hAnsi="Calibri" w:cs="Calibri"/>
          <w:bCs/>
          <w:iCs/>
        </w:rPr>
        <w:t>znak sprawy 3003-SEE.711.117.2022.34</w:t>
      </w:r>
      <w:r w:rsidRPr="00380AFE">
        <w:rPr>
          <w:rFonts w:ascii="Calibri" w:hAnsi="Calibri" w:cs="Calibri"/>
          <w:bCs/>
          <w:iCs/>
        </w:rPr>
        <w:t xml:space="preserve"> na sporządzenie operatu szacunkowego</w:t>
      </w:r>
      <w:r w:rsidR="001501E5">
        <w:rPr>
          <w:rFonts w:ascii="Calibri" w:hAnsi="Calibri" w:cs="Calibri"/>
          <w:bCs/>
          <w:iCs/>
        </w:rPr>
        <w:t xml:space="preserve"> dla działki numer 5/1 o powierzchni 1,3975 ha położonej w Niewolnie</w:t>
      </w:r>
      <w:r w:rsidRPr="00380AFE">
        <w:rPr>
          <w:rFonts w:ascii="Calibri" w:hAnsi="Calibri" w:cs="Calibri"/>
          <w:bCs/>
          <w:iCs/>
        </w:rPr>
        <w:t>.</w:t>
      </w:r>
    </w:p>
    <w:p w14:paraId="11ECFD68" w14:textId="77777777" w:rsidR="00C02BCF" w:rsidRPr="00380AFE" w:rsidRDefault="00C02BCF" w:rsidP="0029117F">
      <w:pPr>
        <w:pStyle w:val="Nagwek"/>
        <w:tabs>
          <w:tab w:val="clear" w:pos="4536"/>
          <w:tab w:val="clear" w:pos="9072"/>
          <w:tab w:val="left" w:pos="708"/>
          <w:tab w:val="left" w:pos="6932"/>
        </w:tabs>
        <w:spacing w:line="276" w:lineRule="auto"/>
        <w:jc w:val="both"/>
        <w:rPr>
          <w:rFonts w:ascii="Calibri" w:hAnsi="Calibri" w:cs="Calibri"/>
          <w:bCs/>
          <w:iCs/>
        </w:rPr>
      </w:pPr>
      <w:r w:rsidRPr="00380AFE">
        <w:rPr>
          <w:rFonts w:ascii="Calibri" w:hAnsi="Calibri" w:cs="Calibri"/>
          <w:bCs/>
          <w:iCs/>
        </w:rPr>
        <w:t>Zleceniobiorca:</w:t>
      </w:r>
      <w:r w:rsidR="00633720" w:rsidRPr="00380AFE">
        <w:rPr>
          <w:rFonts w:ascii="Calibri" w:hAnsi="Calibri" w:cs="Calibri"/>
          <w:bCs/>
          <w:iCs/>
        </w:rPr>
        <w:tab/>
      </w:r>
    </w:p>
    <w:p w14:paraId="4BC22C7D" w14:textId="77777777" w:rsidR="00C02BCF" w:rsidRPr="00380AFE" w:rsidRDefault="00C02BCF" w:rsidP="0029117F">
      <w:pPr>
        <w:pStyle w:val="Nagwek"/>
        <w:tabs>
          <w:tab w:val="left" w:pos="708"/>
        </w:tabs>
        <w:spacing w:line="276" w:lineRule="auto"/>
        <w:jc w:val="both"/>
        <w:rPr>
          <w:rFonts w:ascii="Calibri" w:hAnsi="Calibri" w:cs="Calibri"/>
          <w:bCs/>
          <w:iCs/>
        </w:rPr>
      </w:pPr>
      <w:r w:rsidRPr="00380AFE">
        <w:rPr>
          <w:rFonts w:ascii="Calibri" w:hAnsi="Calibri" w:cs="Calibri"/>
          <w:bCs/>
          <w:iCs/>
        </w:rPr>
        <w:t xml:space="preserve">Rzeczoznawca Majątkowy mgr Justyna Tomasiewicz-Woźniak, prowadząca działalność gospodarczą pod nazwą Woźniak Nieruchomości, z siedzibą Osiedle Herbowe 14, 62-200 Osiniec, NIP 924 181 44 47, REGON </w:t>
      </w:r>
      <w:r w:rsidRPr="00380AFE">
        <w:rPr>
          <w:rFonts w:ascii="Calibri" w:hAnsi="Calibri" w:cs="Calibri"/>
          <w:shd w:val="clear" w:color="auto" w:fill="FFFFFF"/>
        </w:rPr>
        <w:t>364508386, numer uprawnień państwowych rzeczoznawcy majątkowego w zakresie szacowania nieruchomości numer 6577.</w:t>
      </w:r>
    </w:p>
    <w:p w14:paraId="7331899B" w14:textId="77777777" w:rsidR="00C02BCF" w:rsidRPr="00380AFE" w:rsidRDefault="00C02BCF" w:rsidP="0029117F">
      <w:pPr>
        <w:pStyle w:val="Nagwek2"/>
        <w:numPr>
          <w:ilvl w:val="0"/>
          <w:numId w:val="0"/>
        </w:numPr>
        <w:spacing w:before="0" w:after="0" w:line="276" w:lineRule="auto"/>
        <w:jc w:val="both"/>
        <w:rPr>
          <w:rFonts w:ascii="Calibri" w:hAnsi="Calibri" w:cs="Calibri"/>
          <w:b w:val="0"/>
          <w:szCs w:val="24"/>
          <w:u w:val="single"/>
        </w:rPr>
      </w:pPr>
      <w:bookmarkStart w:id="7" w:name="_Toc419704421"/>
      <w:bookmarkStart w:id="8" w:name="_Toc423781563"/>
      <w:r w:rsidRPr="00380AFE">
        <w:rPr>
          <w:rFonts w:ascii="Calibri" w:hAnsi="Calibri" w:cs="Calibri"/>
          <w:b w:val="0"/>
          <w:szCs w:val="24"/>
          <w:u w:val="single"/>
        </w:rPr>
        <w:t>3.2. Podstawy materialno-prawne</w:t>
      </w:r>
      <w:bookmarkEnd w:id="7"/>
      <w:bookmarkEnd w:id="8"/>
    </w:p>
    <w:p w14:paraId="4E78E31D" w14:textId="77777777" w:rsidR="00342E73" w:rsidRPr="001501E5" w:rsidRDefault="00342E73" w:rsidP="0029117F">
      <w:pPr>
        <w:pStyle w:val="Akapitzlist"/>
        <w:numPr>
          <w:ilvl w:val="0"/>
          <w:numId w:val="3"/>
        </w:numPr>
        <w:tabs>
          <w:tab w:val="clear" w:pos="360"/>
          <w:tab w:val="num" w:pos="567"/>
        </w:tabs>
        <w:spacing w:before="0" w:after="0" w:line="276" w:lineRule="auto"/>
        <w:ind w:left="567" w:hanging="567"/>
        <w:contextualSpacing/>
        <w:jc w:val="both"/>
        <w:rPr>
          <w:rFonts w:ascii="Calibri" w:hAnsi="Calibri" w:cs="Calibri"/>
          <w:b/>
          <w:smallCaps/>
          <w:sz w:val="24"/>
          <w:szCs w:val="24"/>
        </w:rPr>
      </w:pPr>
      <w:r w:rsidRPr="00EA62C3">
        <w:rPr>
          <w:rFonts w:ascii="Calibri" w:hAnsi="Calibri" w:cs="Calibri"/>
          <w:sz w:val="24"/>
          <w:szCs w:val="24"/>
        </w:rPr>
        <w:t>Ustawa z dnia 21 sierpnia 1997 roku o gospodarce nieruchomościami (Dz. U. 2024 poz. 1145)</w:t>
      </w:r>
      <w:r w:rsidRPr="00EA62C3">
        <w:rPr>
          <w:rFonts w:ascii="Calibri" w:hAnsi="Calibri" w:cs="Calibri"/>
          <w:spacing w:val="-1"/>
          <w:sz w:val="24"/>
          <w:szCs w:val="24"/>
        </w:rPr>
        <w:t xml:space="preserve">, </w:t>
      </w:r>
    </w:p>
    <w:p w14:paraId="0EADA748" w14:textId="77777777" w:rsidR="001501E5" w:rsidRPr="001501E5" w:rsidRDefault="001501E5" w:rsidP="001501E5">
      <w:pPr>
        <w:pStyle w:val="Akapitzlist"/>
        <w:numPr>
          <w:ilvl w:val="0"/>
          <w:numId w:val="3"/>
        </w:numPr>
        <w:tabs>
          <w:tab w:val="clear" w:pos="360"/>
          <w:tab w:val="num" w:pos="567"/>
        </w:tabs>
        <w:spacing w:before="0" w:after="0" w:line="276" w:lineRule="auto"/>
        <w:ind w:left="567" w:hanging="567"/>
        <w:contextualSpacing/>
        <w:jc w:val="both"/>
        <w:rPr>
          <w:rFonts w:ascii="Calibri" w:hAnsi="Calibri" w:cs="Calibri"/>
          <w:b/>
          <w:smallCaps/>
          <w:sz w:val="24"/>
          <w:szCs w:val="24"/>
        </w:rPr>
      </w:pPr>
      <w:r w:rsidRPr="00EA62C3">
        <w:rPr>
          <w:rFonts w:ascii="Calibri" w:hAnsi="Calibri" w:cs="Calibri"/>
          <w:sz w:val="24"/>
          <w:szCs w:val="24"/>
        </w:rPr>
        <w:t xml:space="preserve">Rozporządzenie </w:t>
      </w:r>
      <w:r w:rsidRPr="00EA62C3">
        <w:rPr>
          <w:rFonts w:ascii="Calibri" w:hAnsi="Calibri" w:cs="Calibri"/>
          <w:color w:val="1F1F1F"/>
          <w:sz w:val="24"/>
          <w:szCs w:val="24"/>
          <w:shd w:val="clear" w:color="auto" w:fill="FFFFFF"/>
        </w:rPr>
        <w:t>Ministra Rozwoju i Technologii w sprawie wyceny nieruchomości z dnia 5 września 2023 r.</w:t>
      </w:r>
      <w:r w:rsidRPr="00EA62C3">
        <w:rPr>
          <w:rStyle w:val="apple-converted-space"/>
          <w:rFonts w:ascii="Calibri" w:hAnsi="Calibri" w:cs="Calibri"/>
          <w:color w:val="1F1F1F"/>
          <w:sz w:val="24"/>
          <w:szCs w:val="24"/>
          <w:shd w:val="clear" w:color="auto" w:fill="FFFFFF"/>
        </w:rPr>
        <w:t> </w:t>
      </w:r>
      <w:r w:rsidRPr="00EA62C3">
        <w:rPr>
          <w:rFonts w:ascii="Calibri" w:hAnsi="Calibri" w:cs="Calibri"/>
          <w:sz w:val="24"/>
          <w:szCs w:val="24"/>
        </w:rPr>
        <w:t xml:space="preserve">(Dz.U. z 2023, poz. 1832), </w:t>
      </w:r>
    </w:p>
    <w:p w14:paraId="36F71D2B" w14:textId="77777777" w:rsidR="00EA62C3" w:rsidRPr="001501E5" w:rsidRDefault="00C02BCF" w:rsidP="00EA62C3">
      <w:pPr>
        <w:pStyle w:val="Akapitzlist"/>
        <w:numPr>
          <w:ilvl w:val="0"/>
          <w:numId w:val="3"/>
        </w:numPr>
        <w:tabs>
          <w:tab w:val="clear" w:pos="360"/>
          <w:tab w:val="num" w:pos="567"/>
        </w:tabs>
        <w:spacing w:before="0" w:after="0" w:line="276" w:lineRule="auto"/>
        <w:ind w:left="567" w:hanging="567"/>
        <w:contextualSpacing/>
        <w:jc w:val="both"/>
        <w:rPr>
          <w:rFonts w:ascii="Calibri" w:hAnsi="Calibri" w:cs="Calibri"/>
          <w:b/>
          <w:smallCaps/>
          <w:sz w:val="24"/>
          <w:szCs w:val="24"/>
        </w:rPr>
      </w:pPr>
      <w:r w:rsidRPr="00EA62C3">
        <w:rPr>
          <w:rFonts w:ascii="Calibri" w:hAnsi="Calibri" w:cs="Calibri"/>
          <w:sz w:val="24"/>
          <w:szCs w:val="24"/>
        </w:rPr>
        <w:t>Ustawa z dnia 23 kwietnia 1964 roku Kodeks Cywil</w:t>
      </w:r>
      <w:r w:rsidR="0085013A" w:rsidRPr="00EA62C3">
        <w:rPr>
          <w:rFonts w:ascii="Calibri" w:hAnsi="Calibri" w:cs="Calibri"/>
          <w:sz w:val="24"/>
          <w:szCs w:val="24"/>
        </w:rPr>
        <w:t xml:space="preserve">ny (Dz. U. </w:t>
      </w:r>
      <w:r w:rsidR="00706AC5">
        <w:rPr>
          <w:rFonts w:ascii="Calibri" w:hAnsi="Calibri" w:cs="Calibri"/>
          <w:sz w:val="24"/>
          <w:szCs w:val="24"/>
        </w:rPr>
        <w:t>2025</w:t>
      </w:r>
      <w:r w:rsidR="0085013A" w:rsidRPr="00EA62C3">
        <w:rPr>
          <w:rFonts w:ascii="Calibri" w:hAnsi="Calibri" w:cs="Calibri"/>
          <w:sz w:val="24"/>
          <w:szCs w:val="24"/>
        </w:rPr>
        <w:t xml:space="preserve"> poz. </w:t>
      </w:r>
      <w:r w:rsidR="00706AC5">
        <w:rPr>
          <w:rFonts w:ascii="Calibri" w:hAnsi="Calibri" w:cs="Calibri"/>
          <w:sz w:val="24"/>
          <w:szCs w:val="24"/>
        </w:rPr>
        <w:t>1071)</w:t>
      </w:r>
      <w:r w:rsidRPr="00EA62C3">
        <w:rPr>
          <w:rFonts w:ascii="Calibri" w:hAnsi="Calibri" w:cs="Calibri"/>
          <w:sz w:val="24"/>
          <w:szCs w:val="24"/>
        </w:rPr>
        <w:t>,</w:t>
      </w:r>
      <w:bookmarkStart w:id="9" w:name="_Toc423781564"/>
      <w:bookmarkStart w:id="10" w:name="_Toc419704422"/>
    </w:p>
    <w:p w14:paraId="4126D44F" w14:textId="77777777" w:rsidR="001501E5" w:rsidRPr="00C06E9F" w:rsidRDefault="001501E5" w:rsidP="001501E5">
      <w:pPr>
        <w:pStyle w:val="Akapitzlist"/>
        <w:numPr>
          <w:ilvl w:val="0"/>
          <w:numId w:val="3"/>
        </w:numPr>
        <w:tabs>
          <w:tab w:val="clear" w:pos="360"/>
          <w:tab w:val="num" w:pos="567"/>
        </w:tabs>
        <w:spacing w:before="0" w:after="0" w:line="276" w:lineRule="auto"/>
        <w:ind w:left="567" w:hanging="567"/>
        <w:contextualSpacing/>
        <w:jc w:val="both"/>
        <w:rPr>
          <w:rFonts w:asciiTheme="minorHAnsi" w:hAnsiTheme="minorHAnsi" w:cstheme="minorHAnsi"/>
          <w:b/>
          <w:smallCaps/>
          <w:sz w:val="24"/>
          <w:szCs w:val="24"/>
        </w:rPr>
      </w:pPr>
      <w:r w:rsidRPr="005C0E06">
        <w:rPr>
          <w:rFonts w:asciiTheme="minorHAnsi" w:hAnsiTheme="minorHAnsi" w:cstheme="minorHAnsi"/>
          <w:sz w:val="24"/>
          <w:szCs w:val="24"/>
        </w:rPr>
        <w:t>Ustawa z dnia 6 lipca 1982 roku o księgach wieczystych i hipotece (</w:t>
      </w:r>
      <w:r w:rsidRPr="005C0E06">
        <w:rPr>
          <w:rFonts w:asciiTheme="minorHAnsi" w:hAnsiTheme="minorHAnsi" w:cstheme="minorHAnsi"/>
          <w:sz w:val="24"/>
          <w:szCs w:val="24"/>
          <w:shd w:val="clear" w:color="auto" w:fill="FFFFFF"/>
        </w:rPr>
        <w:t xml:space="preserve">Dz. U. </w:t>
      </w:r>
      <w:r w:rsidR="00706AC5">
        <w:rPr>
          <w:rFonts w:asciiTheme="minorHAnsi" w:hAnsiTheme="minorHAnsi" w:cstheme="minorHAnsi"/>
          <w:sz w:val="24"/>
          <w:szCs w:val="24"/>
          <w:shd w:val="clear" w:color="auto" w:fill="FFFFFF"/>
        </w:rPr>
        <w:t>2025</w:t>
      </w:r>
      <w:r w:rsidRPr="005C0E06">
        <w:rPr>
          <w:rFonts w:asciiTheme="minorHAnsi" w:hAnsiTheme="minorHAnsi" w:cstheme="minorHAnsi"/>
          <w:sz w:val="24"/>
          <w:szCs w:val="24"/>
          <w:shd w:val="clear" w:color="auto" w:fill="FFFFFF"/>
        </w:rPr>
        <w:t xml:space="preserve"> poz. </w:t>
      </w:r>
      <w:r w:rsidR="00706AC5">
        <w:rPr>
          <w:rFonts w:asciiTheme="minorHAnsi" w:hAnsiTheme="minorHAnsi" w:cstheme="minorHAnsi"/>
          <w:sz w:val="24"/>
          <w:szCs w:val="24"/>
          <w:shd w:val="clear" w:color="auto" w:fill="FFFFFF"/>
        </w:rPr>
        <w:t>341</w:t>
      </w:r>
      <w:r w:rsidRPr="005C0E06">
        <w:rPr>
          <w:rFonts w:asciiTheme="minorHAnsi" w:hAnsiTheme="minorHAnsi" w:cstheme="minorHAnsi"/>
          <w:sz w:val="24"/>
          <w:szCs w:val="24"/>
        </w:rPr>
        <w:t>).</w:t>
      </w:r>
    </w:p>
    <w:p w14:paraId="09ABC4CD" w14:textId="77777777" w:rsidR="00C02BCF" w:rsidRPr="00380AFE" w:rsidRDefault="00C02BCF" w:rsidP="0029117F">
      <w:pPr>
        <w:pStyle w:val="Nagwek2"/>
        <w:numPr>
          <w:ilvl w:val="12"/>
          <w:numId w:val="0"/>
        </w:numPr>
        <w:spacing w:before="0" w:after="0" w:line="276" w:lineRule="auto"/>
        <w:jc w:val="both"/>
        <w:rPr>
          <w:rFonts w:ascii="Calibri" w:hAnsi="Calibri" w:cs="Calibri"/>
          <w:b w:val="0"/>
          <w:szCs w:val="24"/>
          <w:u w:val="single"/>
        </w:rPr>
      </w:pPr>
      <w:r w:rsidRPr="00380AFE">
        <w:rPr>
          <w:rFonts w:ascii="Calibri" w:hAnsi="Calibri" w:cs="Calibri"/>
          <w:b w:val="0"/>
          <w:szCs w:val="24"/>
          <w:u w:val="single"/>
        </w:rPr>
        <w:lastRenderedPageBreak/>
        <w:t>3.3. Podstawy danych metodologicznych</w:t>
      </w:r>
    </w:p>
    <w:p w14:paraId="1DA9A7BE" w14:textId="77777777" w:rsidR="00C02BCF" w:rsidRPr="00380AFE" w:rsidRDefault="00C02BCF" w:rsidP="0029117F">
      <w:pPr>
        <w:pStyle w:val="NormalnyWeb"/>
        <w:numPr>
          <w:ilvl w:val="0"/>
          <w:numId w:val="28"/>
        </w:numPr>
        <w:tabs>
          <w:tab w:val="clear" w:pos="720"/>
          <w:tab w:val="num" w:pos="567"/>
        </w:tabs>
        <w:spacing w:before="0" w:beforeAutospacing="0" w:after="0" w:afterAutospacing="0" w:line="276" w:lineRule="auto"/>
        <w:ind w:left="567" w:hanging="567"/>
        <w:jc w:val="both"/>
        <w:textAlignment w:val="baseline"/>
        <w:rPr>
          <w:rFonts w:ascii="Calibri" w:hAnsi="Calibri" w:cs="Calibri"/>
        </w:rPr>
      </w:pPr>
      <w:r w:rsidRPr="00380AFE">
        <w:rPr>
          <w:rFonts w:ascii="Calibri" w:hAnsi="Calibri" w:cs="Calibri"/>
        </w:rPr>
        <w:t xml:space="preserve">Powszechne Krajowe Zasady Wyceny </w:t>
      </w:r>
      <w:r w:rsidR="008F3E3B" w:rsidRPr="00380AFE">
        <w:rPr>
          <w:rFonts w:ascii="Calibri" w:hAnsi="Calibri" w:cs="Calibri"/>
        </w:rPr>
        <w:t xml:space="preserve">Standardy, Zawodowe Rzeczoznawców Majątkowych wydane przez </w:t>
      </w:r>
      <w:r w:rsidRPr="00380AFE">
        <w:rPr>
          <w:rFonts w:ascii="Calibri" w:hAnsi="Calibri" w:cs="Calibri"/>
        </w:rPr>
        <w:t>Polską Federację Stowarzyszeń Rzeczoznawców Majątkowych,</w:t>
      </w:r>
    </w:p>
    <w:p w14:paraId="1094F181" w14:textId="77777777" w:rsidR="00C02BCF" w:rsidRPr="00380AFE" w:rsidRDefault="00C02BCF" w:rsidP="0029117F">
      <w:pPr>
        <w:pStyle w:val="NormalnyWeb"/>
        <w:numPr>
          <w:ilvl w:val="0"/>
          <w:numId w:val="28"/>
        </w:numPr>
        <w:tabs>
          <w:tab w:val="clear" w:pos="720"/>
          <w:tab w:val="num" w:pos="567"/>
        </w:tabs>
        <w:spacing w:before="0" w:beforeAutospacing="0" w:after="0" w:afterAutospacing="0" w:line="276" w:lineRule="auto"/>
        <w:ind w:left="567" w:hanging="567"/>
        <w:jc w:val="both"/>
        <w:textAlignment w:val="baseline"/>
        <w:rPr>
          <w:rFonts w:ascii="Calibri" w:hAnsi="Calibri" w:cs="Calibri"/>
        </w:rPr>
      </w:pPr>
      <w:r w:rsidRPr="00380AFE">
        <w:rPr>
          <w:rFonts w:ascii="Calibri" w:hAnsi="Calibri" w:cs="Calibri"/>
        </w:rPr>
        <w:t>Nota interpretacyjna Zastosowanie podejścia porównawczego w wycenie nieruchomości</w:t>
      </w:r>
      <w:r w:rsidR="00882FE1" w:rsidRPr="00380AFE">
        <w:rPr>
          <w:rFonts w:ascii="Calibri" w:hAnsi="Calibri" w:cs="Calibri"/>
        </w:rPr>
        <w:t>,</w:t>
      </w:r>
    </w:p>
    <w:p w14:paraId="3D018E4C" w14:textId="77777777" w:rsidR="00C02BCF" w:rsidRPr="00380AFE" w:rsidRDefault="00C02BCF" w:rsidP="0029117F">
      <w:pPr>
        <w:pStyle w:val="NormalnyWeb"/>
        <w:numPr>
          <w:ilvl w:val="0"/>
          <w:numId w:val="28"/>
        </w:numPr>
        <w:tabs>
          <w:tab w:val="clear" w:pos="720"/>
          <w:tab w:val="num" w:pos="567"/>
        </w:tabs>
        <w:spacing w:before="0" w:beforeAutospacing="0" w:after="0" w:afterAutospacing="0" w:line="276" w:lineRule="auto"/>
        <w:ind w:left="567" w:hanging="567"/>
        <w:jc w:val="both"/>
        <w:textAlignment w:val="baseline"/>
        <w:rPr>
          <w:rFonts w:ascii="Calibri" w:hAnsi="Calibri" w:cs="Calibri"/>
        </w:rPr>
      </w:pPr>
      <w:r w:rsidRPr="00380AFE">
        <w:rPr>
          <w:rFonts w:ascii="Calibri" w:hAnsi="Calibri" w:cs="Calibri"/>
        </w:rPr>
        <w:t>„Szacowanie nieruchomości” – Ryszard Cymerman, wydawnictwo: Politechnika Koszalińska, Koszalin 2011 r.,</w:t>
      </w:r>
    </w:p>
    <w:p w14:paraId="7FBCC86E" w14:textId="77777777" w:rsidR="00C02BCF" w:rsidRPr="00380AFE" w:rsidRDefault="00C02BCF" w:rsidP="0029117F">
      <w:pPr>
        <w:pStyle w:val="NormalnyWeb"/>
        <w:numPr>
          <w:ilvl w:val="0"/>
          <w:numId w:val="28"/>
        </w:numPr>
        <w:tabs>
          <w:tab w:val="clear" w:pos="720"/>
          <w:tab w:val="num" w:pos="567"/>
        </w:tabs>
        <w:spacing w:before="0" w:beforeAutospacing="0" w:after="0" w:afterAutospacing="0" w:line="276" w:lineRule="auto"/>
        <w:ind w:left="567" w:hanging="567"/>
        <w:jc w:val="both"/>
        <w:textAlignment w:val="baseline"/>
        <w:rPr>
          <w:rFonts w:ascii="Calibri" w:hAnsi="Calibri" w:cs="Calibri"/>
        </w:rPr>
      </w:pPr>
      <w:r w:rsidRPr="00380AFE">
        <w:rPr>
          <w:rFonts w:ascii="Calibri" w:hAnsi="Calibri" w:cs="Calibri"/>
        </w:rPr>
        <w:t>„Przykłady wycen nieruchomości” - M. Cyran, J. Kraczkowski, J. Stachura, Wydanie VIII, wydawnictwo: IDM, Warszawa 2013 r.</w:t>
      </w:r>
    </w:p>
    <w:p w14:paraId="08622777" w14:textId="77777777" w:rsidR="00C02BCF" w:rsidRPr="00380AFE" w:rsidRDefault="00C02BCF" w:rsidP="0029117F">
      <w:pPr>
        <w:pStyle w:val="Nagwek2"/>
        <w:numPr>
          <w:ilvl w:val="12"/>
          <w:numId w:val="0"/>
        </w:numPr>
        <w:spacing w:before="0" w:after="0" w:line="276" w:lineRule="auto"/>
        <w:jc w:val="both"/>
        <w:rPr>
          <w:rFonts w:ascii="Calibri" w:hAnsi="Calibri" w:cs="Calibri"/>
          <w:b w:val="0"/>
          <w:szCs w:val="24"/>
          <w:u w:val="single"/>
        </w:rPr>
      </w:pPr>
      <w:r w:rsidRPr="00380AFE">
        <w:rPr>
          <w:rFonts w:ascii="Calibri" w:hAnsi="Calibri" w:cs="Calibri"/>
          <w:b w:val="0"/>
          <w:szCs w:val="24"/>
          <w:u w:val="single"/>
        </w:rPr>
        <w:t>3.4. Źródła danych merytorycznych</w:t>
      </w:r>
      <w:bookmarkEnd w:id="9"/>
      <w:bookmarkEnd w:id="10"/>
    </w:p>
    <w:p w14:paraId="3890AB51"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 xml:space="preserve">Wizja lokalna przeprowadzona w dniu </w:t>
      </w:r>
      <w:r w:rsidR="00C06E9F">
        <w:rPr>
          <w:rFonts w:ascii="Calibri" w:hAnsi="Calibri" w:cs="Calibri"/>
          <w:sz w:val="24"/>
          <w:szCs w:val="24"/>
        </w:rPr>
        <w:t>21.10</w:t>
      </w:r>
      <w:r w:rsidR="00B724FD" w:rsidRPr="00380AFE">
        <w:rPr>
          <w:rFonts w:ascii="Calibri" w:hAnsi="Calibri" w:cs="Calibri"/>
          <w:sz w:val="24"/>
          <w:szCs w:val="24"/>
        </w:rPr>
        <w:t>.2025</w:t>
      </w:r>
      <w:r w:rsidRPr="00380AFE">
        <w:rPr>
          <w:rFonts w:ascii="Calibri" w:hAnsi="Calibri" w:cs="Calibri"/>
          <w:sz w:val="24"/>
          <w:szCs w:val="24"/>
        </w:rPr>
        <w:t xml:space="preserve"> roku i inne informacje uzyskane w toku oględzin, informacje o stanie nieruchomości </w:t>
      </w:r>
      <w:r w:rsidR="009D2466" w:rsidRPr="00380AFE">
        <w:rPr>
          <w:rFonts w:ascii="Calibri" w:hAnsi="Calibri" w:cs="Calibri"/>
          <w:sz w:val="24"/>
          <w:szCs w:val="24"/>
        </w:rPr>
        <w:t>uzyskane od zleceniodawcy,</w:t>
      </w:r>
    </w:p>
    <w:p w14:paraId="210906EA"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Dokumentacja fotograficzna nieruchomości oraz otoczenia,</w:t>
      </w:r>
    </w:p>
    <w:p w14:paraId="725AF33B"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 xml:space="preserve">Księga Wieczysta nr </w:t>
      </w:r>
      <w:r w:rsidR="008F3E3B" w:rsidRPr="00380AFE">
        <w:rPr>
          <w:rFonts w:ascii="Calibri" w:hAnsi="Calibri" w:cs="Calibri"/>
          <w:sz w:val="24"/>
          <w:szCs w:val="24"/>
        </w:rPr>
        <w:t>PO1G</w:t>
      </w:r>
      <w:r w:rsidRPr="00380AFE">
        <w:rPr>
          <w:rFonts w:ascii="Calibri" w:hAnsi="Calibri" w:cs="Calibri"/>
          <w:sz w:val="24"/>
          <w:szCs w:val="24"/>
        </w:rPr>
        <w:t>/</w:t>
      </w:r>
      <w:r w:rsidR="00626E42">
        <w:rPr>
          <w:rFonts w:ascii="Calibri" w:hAnsi="Calibri" w:cs="Calibri"/>
          <w:sz w:val="24"/>
          <w:szCs w:val="24"/>
        </w:rPr>
        <w:t>00052341</w:t>
      </w:r>
      <w:r w:rsidR="0085013A" w:rsidRPr="00380AFE">
        <w:rPr>
          <w:rFonts w:ascii="Calibri" w:hAnsi="Calibri" w:cs="Calibri"/>
          <w:sz w:val="24"/>
          <w:szCs w:val="24"/>
        </w:rPr>
        <w:t>/</w:t>
      </w:r>
      <w:r w:rsidR="00626E42">
        <w:rPr>
          <w:rFonts w:ascii="Calibri" w:hAnsi="Calibri" w:cs="Calibri"/>
          <w:sz w:val="24"/>
          <w:szCs w:val="24"/>
        </w:rPr>
        <w:t>6</w:t>
      </w:r>
      <w:r w:rsidRPr="00380AFE">
        <w:rPr>
          <w:rFonts w:ascii="Calibri" w:hAnsi="Calibri" w:cs="Calibri"/>
          <w:sz w:val="24"/>
          <w:szCs w:val="24"/>
        </w:rPr>
        <w:t xml:space="preserve"> prowadzona przez Sąd Rejonowy w </w:t>
      </w:r>
      <w:r w:rsidR="008F3E3B" w:rsidRPr="00380AFE">
        <w:rPr>
          <w:rFonts w:ascii="Calibri" w:hAnsi="Calibri" w:cs="Calibri"/>
          <w:sz w:val="24"/>
          <w:szCs w:val="24"/>
        </w:rPr>
        <w:t>Gnieźnie</w:t>
      </w:r>
      <w:r w:rsidRPr="00380AFE">
        <w:rPr>
          <w:rFonts w:ascii="Calibri" w:hAnsi="Calibri" w:cs="Calibri"/>
          <w:sz w:val="24"/>
          <w:szCs w:val="24"/>
        </w:rPr>
        <w:t>,</w:t>
      </w:r>
    </w:p>
    <w:p w14:paraId="26320F6D"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 xml:space="preserve">Badanie zapisów urbanistycznych </w:t>
      </w:r>
      <w:r w:rsidR="0065610E" w:rsidRPr="00380AFE">
        <w:rPr>
          <w:rFonts w:ascii="Calibri" w:hAnsi="Calibri" w:cs="Calibri"/>
          <w:sz w:val="24"/>
          <w:szCs w:val="24"/>
        </w:rPr>
        <w:t>miasta i gminy</w:t>
      </w:r>
      <w:r w:rsidRPr="00380AFE">
        <w:rPr>
          <w:rFonts w:ascii="Calibri" w:hAnsi="Calibri" w:cs="Calibri"/>
          <w:sz w:val="24"/>
          <w:szCs w:val="24"/>
        </w:rPr>
        <w:t xml:space="preserve"> </w:t>
      </w:r>
      <w:r w:rsidR="00626E42">
        <w:rPr>
          <w:rFonts w:ascii="Calibri" w:hAnsi="Calibri" w:cs="Calibri"/>
          <w:sz w:val="24"/>
          <w:szCs w:val="24"/>
        </w:rPr>
        <w:t>Trzemeszno</w:t>
      </w:r>
      <w:r w:rsidRPr="00380AFE">
        <w:rPr>
          <w:rFonts w:ascii="Calibri" w:hAnsi="Calibri" w:cs="Calibri"/>
          <w:sz w:val="24"/>
          <w:szCs w:val="24"/>
          <w:shd w:val="clear" w:color="auto" w:fill="FFFFFF"/>
        </w:rPr>
        <w:t>,</w:t>
      </w:r>
    </w:p>
    <w:p w14:paraId="69869F23"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Badanie zapisów ewidencji gruntów i budynków oraz cen transakcyjnych z badania aktów notarialnych prowadzone przez Powiatowy Zarząd Geodezji, Kartografii, Katastru i</w:t>
      </w:r>
      <w:r w:rsidR="00C67232" w:rsidRPr="00380AFE">
        <w:rPr>
          <w:rFonts w:ascii="Calibri" w:hAnsi="Calibri" w:cs="Calibri"/>
          <w:sz w:val="24"/>
          <w:szCs w:val="24"/>
        </w:rPr>
        <w:t> </w:t>
      </w:r>
      <w:r w:rsidRPr="00380AFE">
        <w:rPr>
          <w:rFonts w:ascii="Calibri" w:hAnsi="Calibri" w:cs="Calibri"/>
          <w:sz w:val="24"/>
          <w:szCs w:val="24"/>
        </w:rPr>
        <w:t xml:space="preserve">Nieruchomości w </w:t>
      </w:r>
      <w:r w:rsidR="000713D6" w:rsidRPr="00380AFE">
        <w:rPr>
          <w:rFonts w:ascii="Calibri" w:hAnsi="Calibri" w:cs="Calibri"/>
          <w:sz w:val="24"/>
          <w:szCs w:val="24"/>
        </w:rPr>
        <w:t>Gnieźnie</w:t>
      </w:r>
      <w:r w:rsidRPr="00380AFE">
        <w:rPr>
          <w:rFonts w:ascii="Calibri" w:hAnsi="Calibri" w:cs="Calibri"/>
          <w:sz w:val="24"/>
          <w:szCs w:val="24"/>
        </w:rPr>
        <w:t>,</w:t>
      </w:r>
    </w:p>
    <w:p w14:paraId="6C93FA0C"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Wypis z rejestru gruntów oraz mapa ewidencyjna nieruchomości</w:t>
      </w:r>
      <w:r w:rsidR="00882FE1" w:rsidRPr="00380AFE">
        <w:rPr>
          <w:rFonts w:ascii="Calibri" w:hAnsi="Calibri" w:cs="Calibri"/>
          <w:sz w:val="24"/>
          <w:szCs w:val="24"/>
        </w:rPr>
        <w:t>,</w:t>
      </w:r>
    </w:p>
    <w:p w14:paraId="03EC93A0" w14:textId="77777777" w:rsidR="00C02BCF" w:rsidRPr="00380AFE" w:rsidRDefault="00C02BCF" w:rsidP="0029117F">
      <w:pPr>
        <w:pStyle w:val="Akapitzlist"/>
        <w:numPr>
          <w:ilvl w:val="0"/>
          <w:numId w:val="6"/>
        </w:numPr>
        <w:spacing w:before="0" w:after="0" w:line="276" w:lineRule="auto"/>
        <w:ind w:left="567" w:hanging="567"/>
        <w:jc w:val="both"/>
        <w:rPr>
          <w:rFonts w:ascii="Calibri" w:hAnsi="Calibri" w:cs="Calibri"/>
          <w:sz w:val="24"/>
          <w:szCs w:val="24"/>
        </w:rPr>
      </w:pPr>
      <w:r w:rsidRPr="00380AFE">
        <w:rPr>
          <w:rFonts w:ascii="Calibri" w:hAnsi="Calibri" w:cs="Calibri"/>
          <w:sz w:val="24"/>
          <w:szCs w:val="24"/>
        </w:rPr>
        <w:t>Dane i informacje z biur obrotu nieruchomościami.</w:t>
      </w:r>
    </w:p>
    <w:p w14:paraId="25E81EF1" w14:textId="77777777" w:rsidR="00D55DC2" w:rsidRPr="00380AFE" w:rsidRDefault="00D55DC2" w:rsidP="0029117F">
      <w:pPr>
        <w:pStyle w:val="Nagwek1"/>
        <w:numPr>
          <w:ilvl w:val="0"/>
          <w:numId w:val="33"/>
        </w:numPr>
        <w:spacing w:before="0" w:after="0" w:line="276" w:lineRule="auto"/>
        <w:ind w:left="567" w:hanging="567"/>
        <w:jc w:val="both"/>
        <w:rPr>
          <w:rFonts w:ascii="Calibri" w:hAnsi="Calibri" w:cs="Calibri"/>
          <w:smallCaps/>
          <w:color w:val="auto"/>
          <w:sz w:val="24"/>
          <w:szCs w:val="24"/>
          <w:u w:val="single"/>
        </w:rPr>
      </w:pPr>
      <w:r w:rsidRPr="00380AFE">
        <w:rPr>
          <w:rFonts w:ascii="Calibri" w:hAnsi="Calibri" w:cs="Calibri"/>
          <w:smallCaps/>
          <w:color w:val="auto"/>
          <w:sz w:val="24"/>
          <w:szCs w:val="24"/>
          <w:u w:val="single"/>
        </w:rPr>
        <w:t>Daty istotne dla operatu szacunkowego</w:t>
      </w:r>
      <w:bookmarkEnd w:id="1"/>
    </w:p>
    <w:tbl>
      <w:tblPr>
        <w:tblW w:w="0" w:type="auto"/>
        <w:tblLook w:val="04A0" w:firstRow="1" w:lastRow="0" w:firstColumn="1" w:lastColumn="0" w:noHBand="0" w:noVBand="1"/>
      </w:tblPr>
      <w:tblGrid>
        <w:gridCol w:w="6062"/>
        <w:gridCol w:w="2410"/>
      </w:tblGrid>
      <w:tr w:rsidR="00D55DC2" w:rsidRPr="00380AFE" w14:paraId="5DDF2E97" w14:textId="77777777" w:rsidTr="00C549A4">
        <w:tc>
          <w:tcPr>
            <w:tcW w:w="6062" w:type="dxa"/>
          </w:tcPr>
          <w:p w14:paraId="54F7D7C5" w14:textId="77777777" w:rsidR="00D55DC2" w:rsidRPr="00380AFE" w:rsidRDefault="00D55DC2" w:rsidP="0029117F">
            <w:pPr>
              <w:spacing w:line="276" w:lineRule="auto"/>
              <w:jc w:val="both"/>
              <w:rPr>
                <w:rFonts w:ascii="Calibri" w:hAnsi="Calibri" w:cs="Calibri"/>
              </w:rPr>
            </w:pPr>
            <w:r w:rsidRPr="00380AFE">
              <w:rPr>
                <w:rFonts w:ascii="Calibri" w:hAnsi="Calibri" w:cs="Calibri"/>
              </w:rPr>
              <w:t>Data sporządzenia operatu szacunkowego</w:t>
            </w:r>
          </w:p>
        </w:tc>
        <w:tc>
          <w:tcPr>
            <w:tcW w:w="2410" w:type="dxa"/>
          </w:tcPr>
          <w:p w14:paraId="431D80B3" w14:textId="77777777" w:rsidR="00D55DC2" w:rsidRPr="00380AFE" w:rsidRDefault="00626E42" w:rsidP="0029117F">
            <w:pPr>
              <w:spacing w:line="276" w:lineRule="auto"/>
              <w:jc w:val="both"/>
              <w:rPr>
                <w:rFonts w:ascii="Calibri" w:hAnsi="Calibri" w:cs="Calibri"/>
              </w:rPr>
            </w:pPr>
            <w:r>
              <w:rPr>
                <w:rFonts w:ascii="Calibri" w:hAnsi="Calibri" w:cs="Calibri"/>
              </w:rPr>
              <w:t>21.11</w:t>
            </w:r>
            <w:r w:rsidR="00212100" w:rsidRPr="00380AFE">
              <w:rPr>
                <w:rFonts w:ascii="Calibri" w:hAnsi="Calibri" w:cs="Calibri"/>
              </w:rPr>
              <w:t>.2025</w:t>
            </w:r>
            <w:r w:rsidR="00D55DC2" w:rsidRPr="00380AFE">
              <w:rPr>
                <w:rFonts w:ascii="Calibri" w:hAnsi="Calibri" w:cs="Calibri"/>
              </w:rPr>
              <w:t xml:space="preserve"> roku</w:t>
            </w:r>
          </w:p>
        </w:tc>
      </w:tr>
      <w:tr w:rsidR="00D55DC2" w:rsidRPr="00380AFE" w14:paraId="356BC09A" w14:textId="77777777" w:rsidTr="00C549A4">
        <w:tc>
          <w:tcPr>
            <w:tcW w:w="6062" w:type="dxa"/>
          </w:tcPr>
          <w:p w14:paraId="560B2F58" w14:textId="77777777" w:rsidR="00D55DC2" w:rsidRPr="00380AFE" w:rsidRDefault="00D55DC2" w:rsidP="0029117F">
            <w:pPr>
              <w:spacing w:line="276" w:lineRule="auto"/>
              <w:jc w:val="both"/>
              <w:rPr>
                <w:rFonts w:ascii="Calibri" w:hAnsi="Calibri" w:cs="Calibri"/>
              </w:rPr>
            </w:pPr>
            <w:r w:rsidRPr="00380AFE">
              <w:rPr>
                <w:rFonts w:ascii="Calibri" w:hAnsi="Calibri" w:cs="Calibri"/>
              </w:rPr>
              <w:t>Data na którą określono wartość przedmiotu wyceny</w:t>
            </w:r>
          </w:p>
        </w:tc>
        <w:tc>
          <w:tcPr>
            <w:tcW w:w="2410" w:type="dxa"/>
          </w:tcPr>
          <w:p w14:paraId="062430AB" w14:textId="77777777" w:rsidR="00D55DC2" w:rsidRPr="00380AFE" w:rsidRDefault="00626E42" w:rsidP="0029117F">
            <w:pPr>
              <w:spacing w:line="276" w:lineRule="auto"/>
              <w:jc w:val="both"/>
              <w:rPr>
                <w:rFonts w:ascii="Calibri" w:hAnsi="Calibri" w:cs="Calibri"/>
              </w:rPr>
            </w:pPr>
            <w:r>
              <w:rPr>
                <w:rFonts w:ascii="Calibri" w:hAnsi="Calibri" w:cs="Calibri"/>
              </w:rPr>
              <w:t>21.10</w:t>
            </w:r>
            <w:r w:rsidR="00212100" w:rsidRPr="00380AFE">
              <w:rPr>
                <w:rFonts w:ascii="Calibri" w:hAnsi="Calibri" w:cs="Calibri"/>
              </w:rPr>
              <w:t>.2025</w:t>
            </w:r>
            <w:r w:rsidR="00D55DC2" w:rsidRPr="00380AFE">
              <w:rPr>
                <w:rFonts w:ascii="Calibri" w:hAnsi="Calibri" w:cs="Calibri"/>
              </w:rPr>
              <w:t xml:space="preserve"> roku</w:t>
            </w:r>
          </w:p>
        </w:tc>
      </w:tr>
      <w:tr w:rsidR="00D55DC2" w:rsidRPr="00380AFE" w14:paraId="71460D7A" w14:textId="77777777" w:rsidTr="00C549A4">
        <w:tc>
          <w:tcPr>
            <w:tcW w:w="6062" w:type="dxa"/>
          </w:tcPr>
          <w:p w14:paraId="01C89B6E" w14:textId="77777777" w:rsidR="00D55DC2" w:rsidRPr="00380AFE" w:rsidRDefault="00D55DC2" w:rsidP="0029117F">
            <w:pPr>
              <w:spacing w:line="276" w:lineRule="auto"/>
              <w:jc w:val="both"/>
              <w:rPr>
                <w:rFonts w:ascii="Calibri" w:hAnsi="Calibri" w:cs="Calibri"/>
              </w:rPr>
            </w:pPr>
            <w:r w:rsidRPr="00380AFE">
              <w:rPr>
                <w:rFonts w:ascii="Calibri" w:hAnsi="Calibri" w:cs="Calibri"/>
              </w:rPr>
              <w:t>Data na którą określono stan przedmiotu wyceny</w:t>
            </w:r>
          </w:p>
        </w:tc>
        <w:tc>
          <w:tcPr>
            <w:tcW w:w="2410" w:type="dxa"/>
          </w:tcPr>
          <w:p w14:paraId="07FF8961" w14:textId="77777777" w:rsidR="00D55DC2" w:rsidRPr="00380AFE" w:rsidRDefault="00626E42" w:rsidP="0029117F">
            <w:pPr>
              <w:spacing w:line="276" w:lineRule="auto"/>
              <w:jc w:val="both"/>
              <w:rPr>
                <w:rFonts w:ascii="Calibri" w:hAnsi="Calibri" w:cs="Calibri"/>
              </w:rPr>
            </w:pPr>
            <w:r>
              <w:rPr>
                <w:rFonts w:ascii="Calibri" w:hAnsi="Calibri" w:cs="Calibri"/>
              </w:rPr>
              <w:t>21.10</w:t>
            </w:r>
            <w:r w:rsidR="00212100" w:rsidRPr="00380AFE">
              <w:rPr>
                <w:rFonts w:ascii="Calibri" w:hAnsi="Calibri" w:cs="Calibri"/>
              </w:rPr>
              <w:t xml:space="preserve">.2025 </w:t>
            </w:r>
            <w:r w:rsidR="00D55DC2" w:rsidRPr="00380AFE">
              <w:rPr>
                <w:rFonts w:ascii="Calibri" w:hAnsi="Calibri" w:cs="Calibri"/>
              </w:rPr>
              <w:t>roku</w:t>
            </w:r>
          </w:p>
        </w:tc>
      </w:tr>
      <w:tr w:rsidR="00D55DC2" w:rsidRPr="00380AFE" w14:paraId="722B8740" w14:textId="77777777" w:rsidTr="00C549A4">
        <w:tc>
          <w:tcPr>
            <w:tcW w:w="6062" w:type="dxa"/>
          </w:tcPr>
          <w:p w14:paraId="277FFDD8" w14:textId="77777777" w:rsidR="00D55DC2" w:rsidRPr="00380AFE" w:rsidRDefault="00D55DC2" w:rsidP="0029117F">
            <w:pPr>
              <w:spacing w:line="276" w:lineRule="auto"/>
              <w:jc w:val="both"/>
              <w:rPr>
                <w:rFonts w:ascii="Calibri" w:hAnsi="Calibri" w:cs="Calibri"/>
              </w:rPr>
            </w:pPr>
            <w:r w:rsidRPr="00380AFE">
              <w:rPr>
                <w:rFonts w:ascii="Calibri" w:hAnsi="Calibri" w:cs="Calibri"/>
              </w:rPr>
              <w:t>Data oględzin nieruchomości</w:t>
            </w:r>
          </w:p>
        </w:tc>
        <w:tc>
          <w:tcPr>
            <w:tcW w:w="2410" w:type="dxa"/>
          </w:tcPr>
          <w:p w14:paraId="743A0DAC" w14:textId="77777777" w:rsidR="00D55DC2" w:rsidRPr="00380AFE" w:rsidRDefault="00626E42" w:rsidP="0029117F">
            <w:pPr>
              <w:spacing w:line="276" w:lineRule="auto"/>
              <w:jc w:val="both"/>
              <w:rPr>
                <w:rFonts w:ascii="Calibri" w:hAnsi="Calibri" w:cs="Calibri"/>
              </w:rPr>
            </w:pPr>
            <w:r>
              <w:rPr>
                <w:rFonts w:ascii="Calibri" w:hAnsi="Calibri" w:cs="Calibri"/>
              </w:rPr>
              <w:t>21.10</w:t>
            </w:r>
            <w:r w:rsidR="00212100" w:rsidRPr="00380AFE">
              <w:rPr>
                <w:rFonts w:ascii="Calibri" w:hAnsi="Calibri" w:cs="Calibri"/>
              </w:rPr>
              <w:t xml:space="preserve">.2025 </w:t>
            </w:r>
            <w:r w:rsidR="00D55DC2" w:rsidRPr="00380AFE">
              <w:rPr>
                <w:rFonts w:ascii="Calibri" w:hAnsi="Calibri" w:cs="Calibri"/>
              </w:rPr>
              <w:t>roku</w:t>
            </w:r>
          </w:p>
        </w:tc>
      </w:tr>
    </w:tbl>
    <w:p w14:paraId="0AF0A78D" w14:textId="77777777" w:rsidR="00510158" w:rsidRPr="00380AFE" w:rsidRDefault="00510158" w:rsidP="0029117F">
      <w:pPr>
        <w:pStyle w:val="Nagwek1"/>
        <w:numPr>
          <w:ilvl w:val="0"/>
          <w:numId w:val="33"/>
        </w:numPr>
        <w:spacing w:before="0" w:after="0" w:line="276" w:lineRule="auto"/>
        <w:ind w:left="567" w:hanging="567"/>
        <w:jc w:val="both"/>
        <w:rPr>
          <w:rFonts w:ascii="Calibri" w:hAnsi="Calibri" w:cs="Calibri"/>
          <w:smallCaps/>
          <w:color w:val="auto"/>
          <w:sz w:val="24"/>
          <w:szCs w:val="24"/>
          <w:u w:val="single"/>
        </w:rPr>
      </w:pPr>
      <w:r w:rsidRPr="00380AFE">
        <w:rPr>
          <w:rFonts w:ascii="Calibri" w:hAnsi="Calibri" w:cs="Calibri"/>
          <w:smallCaps/>
          <w:color w:val="auto"/>
          <w:sz w:val="24"/>
          <w:szCs w:val="24"/>
          <w:u w:val="single"/>
        </w:rPr>
        <w:t>Opis i określenie stanu nieruchomości</w:t>
      </w:r>
      <w:bookmarkEnd w:id="0"/>
    </w:p>
    <w:p w14:paraId="4D588518" w14:textId="77777777" w:rsidR="00510158" w:rsidRPr="00380AFE" w:rsidRDefault="00510158" w:rsidP="0029117F">
      <w:pPr>
        <w:pStyle w:val="Nagwek2"/>
        <w:numPr>
          <w:ilvl w:val="0"/>
          <w:numId w:val="0"/>
        </w:numPr>
        <w:spacing w:before="0" w:after="0" w:line="276" w:lineRule="auto"/>
        <w:jc w:val="both"/>
        <w:rPr>
          <w:rFonts w:ascii="Calibri" w:hAnsi="Calibri" w:cs="Calibri"/>
          <w:b w:val="0"/>
          <w:szCs w:val="24"/>
          <w:u w:val="single"/>
        </w:rPr>
      </w:pPr>
      <w:bookmarkStart w:id="11" w:name="_Toc423781567"/>
      <w:bookmarkStart w:id="12" w:name="_Toc419704425"/>
      <w:r w:rsidRPr="00380AFE">
        <w:rPr>
          <w:rFonts w:ascii="Calibri" w:hAnsi="Calibri" w:cs="Calibri"/>
          <w:b w:val="0"/>
          <w:szCs w:val="24"/>
          <w:u w:val="single"/>
        </w:rPr>
        <w:t>5.1.Stan prawny przedmiotu wyceny.</w:t>
      </w:r>
      <w:bookmarkEnd w:id="11"/>
      <w:bookmarkEnd w:id="12"/>
    </w:p>
    <w:p w14:paraId="57F6BE63" w14:textId="77777777" w:rsidR="009B7B86" w:rsidRPr="00380AFE" w:rsidRDefault="009B7B86" w:rsidP="0029117F">
      <w:pPr>
        <w:pStyle w:val="Bezodstpw"/>
        <w:spacing w:before="0" w:after="0" w:line="276" w:lineRule="auto"/>
        <w:jc w:val="both"/>
        <w:rPr>
          <w:rFonts w:ascii="Calibri" w:hAnsi="Calibri" w:cs="Calibri"/>
        </w:rPr>
      </w:pPr>
      <w:bookmarkStart w:id="13" w:name="_Toc419704427"/>
      <w:r w:rsidRPr="00380AFE">
        <w:rPr>
          <w:rFonts w:ascii="Calibri" w:hAnsi="Calibri" w:cs="Calibri"/>
        </w:rPr>
        <w:t xml:space="preserve">Stan prawny nieruchomości na dzień wyceny określono </w:t>
      </w:r>
      <w:r w:rsidR="00D471CC" w:rsidRPr="00380AFE">
        <w:rPr>
          <w:rFonts w:ascii="Calibri" w:hAnsi="Calibri" w:cs="Calibri"/>
        </w:rPr>
        <w:t>na podstawie badania ksiąg wieczystych wycenianych nieruchomości prowadzonych</w:t>
      </w:r>
      <w:r w:rsidRPr="00380AFE">
        <w:rPr>
          <w:rFonts w:ascii="Calibri" w:hAnsi="Calibri" w:cs="Calibri"/>
        </w:rPr>
        <w:t xml:space="preserve"> przez Sąd Rejonowy Wydział V Ksiąg Wieczystych w Gnieźnie.</w:t>
      </w:r>
    </w:p>
    <w:p w14:paraId="2FF2BF8C"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Numer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PO1G/00052341/6</w:t>
      </w:r>
    </w:p>
    <w:p w14:paraId="0EAB20B3"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Typ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NIERUCHOMOŚĆ GRUNTOWA</w:t>
      </w:r>
    </w:p>
    <w:p w14:paraId="56122767"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Oznaczenie wydziału prowadzącego księgę wieczystą</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sidRPr="00626E42">
        <w:rPr>
          <w:rFonts w:asciiTheme="minorHAnsi" w:hAnsiTheme="minorHAnsi" w:cstheme="minorHAnsi"/>
          <w:sz w:val="20"/>
          <w:szCs w:val="20"/>
        </w:rPr>
        <w:t>V WYDZIAŁ KSIĄG WIECZYSTYCH GNIEZNO</w:t>
      </w:r>
    </w:p>
    <w:p w14:paraId="117E72FD"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Data zapisania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2007-10-05</w:t>
      </w:r>
    </w:p>
    <w:p w14:paraId="3B0DFBD9"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Data zamknięcia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w:t>
      </w:r>
    </w:p>
    <w:p w14:paraId="2283868E"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Położenie</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TRZEMESZNO, NIEWOLNO</w:t>
      </w:r>
    </w:p>
    <w:p w14:paraId="2ACDBD72" w14:textId="77777777" w:rsidR="00626E42" w:rsidRPr="00626E42" w:rsidRDefault="00626E42" w:rsidP="00626E42">
      <w:pPr>
        <w:rPr>
          <w:rFonts w:asciiTheme="minorHAnsi" w:hAnsiTheme="minorHAnsi" w:cstheme="minorHAnsi"/>
          <w:sz w:val="20"/>
          <w:szCs w:val="20"/>
        </w:rPr>
      </w:pPr>
      <w:r w:rsidRPr="00626E42">
        <w:rPr>
          <w:rFonts w:asciiTheme="minorHAnsi" w:hAnsiTheme="minorHAnsi" w:cstheme="minorHAnsi"/>
          <w:sz w:val="20"/>
          <w:szCs w:val="20"/>
        </w:rPr>
        <w:t>Właściciel / użytkownik wieczysty / uprawniony</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NOWICKI PIOTR</w:t>
      </w:r>
    </w:p>
    <w:tbl>
      <w:tblPr>
        <w:tblW w:w="5004" w:type="pct"/>
        <w:tblCellSpacing w:w="0" w:type="dxa"/>
        <w:tblCellMar>
          <w:top w:w="15" w:type="dxa"/>
          <w:left w:w="15" w:type="dxa"/>
          <w:bottom w:w="15" w:type="dxa"/>
          <w:right w:w="15" w:type="dxa"/>
        </w:tblCellMar>
        <w:tblLook w:val="04A0" w:firstRow="1" w:lastRow="0" w:firstColumn="1" w:lastColumn="0" w:noHBand="0" w:noVBand="1"/>
      </w:tblPr>
      <w:tblGrid>
        <w:gridCol w:w="20"/>
        <w:gridCol w:w="434"/>
        <w:gridCol w:w="230"/>
        <w:gridCol w:w="57"/>
        <w:gridCol w:w="11"/>
        <w:gridCol w:w="184"/>
        <w:gridCol w:w="10"/>
        <w:gridCol w:w="125"/>
        <w:gridCol w:w="2007"/>
        <w:gridCol w:w="101"/>
        <w:gridCol w:w="11"/>
        <w:gridCol w:w="306"/>
        <w:gridCol w:w="53"/>
        <w:gridCol w:w="65"/>
        <w:gridCol w:w="25"/>
        <w:gridCol w:w="84"/>
        <w:gridCol w:w="21"/>
        <w:gridCol w:w="125"/>
        <w:gridCol w:w="25"/>
        <w:gridCol w:w="10"/>
        <w:gridCol w:w="262"/>
        <w:gridCol w:w="441"/>
        <w:gridCol w:w="346"/>
        <w:gridCol w:w="3420"/>
        <w:gridCol w:w="9"/>
        <w:gridCol w:w="10"/>
        <w:gridCol w:w="11"/>
        <w:gridCol w:w="8"/>
        <w:gridCol w:w="13"/>
        <w:gridCol w:w="1063"/>
        <w:gridCol w:w="10"/>
        <w:gridCol w:w="8"/>
      </w:tblGrid>
      <w:tr w:rsidR="00626E42" w:rsidRPr="00626E42" w14:paraId="64DF9CB2" w14:textId="77777777" w:rsidTr="00626E42">
        <w:trPr>
          <w:gridAfter w:val="1"/>
          <w:wAfter w:w="4" w:type="pct"/>
          <w:tblCellSpacing w:w="0" w:type="dxa"/>
        </w:trPr>
        <w:tc>
          <w:tcPr>
            <w:tcW w:w="4996" w:type="pct"/>
            <w:gridSpan w:val="31"/>
            <w:shd w:val="clear" w:color="auto" w:fill="auto"/>
            <w:vAlign w:val="center"/>
            <w:hideMark/>
          </w:tcPr>
          <w:p w14:paraId="31E9794F"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I-O - OZNACZENIE NIERUCHOMOŚCI</w:t>
            </w:r>
          </w:p>
        </w:tc>
      </w:tr>
      <w:tr w:rsidR="00626E42" w:rsidRPr="00626E42" w14:paraId="6B704F71" w14:textId="77777777" w:rsidTr="00626E42">
        <w:trPr>
          <w:gridBefore w:val="1"/>
          <w:gridAfter w:val="2"/>
          <w:wBefore w:w="11" w:type="pct"/>
          <w:wAfter w:w="10" w:type="pct"/>
          <w:tblCellSpacing w:w="0" w:type="dxa"/>
        </w:trPr>
        <w:tc>
          <w:tcPr>
            <w:tcW w:w="4414" w:type="pct"/>
            <w:gridSpan w:val="27"/>
            <w:shd w:val="clear" w:color="auto" w:fill="auto"/>
            <w:vAlign w:val="center"/>
            <w:hideMark/>
          </w:tcPr>
          <w:p w14:paraId="718B4010" w14:textId="77777777" w:rsidR="00626E42" w:rsidRPr="00626E42" w:rsidRDefault="00626E42">
            <w:pPr>
              <w:rPr>
                <w:rFonts w:asciiTheme="minorHAnsi" w:hAnsiTheme="minorHAnsi" w:cstheme="minorHAnsi"/>
                <w:sz w:val="16"/>
                <w:szCs w:val="16"/>
              </w:rPr>
            </w:pPr>
          </w:p>
        </w:tc>
        <w:tc>
          <w:tcPr>
            <w:tcW w:w="566" w:type="pct"/>
            <w:gridSpan w:val="2"/>
            <w:shd w:val="clear" w:color="auto" w:fill="auto"/>
            <w:vAlign w:val="center"/>
            <w:hideMark/>
          </w:tcPr>
          <w:p w14:paraId="0625992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70C57A2B" w14:textId="77777777" w:rsidTr="00626E42">
        <w:trPr>
          <w:gridBefore w:val="1"/>
          <w:gridAfter w:val="2"/>
          <w:wBefore w:w="11" w:type="pct"/>
          <w:wAfter w:w="10" w:type="pct"/>
          <w:tblCellSpacing w:w="0" w:type="dxa"/>
        </w:trPr>
        <w:tc>
          <w:tcPr>
            <w:tcW w:w="1960" w:type="pct"/>
            <w:gridSpan w:val="16"/>
            <w:shd w:val="clear" w:color="auto" w:fill="auto"/>
            <w:vAlign w:val="center"/>
            <w:hideMark/>
          </w:tcPr>
          <w:p w14:paraId="4EA494B1"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lastRenderedPageBreak/>
              <w:t>Numer bieżący nieruchomości</w:t>
            </w:r>
          </w:p>
        </w:tc>
        <w:tc>
          <w:tcPr>
            <w:tcW w:w="2454" w:type="pct"/>
            <w:gridSpan w:val="11"/>
            <w:shd w:val="clear" w:color="auto" w:fill="auto"/>
            <w:vAlign w:val="center"/>
            <w:hideMark/>
          </w:tcPr>
          <w:p w14:paraId="1AE920B2"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6" w:type="pct"/>
            <w:gridSpan w:val="2"/>
            <w:shd w:val="clear" w:color="auto" w:fill="auto"/>
            <w:hideMark/>
          </w:tcPr>
          <w:p w14:paraId="7C9810B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r>
      <w:tr w:rsidR="00626E42" w:rsidRPr="00626E42" w14:paraId="2BD17910" w14:textId="77777777" w:rsidTr="00626E42">
        <w:trPr>
          <w:gridBefore w:val="1"/>
          <w:gridAfter w:val="5"/>
          <w:wBefore w:w="11" w:type="pct"/>
          <w:wAfter w:w="580" w:type="pct"/>
          <w:tblCellSpacing w:w="0" w:type="dxa"/>
        </w:trPr>
        <w:tc>
          <w:tcPr>
            <w:tcW w:w="4410" w:type="pct"/>
            <w:gridSpan w:val="26"/>
            <w:shd w:val="clear" w:color="auto" w:fill="auto"/>
            <w:vAlign w:val="center"/>
            <w:hideMark/>
          </w:tcPr>
          <w:p w14:paraId="62ECA70D"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Działki ewidencyjne</w:t>
            </w:r>
          </w:p>
        </w:tc>
      </w:tr>
      <w:tr w:rsidR="00626E42" w:rsidRPr="00626E42" w14:paraId="048102C1" w14:textId="77777777" w:rsidTr="00626E42">
        <w:trPr>
          <w:gridBefore w:val="1"/>
          <w:gridAfter w:val="5"/>
          <w:wBefore w:w="11" w:type="pct"/>
          <w:wAfter w:w="580" w:type="pct"/>
          <w:tblCellSpacing w:w="0" w:type="dxa"/>
        </w:trPr>
        <w:tc>
          <w:tcPr>
            <w:tcW w:w="4410" w:type="pct"/>
            <w:gridSpan w:val="26"/>
            <w:shd w:val="clear" w:color="auto" w:fill="auto"/>
            <w:vAlign w:val="center"/>
            <w:hideMark/>
          </w:tcPr>
          <w:p w14:paraId="1E1E1E66" w14:textId="77777777" w:rsidR="00626E42" w:rsidRPr="00626E42" w:rsidRDefault="00626E42">
            <w:pPr>
              <w:jc w:val="center"/>
              <w:rPr>
                <w:rFonts w:asciiTheme="minorHAnsi" w:hAnsiTheme="minorHAnsi" w:cstheme="minorHAnsi"/>
                <w:b/>
                <w:bCs/>
                <w:sz w:val="16"/>
                <w:szCs w:val="16"/>
              </w:rPr>
            </w:pPr>
          </w:p>
        </w:tc>
      </w:tr>
      <w:tr w:rsidR="00626E42" w:rsidRPr="00626E42" w14:paraId="1FDBB866" w14:textId="77777777" w:rsidTr="00626E42">
        <w:trPr>
          <w:gridBefore w:val="1"/>
          <w:gridAfter w:val="2"/>
          <w:wBefore w:w="11" w:type="pct"/>
          <w:wAfter w:w="10" w:type="pct"/>
          <w:tblCellSpacing w:w="0" w:type="dxa"/>
        </w:trPr>
        <w:tc>
          <w:tcPr>
            <w:tcW w:w="386" w:type="pct"/>
            <w:gridSpan w:val="4"/>
            <w:shd w:val="clear" w:color="auto" w:fill="auto"/>
            <w:vAlign w:val="center"/>
            <w:hideMark/>
          </w:tcPr>
          <w:p w14:paraId="64535577"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4024" w:type="pct"/>
            <w:gridSpan w:val="22"/>
            <w:shd w:val="clear" w:color="auto" w:fill="auto"/>
            <w:vAlign w:val="center"/>
            <w:hideMark/>
          </w:tcPr>
          <w:p w14:paraId="6C02AEA3" w14:textId="77777777" w:rsidR="00626E42" w:rsidRPr="00626E42" w:rsidRDefault="00626E42">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70" w:type="pct"/>
            <w:gridSpan w:val="3"/>
            <w:shd w:val="clear" w:color="auto" w:fill="auto"/>
            <w:vAlign w:val="center"/>
            <w:hideMark/>
          </w:tcPr>
          <w:p w14:paraId="3DF29F7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278DF906" w14:textId="77777777" w:rsidTr="00626E42">
        <w:trPr>
          <w:gridBefore w:val="1"/>
          <w:gridAfter w:val="2"/>
          <w:wBefore w:w="11" w:type="pct"/>
          <w:wAfter w:w="10" w:type="pct"/>
          <w:tblCellSpacing w:w="0" w:type="dxa"/>
        </w:trPr>
        <w:tc>
          <w:tcPr>
            <w:tcW w:w="1905" w:type="pct"/>
            <w:gridSpan w:val="14"/>
            <w:shd w:val="clear" w:color="auto" w:fill="auto"/>
            <w:vAlign w:val="center"/>
            <w:hideMark/>
          </w:tcPr>
          <w:p w14:paraId="4B3DEEA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Numer działki</w:t>
            </w:r>
          </w:p>
        </w:tc>
        <w:tc>
          <w:tcPr>
            <w:tcW w:w="2504" w:type="pct"/>
            <w:gridSpan w:val="12"/>
            <w:shd w:val="clear" w:color="auto" w:fill="auto"/>
            <w:vAlign w:val="center"/>
            <w:hideMark/>
          </w:tcPr>
          <w:p w14:paraId="21FA69F2"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5/1</w:t>
            </w:r>
          </w:p>
        </w:tc>
        <w:tc>
          <w:tcPr>
            <w:tcW w:w="570" w:type="pct"/>
            <w:gridSpan w:val="3"/>
            <w:shd w:val="clear" w:color="auto" w:fill="auto"/>
            <w:hideMark/>
          </w:tcPr>
          <w:p w14:paraId="1EBF2F80"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r>
      <w:tr w:rsidR="00626E42" w:rsidRPr="00626E42" w14:paraId="53FD9D00" w14:textId="77777777" w:rsidTr="00626E42">
        <w:trPr>
          <w:gridBefore w:val="1"/>
          <w:gridAfter w:val="2"/>
          <w:wBefore w:w="11" w:type="pct"/>
          <w:wAfter w:w="10" w:type="pct"/>
          <w:tblCellSpacing w:w="0" w:type="dxa"/>
        </w:trPr>
        <w:tc>
          <w:tcPr>
            <w:tcW w:w="1669" w:type="pct"/>
            <w:gridSpan w:val="10"/>
            <w:shd w:val="clear" w:color="auto" w:fill="auto"/>
            <w:vAlign w:val="center"/>
            <w:hideMark/>
          </w:tcPr>
          <w:p w14:paraId="0C97258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Położenie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porządkowy / gmina, miejscowość)</w:t>
            </w:r>
          </w:p>
        </w:tc>
        <w:tc>
          <w:tcPr>
            <w:tcW w:w="236" w:type="pct"/>
            <w:gridSpan w:val="4"/>
            <w:shd w:val="clear" w:color="auto" w:fill="auto"/>
            <w:vAlign w:val="center"/>
            <w:hideMark/>
          </w:tcPr>
          <w:p w14:paraId="1D86CD4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134" w:type="pct"/>
            <w:gridSpan w:val="4"/>
            <w:shd w:val="clear" w:color="auto" w:fill="auto"/>
            <w:vAlign w:val="center"/>
            <w:hideMark/>
          </w:tcPr>
          <w:p w14:paraId="577D3F6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c>
          <w:tcPr>
            <w:tcW w:w="2370" w:type="pct"/>
            <w:gridSpan w:val="8"/>
            <w:shd w:val="clear" w:color="auto" w:fill="auto"/>
            <w:vAlign w:val="center"/>
            <w:hideMark/>
          </w:tcPr>
          <w:p w14:paraId="7AF752B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TRZEMESZNO, NIEWOLNO</w:t>
            </w:r>
          </w:p>
        </w:tc>
        <w:tc>
          <w:tcPr>
            <w:tcW w:w="0" w:type="auto"/>
            <w:gridSpan w:val="3"/>
            <w:shd w:val="clear" w:color="auto" w:fill="auto"/>
            <w:vAlign w:val="center"/>
            <w:hideMark/>
          </w:tcPr>
          <w:p w14:paraId="7D2D7565" w14:textId="77777777" w:rsidR="00626E42" w:rsidRPr="00626E42" w:rsidRDefault="00626E42">
            <w:pPr>
              <w:rPr>
                <w:rFonts w:asciiTheme="minorHAnsi" w:hAnsiTheme="minorHAnsi" w:cstheme="minorHAnsi"/>
                <w:sz w:val="16"/>
                <w:szCs w:val="16"/>
              </w:rPr>
            </w:pPr>
          </w:p>
        </w:tc>
      </w:tr>
      <w:tr w:rsidR="00626E42" w:rsidRPr="00626E42" w14:paraId="47F729E9" w14:textId="77777777" w:rsidTr="00626E42">
        <w:trPr>
          <w:gridBefore w:val="1"/>
          <w:gridAfter w:val="2"/>
          <w:wBefore w:w="11" w:type="pct"/>
          <w:wAfter w:w="10" w:type="pct"/>
          <w:tblCellSpacing w:w="0" w:type="dxa"/>
        </w:trPr>
        <w:tc>
          <w:tcPr>
            <w:tcW w:w="1905" w:type="pct"/>
            <w:gridSpan w:val="14"/>
            <w:shd w:val="clear" w:color="auto" w:fill="auto"/>
            <w:vAlign w:val="center"/>
            <w:hideMark/>
          </w:tcPr>
          <w:p w14:paraId="437CE5D6"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Sposób korzystania</w:t>
            </w:r>
          </w:p>
        </w:tc>
        <w:tc>
          <w:tcPr>
            <w:tcW w:w="2504" w:type="pct"/>
            <w:gridSpan w:val="12"/>
            <w:shd w:val="clear" w:color="auto" w:fill="auto"/>
            <w:vAlign w:val="center"/>
            <w:hideMark/>
          </w:tcPr>
          <w:p w14:paraId="298A1E9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ROLA, ŁĄKA, NIEUŻYTEK</w:t>
            </w:r>
          </w:p>
        </w:tc>
        <w:tc>
          <w:tcPr>
            <w:tcW w:w="0" w:type="auto"/>
            <w:gridSpan w:val="3"/>
            <w:shd w:val="clear" w:color="auto" w:fill="auto"/>
            <w:vAlign w:val="center"/>
            <w:hideMark/>
          </w:tcPr>
          <w:p w14:paraId="32C4EE4F" w14:textId="77777777" w:rsidR="00626E42" w:rsidRPr="00626E42" w:rsidRDefault="00626E42">
            <w:pPr>
              <w:rPr>
                <w:rFonts w:asciiTheme="minorHAnsi" w:hAnsiTheme="minorHAnsi" w:cstheme="minorHAnsi"/>
                <w:sz w:val="16"/>
                <w:szCs w:val="16"/>
              </w:rPr>
            </w:pPr>
          </w:p>
        </w:tc>
      </w:tr>
      <w:tr w:rsidR="00626E42" w:rsidRPr="00626E42" w14:paraId="022226F9" w14:textId="77777777" w:rsidTr="00626E42">
        <w:trPr>
          <w:gridBefore w:val="1"/>
          <w:gridAfter w:val="2"/>
          <w:wBefore w:w="11" w:type="pct"/>
          <w:wAfter w:w="10" w:type="pct"/>
          <w:tblCellSpacing w:w="0" w:type="dxa"/>
        </w:trPr>
        <w:tc>
          <w:tcPr>
            <w:tcW w:w="1905" w:type="pct"/>
            <w:gridSpan w:val="14"/>
            <w:shd w:val="clear" w:color="auto" w:fill="auto"/>
            <w:vAlign w:val="center"/>
            <w:hideMark/>
          </w:tcPr>
          <w:p w14:paraId="700FA7F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Przyłączenie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księgi wieczystej, z której odłączono działkę, obszar)</w:t>
            </w:r>
          </w:p>
        </w:tc>
        <w:tc>
          <w:tcPr>
            <w:tcW w:w="2504" w:type="pct"/>
            <w:gridSpan w:val="12"/>
            <w:shd w:val="clear" w:color="auto" w:fill="auto"/>
            <w:vAlign w:val="center"/>
            <w:hideMark/>
          </w:tcPr>
          <w:p w14:paraId="23AC4E4F"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 00021820 / , 1,3975 HA</w:t>
            </w:r>
          </w:p>
        </w:tc>
        <w:tc>
          <w:tcPr>
            <w:tcW w:w="0" w:type="auto"/>
            <w:gridSpan w:val="3"/>
            <w:shd w:val="clear" w:color="auto" w:fill="auto"/>
            <w:vAlign w:val="center"/>
            <w:hideMark/>
          </w:tcPr>
          <w:p w14:paraId="2444E56C" w14:textId="77777777" w:rsidR="00626E42" w:rsidRPr="00626E42" w:rsidRDefault="00626E42">
            <w:pPr>
              <w:rPr>
                <w:rFonts w:asciiTheme="minorHAnsi" w:hAnsiTheme="minorHAnsi" w:cstheme="minorHAnsi"/>
                <w:sz w:val="16"/>
                <w:szCs w:val="16"/>
              </w:rPr>
            </w:pPr>
          </w:p>
        </w:tc>
      </w:tr>
      <w:tr w:rsidR="00626E42" w:rsidRPr="00626E42" w14:paraId="16DC6932" w14:textId="77777777" w:rsidTr="00626E42">
        <w:trPr>
          <w:gridBefore w:val="1"/>
          <w:gridAfter w:val="2"/>
          <w:wBefore w:w="11" w:type="pct"/>
          <w:wAfter w:w="10" w:type="pct"/>
          <w:tblCellSpacing w:w="0" w:type="dxa"/>
        </w:trPr>
        <w:tc>
          <w:tcPr>
            <w:tcW w:w="4404" w:type="pct"/>
            <w:gridSpan w:val="25"/>
            <w:shd w:val="clear" w:color="auto" w:fill="auto"/>
            <w:vAlign w:val="center"/>
            <w:hideMark/>
          </w:tcPr>
          <w:p w14:paraId="733DBD8D" w14:textId="77777777" w:rsidR="00626E42" w:rsidRPr="00626E42" w:rsidRDefault="00626E42">
            <w:pPr>
              <w:rPr>
                <w:rFonts w:asciiTheme="minorHAnsi" w:hAnsiTheme="minorHAnsi" w:cstheme="minorHAnsi"/>
                <w:sz w:val="16"/>
                <w:szCs w:val="16"/>
              </w:rPr>
            </w:pPr>
          </w:p>
        </w:tc>
        <w:tc>
          <w:tcPr>
            <w:tcW w:w="576" w:type="pct"/>
            <w:gridSpan w:val="4"/>
            <w:shd w:val="clear" w:color="auto" w:fill="auto"/>
            <w:vAlign w:val="center"/>
            <w:hideMark/>
          </w:tcPr>
          <w:p w14:paraId="229DB2A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52CEFD7C" w14:textId="77777777" w:rsidTr="00626E42">
        <w:trPr>
          <w:gridBefore w:val="1"/>
          <w:gridAfter w:val="2"/>
          <w:wBefore w:w="11" w:type="pct"/>
          <w:wAfter w:w="10" w:type="pct"/>
          <w:tblCellSpacing w:w="0" w:type="dxa"/>
        </w:trPr>
        <w:tc>
          <w:tcPr>
            <w:tcW w:w="1960" w:type="pct"/>
            <w:gridSpan w:val="16"/>
            <w:shd w:val="clear" w:color="auto" w:fill="auto"/>
            <w:vAlign w:val="center"/>
            <w:hideMark/>
          </w:tcPr>
          <w:p w14:paraId="20BC6E8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Obszar całej nieruchomości</w:t>
            </w:r>
          </w:p>
        </w:tc>
        <w:tc>
          <w:tcPr>
            <w:tcW w:w="2444" w:type="pct"/>
            <w:gridSpan w:val="9"/>
            <w:shd w:val="clear" w:color="auto" w:fill="auto"/>
            <w:vAlign w:val="center"/>
            <w:hideMark/>
          </w:tcPr>
          <w:p w14:paraId="77E999FE"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1,3975 HA</w:t>
            </w:r>
          </w:p>
        </w:tc>
        <w:tc>
          <w:tcPr>
            <w:tcW w:w="576" w:type="pct"/>
            <w:gridSpan w:val="4"/>
            <w:shd w:val="clear" w:color="auto" w:fill="auto"/>
            <w:vAlign w:val="center"/>
            <w:hideMark/>
          </w:tcPr>
          <w:p w14:paraId="57C59AC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r>
      <w:tr w:rsidR="00626E42" w:rsidRPr="00626E42" w14:paraId="76AC2F88" w14:textId="77777777" w:rsidTr="00626E42">
        <w:trPr>
          <w:gridBefore w:val="1"/>
          <w:gridAfter w:val="2"/>
          <w:wBefore w:w="11" w:type="pct"/>
          <w:wAfter w:w="10" w:type="pct"/>
          <w:tblCellSpacing w:w="0" w:type="dxa"/>
        </w:trPr>
        <w:tc>
          <w:tcPr>
            <w:tcW w:w="4399" w:type="pct"/>
            <w:gridSpan w:val="24"/>
            <w:shd w:val="clear" w:color="auto" w:fill="auto"/>
            <w:vAlign w:val="center"/>
            <w:hideMark/>
          </w:tcPr>
          <w:p w14:paraId="69DF654C" w14:textId="77777777" w:rsidR="00626E42" w:rsidRPr="00626E42" w:rsidRDefault="00626E42">
            <w:pPr>
              <w:rPr>
                <w:rFonts w:asciiTheme="minorHAnsi" w:hAnsiTheme="minorHAnsi" w:cstheme="minorHAnsi"/>
                <w:sz w:val="16"/>
                <w:szCs w:val="16"/>
              </w:rPr>
            </w:pPr>
          </w:p>
        </w:tc>
        <w:tc>
          <w:tcPr>
            <w:tcW w:w="580" w:type="pct"/>
            <w:gridSpan w:val="5"/>
            <w:shd w:val="clear" w:color="auto" w:fill="auto"/>
            <w:vAlign w:val="center"/>
            <w:hideMark/>
          </w:tcPr>
          <w:p w14:paraId="3A3DF9F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4123A977" w14:textId="77777777" w:rsidTr="00626E42">
        <w:trPr>
          <w:gridBefore w:val="1"/>
          <w:gridAfter w:val="2"/>
          <w:wBefore w:w="11" w:type="pct"/>
          <w:wAfter w:w="10" w:type="pct"/>
          <w:tblCellSpacing w:w="0" w:type="dxa"/>
        </w:trPr>
        <w:tc>
          <w:tcPr>
            <w:tcW w:w="2044" w:type="pct"/>
            <w:gridSpan w:val="19"/>
            <w:shd w:val="clear" w:color="auto" w:fill="auto"/>
            <w:vAlign w:val="center"/>
            <w:hideMark/>
          </w:tcPr>
          <w:p w14:paraId="46A85F5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 xml:space="preserve">Zgodność z danymi ewidencji gruntów i budynków (zgodność / chwila sprawdzenia, wersja bazy </w:t>
            </w:r>
            <w:proofErr w:type="spellStart"/>
            <w:r w:rsidRPr="00626E42">
              <w:rPr>
                <w:rFonts w:asciiTheme="minorHAnsi" w:hAnsiTheme="minorHAnsi" w:cstheme="minorHAnsi"/>
                <w:sz w:val="16"/>
                <w:szCs w:val="16"/>
              </w:rPr>
              <w:t>EGiB</w:t>
            </w:r>
            <w:proofErr w:type="spellEnd"/>
            <w:r w:rsidRPr="00626E42">
              <w:rPr>
                <w:rFonts w:asciiTheme="minorHAnsi" w:hAnsiTheme="minorHAnsi" w:cstheme="minorHAnsi"/>
                <w:sz w:val="16"/>
                <w:szCs w:val="16"/>
              </w:rPr>
              <w:t>)</w:t>
            </w:r>
          </w:p>
        </w:tc>
        <w:tc>
          <w:tcPr>
            <w:tcW w:w="552" w:type="pct"/>
            <w:gridSpan w:val="3"/>
            <w:shd w:val="clear" w:color="auto" w:fill="auto"/>
            <w:vAlign w:val="center"/>
            <w:hideMark/>
          </w:tcPr>
          <w:p w14:paraId="445DFB26"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B</w:t>
            </w:r>
          </w:p>
        </w:tc>
        <w:tc>
          <w:tcPr>
            <w:tcW w:w="1803" w:type="pct"/>
            <w:gridSpan w:val="2"/>
            <w:shd w:val="clear" w:color="auto" w:fill="auto"/>
            <w:vAlign w:val="center"/>
            <w:hideMark/>
          </w:tcPr>
          <w:p w14:paraId="6478AE47"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2007-10-02 12:09:26, 1.3_SOM-EG</w:t>
            </w:r>
          </w:p>
        </w:tc>
        <w:tc>
          <w:tcPr>
            <w:tcW w:w="580" w:type="pct"/>
            <w:gridSpan w:val="5"/>
            <w:shd w:val="clear" w:color="auto" w:fill="auto"/>
            <w:hideMark/>
          </w:tcPr>
          <w:p w14:paraId="04C2D2F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w:t>
            </w:r>
          </w:p>
        </w:tc>
      </w:tr>
      <w:tr w:rsidR="00626E42" w:rsidRPr="00626E42" w14:paraId="13724286" w14:textId="77777777" w:rsidTr="00626E42">
        <w:trPr>
          <w:gridBefore w:val="1"/>
          <w:gridAfter w:val="7"/>
          <w:wBefore w:w="11" w:type="pct"/>
          <w:wAfter w:w="590" w:type="pct"/>
          <w:tblCellSpacing w:w="0" w:type="dxa"/>
        </w:trPr>
        <w:tc>
          <w:tcPr>
            <w:tcW w:w="4399" w:type="pct"/>
            <w:gridSpan w:val="24"/>
            <w:shd w:val="clear" w:color="auto" w:fill="auto"/>
            <w:vAlign w:val="center"/>
            <w:hideMark/>
          </w:tcPr>
          <w:p w14:paraId="1029175F"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Komentarz do migracji</w:t>
            </w:r>
          </w:p>
        </w:tc>
      </w:tr>
      <w:tr w:rsidR="00626E42" w:rsidRPr="00626E42" w14:paraId="329C78E0" w14:textId="77777777" w:rsidTr="00626E42">
        <w:trPr>
          <w:gridBefore w:val="1"/>
          <w:gridAfter w:val="7"/>
          <w:wBefore w:w="11" w:type="pct"/>
          <w:wAfter w:w="590" w:type="pct"/>
          <w:tblCellSpacing w:w="0" w:type="dxa"/>
        </w:trPr>
        <w:tc>
          <w:tcPr>
            <w:tcW w:w="4399" w:type="pct"/>
            <w:gridSpan w:val="24"/>
            <w:shd w:val="clear" w:color="auto" w:fill="auto"/>
            <w:vAlign w:val="center"/>
            <w:hideMark/>
          </w:tcPr>
          <w:p w14:paraId="216ECC33" w14:textId="77777777" w:rsidR="00626E42" w:rsidRPr="00626E42" w:rsidRDefault="00626E42">
            <w:pPr>
              <w:jc w:val="center"/>
              <w:rPr>
                <w:rFonts w:asciiTheme="minorHAnsi" w:hAnsiTheme="minorHAnsi" w:cstheme="minorHAnsi"/>
                <w:b/>
                <w:bCs/>
                <w:sz w:val="16"/>
                <w:szCs w:val="16"/>
              </w:rPr>
            </w:pPr>
          </w:p>
        </w:tc>
      </w:tr>
      <w:tr w:rsidR="00626E42" w:rsidRPr="00626E42" w14:paraId="0D0FA4CE" w14:textId="77777777" w:rsidTr="00626E42">
        <w:trPr>
          <w:gridBefore w:val="1"/>
          <w:gridAfter w:val="2"/>
          <w:wBefore w:w="11" w:type="pct"/>
          <w:wAfter w:w="10" w:type="pct"/>
          <w:tblCellSpacing w:w="0" w:type="dxa"/>
        </w:trPr>
        <w:tc>
          <w:tcPr>
            <w:tcW w:w="4399" w:type="pct"/>
            <w:gridSpan w:val="24"/>
            <w:shd w:val="clear" w:color="auto" w:fill="auto"/>
            <w:vAlign w:val="center"/>
            <w:hideMark/>
          </w:tcPr>
          <w:p w14:paraId="37D5F3A1" w14:textId="77777777" w:rsidR="00626E42" w:rsidRPr="00626E42" w:rsidRDefault="00626E42">
            <w:pPr>
              <w:rPr>
                <w:rFonts w:asciiTheme="minorHAnsi" w:hAnsiTheme="minorHAnsi" w:cstheme="minorHAnsi"/>
                <w:sz w:val="16"/>
                <w:szCs w:val="16"/>
              </w:rPr>
            </w:pPr>
          </w:p>
        </w:tc>
        <w:tc>
          <w:tcPr>
            <w:tcW w:w="580" w:type="pct"/>
            <w:gridSpan w:val="5"/>
            <w:shd w:val="clear" w:color="auto" w:fill="auto"/>
            <w:vAlign w:val="center"/>
            <w:hideMark/>
          </w:tcPr>
          <w:p w14:paraId="25F0418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010CE87E" w14:textId="77777777" w:rsidTr="00626E42">
        <w:trPr>
          <w:gridBefore w:val="1"/>
          <w:gridAfter w:val="2"/>
          <w:wBefore w:w="11" w:type="pct"/>
          <w:wAfter w:w="10" w:type="pct"/>
          <w:tblCellSpacing w:w="0" w:type="dxa"/>
        </w:trPr>
        <w:tc>
          <w:tcPr>
            <w:tcW w:w="1949" w:type="pct"/>
            <w:gridSpan w:val="15"/>
            <w:shd w:val="clear" w:color="auto" w:fill="auto"/>
            <w:vAlign w:val="center"/>
            <w:hideMark/>
          </w:tcPr>
          <w:p w14:paraId="2C321980"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Ostatni numer aktualnego lub wykreślonego wpisu w danym dziale w dotychczasowej księdze wieczystej</w:t>
            </w:r>
          </w:p>
        </w:tc>
        <w:tc>
          <w:tcPr>
            <w:tcW w:w="2450" w:type="pct"/>
            <w:gridSpan w:val="9"/>
            <w:shd w:val="clear" w:color="auto" w:fill="auto"/>
            <w:vAlign w:val="center"/>
            <w:hideMark/>
          </w:tcPr>
          <w:p w14:paraId="190912DA"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80" w:type="pct"/>
            <w:gridSpan w:val="5"/>
            <w:shd w:val="clear" w:color="auto" w:fill="auto"/>
            <w:hideMark/>
          </w:tcPr>
          <w:p w14:paraId="0C24F66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w:t>
            </w:r>
          </w:p>
        </w:tc>
      </w:tr>
      <w:tr w:rsidR="00626E42" w:rsidRPr="00626E42" w14:paraId="19FD7C12" w14:textId="77777777" w:rsidTr="00626E42">
        <w:trPr>
          <w:tblCellSpacing w:w="0" w:type="dxa"/>
        </w:trPr>
        <w:tc>
          <w:tcPr>
            <w:tcW w:w="5000" w:type="pct"/>
            <w:gridSpan w:val="32"/>
            <w:shd w:val="clear" w:color="auto" w:fill="auto"/>
            <w:vAlign w:val="center"/>
            <w:hideMark/>
          </w:tcPr>
          <w:p w14:paraId="673FE9E9"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626E42" w:rsidRPr="00626E42" w14:paraId="4A1F4C55" w14:textId="77777777" w:rsidTr="00626E42">
        <w:trPr>
          <w:tblCellSpacing w:w="0" w:type="dxa"/>
        </w:trPr>
        <w:tc>
          <w:tcPr>
            <w:tcW w:w="5000" w:type="pct"/>
            <w:gridSpan w:val="32"/>
            <w:shd w:val="clear" w:color="auto" w:fill="auto"/>
            <w:vAlign w:val="center"/>
            <w:hideMark/>
          </w:tcPr>
          <w:p w14:paraId="2C8D771D" w14:textId="77777777" w:rsidR="00626E42" w:rsidRPr="00626E42" w:rsidRDefault="00626E42">
            <w:pPr>
              <w:jc w:val="center"/>
              <w:rPr>
                <w:rFonts w:asciiTheme="minorHAnsi" w:hAnsiTheme="minorHAnsi" w:cstheme="minorHAnsi"/>
                <w:b/>
                <w:bCs/>
                <w:sz w:val="16"/>
                <w:szCs w:val="16"/>
              </w:rPr>
            </w:pPr>
          </w:p>
        </w:tc>
      </w:tr>
      <w:tr w:rsidR="00626E42" w:rsidRPr="00626E42" w14:paraId="4DE7350E" w14:textId="77777777" w:rsidTr="00626E42">
        <w:trPr>
          <w:tblCellSpacing w:w="0" w:type="dxa"/>
        </w:trPr>
        <w:tc>
          <w:tcPr>
            <w:tcW w:w="565" w:type="pct"/>
            <w:gridSpan w:val="8"/>
            <w:shd w:val="clear" w:color="auto" w:fill="auto"/>
            <w:vAlign w:val="center"/>
            <w:hideMark/>
          </w:tcPr>
          <w:p w14:paraId="2DC0269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3F94E377" w14:textId="77777777" w:rsidR="00626E42" w:rsidRPr="00626E42" w:rsidRDefault="00626E42">
            <w:pPr>
              <w:rPr>
                <w:rFonts w:asciiTheme="minorHAnsi" w:hAnsiTheme="minorHAnsi" w:cstheme="minorHAnsi"/>
                <w:sz w:val="16"/>
                <w:szCs w:val="16"/>
              </w:rPr>
            </w:pPr>
          </w:p>
        </w:tc>
      </w:tr>
      <w:tr w:rsidR="00626E42" w:rsidRPr="00626E42" w14:paraId="3DE3B281" w14:textId="77777777" w:rsidTr="00626E42">
        <w:trPr>
          <w:tblCellSpacing w:w="0" w:type="dxa"/>
        </w:trPr>
        <w:tc>
          <w:tcPr>
            <w:tcW w:w="565" w:type="pct"/>
            <w:gridSpan w:val="8"/>
            <w:vMerge w:val="restart"/>
            <w:shd w:val="clear" w:color="auto" w:fill="auto"/>
            <w:hideMark/>
          </w:tcPr>
          <w:p w14:paraId="39EB385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c>
          <w:tcPr>
            <w:tcW w:w="4435" w:type="pct"/>
            <w:gridSpan w:val="24"/>
            <w:shd w:val="clear" w:color="auto" w:fill="auto"/>
            <w:vAlign w:val="center"/>
            <w:hideMark/>
          </w:tcPr>
          <w:p w14:paraId="0FDD752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OPIS I MAPA</w:t>
            </w:r>
            <w:r w:rsidRPr="00626E42">
              <w:rPr>
                <w:rFonts w:asciiTheme="minorHAnsi" w:hAnsiTheme="minorHAnsi" w:cstheme="minorHAnsi"/>
                <w:sz w:val="16"/>
                <w:szCs w:val="16"/>
              </w:rPr>
              <w:t>, 1996-10-18; 1</w:t>
            </w:r>
            <w:r w:rsidRPr="00626E42">
              <w:rPr>
                <w:rFonts w:asciiTheme="minorHAnsi" w:hAnsiTheme="minorHAnsi" w:cstheme="minorHAnsi"/>
                <w:sz w:val="16"/>
                <w:szCs w:val="16"/>
              </w:rPr>
              <w:br/>
            </w:r>
            <w:r w:rsidRPr="00626E42">
              <w:rPr>
                <w:rFonts w:asciiTheme="minorHAnsi" w:hAnsiTheme="minorHAnsi" w:cstheme="minorHAnsi"/>
                <w:i/>
                <w:iCs/>
                <w:sz w:val="16"/>
                <w:szCs w:val="16"/>
              </w:rPr>
              <w:t>(podstawa oznaczenia, data sporządzenia; położenie dokumentu - numer karty akt)</w:t>
            </w:r>
          </w:p>
        </w:tc>
      </w:tr>
      <w:tr w:rsidR="00626E42" w:rsidRPr="00626E42" w14:paraId="5DE47EE5" w14:textId="77777777" w:rsidTr="00626E42">
        <w:trPr>
          <w:tblCellSpacing w:w="0" w:type="dxa"/>
        </w:trPr>
        <w:tc>
          <w:tcPr>
            <w:tcW w:w="0" w:type="auto"/>
            <w:gridSpan w:val="8"/>
            <w:vMerge/>
            <w:shd w:val="clear" w:color="auto" w:fill="auto"/>
            <w:vAlign w:val="center"/>
            <w:hideMark/>
          </w:tcPr>
          <w:p w14:paraId="6343E331" w14:textId="77777777" w:rsidR="00626E42" w:rsidRPr="00626E42" w:rsidRDefault="00626E42">
            <w:pPr>
              <w:rPr>
                <w:rFonts w:asciiTheme="minorHAnsi" w:hAnsiTheme="minorHAnsi" w:cstheme="minorHAnsi"/>
                <w:sz w:val="16"/>
                <w:szCs w:val="16"/>
              </w:rPr>
            </w:pPr>
          </w:p>
        </w:tc>
        <w:tc>
          <w:tcPr>
            <w:tcW w:w="4435" w:type="pct"/>
            <w:gridSpan w:val="24"/>
            <w:shd w:val="clear" w:color="auto" w:fill="auto"/>
            <w:vAlign w:val="center"/>
            <w:hideMark/>
          </w:tcPr>
          <w:p w14:paraId="3E6FB0F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//00003171/96/, 1996-12-02 00:00:00, NIE</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wpisu, czy z urzędu)</w:t>
            </w:r>
          </w:p>
        </w:tc>
      </w:tr>
      <w:tr w:rsidR="00626E42" w:rsidRPr="00626E42" w14:paraId="675E6D4F" w14:textId="77777777" w:rsidTr="00626E42">
        <w:trPr>
          <w:tblCellSpacing w:w="0" w:type="dxa"/>
        </w:trPr>
        <w:tc>
          <w:tcPr>
            <w:tcW w:w="5000" w:type="pct"/>
            <w:gridSpan w:val="32"/>
            <w:shd w:val="clear" w:color="auto" w:fill="auto"/>
            <w:vAlign w:val="center"/>
            <w:hideMark/>
          </w:tcPr>
          <w:p w14:paraId="21E4F381"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I-SP - SPIS PRAW ZWIĄZANYCH Z WŁASNOŚCIĄ</w:t>
            </w:r>
          </w:p>
        </w:tc>
      </w:tr>
      <w:tr w:rsidR="00626E42" w:rsidRPr="00626E42" w14:paraId="52628772" w14:textId="77777777" w:rsidTr="00626E42">
        <w:trPr>
          <w:tblCellSpacing w:w="0" w:type="dxa"/>
        </w:trPr>
        <w:tc>
          <w:tcPr>
            <w:tcW w:w="5000" w:type="pct"/>
            <w:gridSpan w:val="32"/>
            <w:shd w:val="clear" w:color="auto" w:fill="auto"/>
            <w:vAlign w:val="center"/>
            <w:hideMark/>
          </w:tcPr>
          <w:p w14:paraId="2C945A8C" w14:textId="77777777" w:rsidR="00626E42" w:rsidRPr="00626E42" w:rsidRDefault="00626E42">
            <w:pPr>
              <w:jc w:val="center"/>
              <w:rPr>
                <w:rFonts w:asciiTheme="minorHAnsi" w:hAnsiTheme="minorHAnsi" w:cstheme="minorHAnsi"/>
                <w:b/>
                <w:bCs/>
                <w:sz w:val="16"/>
                <w:szCs w:val="16"/>
              </w:rPr>
            </w:pPr>
          </w:p>
        </w:tc>
      </w:tr>
      <w:tr w:rsidR="00626E42" w:rsidRPr="00626E42" w14:paraId="0FEF9954" w14:textId="77777777" w:rsidTr="00626E42">
        <w:trPr>
          <w:tblCellSpacing w:w="0" w:type="dxa"/>
        </w:trPr>
        <w:tc>
          <w:tcPr>
            <w:tcW w:w="5000" w:type="pct"/>
            <w:gridSpan w:val="32"/>
            <w:shd w:val="clear" w:color="auto" w:fill="auto"/>
            <w:vAlign w:val="center"/>
            <w:hideMark/>
          </w:tcPr>
          <w:p w14:paraId="28F31168"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BRAK WPISÓW</w:t>
            </w:r>
          </w:p>
        </w:tc>
      </w:tr>
      <w:tr w:rsidR="00626E42" w:rsidRPr="00626E42" w14:paraId="411EB586" w14:textId="77777777" w:rsidTr="00626E42">
        <w:trPr>
          <w:tblCellSpacing w:w="0" w:type="dxa"/>
        </w:trPr>
        <w:tc>
          <w:tcPr>
            <w:tcW w:w="5000" w:type="pct"/>
            <w:gridSpan w:val="32"/>
            <w:shd w:val="clear" w:color="auto" w:fill="auto"/>
            <w:vAlign w:val="center"/>
            <w:hideMark/>
          </w:tcPr>
          <w:p w14:paraId="75D9D71F"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II - WŁASNOŚĆ</w:t>
            </w:r>
          </w:p>
        </w:tc>
      </w:tr>
      <w:tr w:rsidR="00626E42" w:rsidRPr="00626E42" w14:paraId="32B50124" w14:textId="77777777" w:rsidTr="00626E42">
        <w:trPr>
          <w:gridBefore w:val="1"/>
          <w:gridAfter w:val="2"/>
          <w:wBefore w:w="11" w:type="pct"/>
          <w:wAfter w:w="10" w:type="pct"/>
          <w:tblCellSpacing w:w="0" w:type="dxa"/>
        </w:trPr>
        <w:tc>
          <w:tcPr>
            <w:tcW w:w="4979" w:type="pct"/>
            <w:gridSpan w:val="29"/>
            <w:shd w:val="clear" w:color="auto" w:fill="auto"/>
            <w:vAlign w:val="center"/>
            <w:hideMark/>
          </w:tcPr>
          <w:p w14:paraId="5226B9DC"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Właściciele</w:t>
            </w:r>
          </w:p>
        </w:tc>
      </w:tr>
      <w:tr w:rsidR="00626E42" w:rsidRPr="00626E42" w14:paraId="6C983038" w14:textId="77777777" w:rsidTr="00626E42">
        <w:trPr>
          <w:gridBefore w:val="1"/>
          <w:gridAfter w:val="2"/>
          <w:wBefore w:w="11" w:type="pct"/>
          <w:wAfter w:w="10" w:type="pct"/>
          <w:tblCellSpacing w:w="0" w:type="dxa"/>
        </w:trPr>
        <w:tc>
          <w:tcPr>
            <w:tcW w:w="380" w:type="pct"/>
            <w:gridSpan w:val="3"/>
            <w:shd w:val="clear" w:color="auto" w:fill="auto"/>
            <w:vAlign w:val="center"/>
            <w:hideMark/>
          </w:tcPr>
          <w:p w14:paraId="64F9A236"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4014" w:type="pct"/>
            <w:gridSpan w:val="20"/>
            <w:shd w:val="clear" w:color="auto" w:fill="auto"/>
            <w:vAlign w:val="center"/>
            <w:hideMark/>
          </w:tcPr>
          <w:p w14:paraId="57D0CD2E" w14:textId="77777777" w:rsidR="00626E42" w:rsidRPr="00626E42" w:rsidRDefault="00626E42">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85" w:type="pct"/>
            <w:gridSpan w:val="6"/>
            <w:shd w:val="clear" w:color="auto" w:fill="auto"/>
            <w:vAlign w:val="center"/>
            <w:hideMark/>
          </w:tcPr>
          <w:p w14:paraId="005C363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5D0BD156" w14:textId="77777777" w:rsidTr="00626E42">
        <w:trPr>
          <w:gridBefore w:val="1"/>
          <w:gridAfter w:val="2"/>
          <w:wBefore w:w="11" w:type="pct"/>
          <w:wAfter w:w="10" w:type="pct"/>
          <w:tblCellSpacing w:w="0" w:type="dxa"/>
        </w:trPr>
        <w:tc>
          <w:tcPr>
            <w:tcW w:w="1663" w:type="pct"/>
            <w:gridSpan w:val="9"/>
            <w:shd w:val="clear" w:color="auto" w:fill="auto"/>
            <w:vAlign w:val="center"/>
            <w:hideMark/>
          </w:tcPr>
          <w:p w14:paraId="257ED18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Lista wskazań udziałów w prawie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udziału w prawie/ wielkość udziału/rodzaj wspólności)</w:t>
            </w:r>
          </w:p>
        </w:tc>
        <w:tc>
          <w:tcPr>
            <w:tcW w:w="229" w:type="pct"/>
            <w:gridSpan w:val="4"/>
            <w:shd w:val="clear" w:color="auto" w:fill="auto"/>
            <w:vAlign w:val="center"/>
            <w:hideMark/>
          </w:tcPr>
          <w:p w14:paraId="0D39E40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134" w:type="pct"/>
            <w:gridSpan w:val="4"/>
            <w:shd w:val="clear" w:color="auto" w:fill="auto"/>
            <w:vAlign w:val="center"/>
            <w:hideMark/>
          </w:tcPr>
          <w:p w14:paraId="00ED4679"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2368" w:type="pct"/>
            <w:gridSpan w:val="6"/>
            <w:shd w:val="clear" w:color="auto" w:fill="auto"/>
            <w:vAlign w:val="center"/>
            <w:hideMark/>
          </w:tcPr>
          <w:p w14:paraId="29B53B58"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 /1</w:t>
            </w:r>
          </w:p>
        </w:tc>
        <w:tc>
          <w:tcPr>
            <w:tcW w:w="585" w:type="pct"/>
            <w:gridSpan w:val="6"/>
            <w:shd w:val="clear" w:color="auto" w:fill="auto"/>
            <w:vAlign w:val="center"/>
            <w:hideMark/>
          </w:tcPr>
          <w:p w14:paraId="28B258F7"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---2</w:t>
            </w:r>
          </w:p>
        </w:tc>
      </w:tr>
      <w:tr w:rsidR="00626E42" w:rsidRPr="00626E42" w14:paraId="45CF157D" w14:textId="77777777" w:rsidTr="00626E42">
        <w:trPr>
          <w:gridBefore w:val="1"/>
          <w:gridAfter w:val="2"/>
          <w:wBefore w:w="11" w:type="pct"/>
          <w:wAfter w:w="10" w:type="pct"/>
          <w:tblCellSpacing w:w="0" w:type="dxa"/>
        </w:trPr>
        <w:tc>
          <w:tcPr>
            <w:tcW w:w="1892" w:type="pct"/>
            <w:gridSpan w:val="13"/>
            <w:shd w:val="clear" w:color="auto" w:fill="auto"/>
            <w:vAlign w:val="center"/>
            <w:hideMark/>
          </w:tcPr>
          <w:p w14:paraId="296AAB0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Osoba fizyczna</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(Imię pierwsze nazwisko, imię ojca, imię matki)</w:t>
            </w:r>
          </w:p>
        </w:tc>
        <w:tc>
          <w:tcPr>
            <w:tcW w:w="2503" w:type="pct"/>
            <w:gridSpan w:val="10"/>
            <w:shd w:val="clear" w:color="auto" w:fill="auto"/>
            <w:vAlign w:val="center"/>
            <w:hideMark/>
          </w:tcPr>
          <w:p w14:paraId="7C2FA7B8"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PIOTR NOWICKI</w:t>
            </w:r>
            <w:r w:rsidRPr="00626E42">
              <w:rPr>
                <w:rFonts w:asciiTheme="minorHAnsi" w:hAnsiTheme="minorHAnsi" w:cstheme="minorHAnsi"/>
                <w:sz w:val="16"/>
                <w:szCs w:val="16"/>
              </w:rPr>
              <w:t>, ZBIGNIEW, KRYSTYNA</w:t>
            </w:r>
          </w:p>
        </w:tc>
        <w:tc>
          <w:tcPr>
            <w:tcW w:w="0" w:type="auto"/>
            <w:gridSpan w:val="6"/>
            <w:shd w:val="clear" w:color="auto" w:fill="auto"/>
            <w:vAlign w:val="center"/>
            <w:hideMark/>
          </w:tcPr>
          <w:p w14:paraId="4B4233EE" w14:textId="77777777" w:rsidR="00626E42" w:rsidRPr="00626E42" w:rsidRDefault="00626E42">
            <w:pPr>
              <w:rPr>
                <w:rFonts w:asciiTheme="minorHAnsi" w:hAnsiTheme="minorHAnsi" w:cstheme="minorHAnsi"/>
                <w:sz w:val="16"/>
                <w:szCs w:val="16"/>
              </w:rPr>
            </w:pPr>
          </w:p>
        </w:tc>
      </w:tr>
      <w:tr w:rsidR="00626E42" w:rsidRPr="00626E42" w14:paraId="05978677" w14:textId="77777777" w:rsidTr="00626E42">
        <w:trPr>
          <w:tblCellSpacing w:w="0" w:type="dxa"/>
        </w:trPr>
        <w:tc>
          <w:tcPr>
            <w:tcW w:w="5000" w:type="pct"/>
            <w:gridSpan w:val="32"/>
            <w:shd w:val="clear" w:color="auto" w:fill="auto"/>
            <w:vAlign w:val="center"/>
            <w:hideMark/>
          </w:tcPr>
          <w:p w14:paraId="3478490F"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626E42" w:rsidRPr="00626E42" w14:paraId="397AEDBF" w14:textId="77777777" w:rsidTr="00626E42">
        <w:trPr>
          <w:tblCellSpacing w:w="0" w:type="dxa"/>
        </w:trPr>
        <w:tc>
          <w:tcPr>
            <w:tcW w:w="5000" w:type="pct"/>
            <w:gridSpan w:val="32"/>
            <w:shd w:val="clear" w:color="auto" w:fill="auto"/>
            <w:vAlign w:val="center"/>
            <w:hideMark/>
          </w:tcPr>
          <w:p w14:paraId="210E37AF" w14:textId="77777777" w:rsidR="00626E42" w:rsidRPr="00626E42" w:rsidRDefault="00626E42">
            <w:pPr>
              <w:jc w:val="center"/>
              <w:rPr>
                <w:rFonts w:asciiTheme="minorHAnsi" w:hAnsiTheme="minorHAnsi" w:cstheme="minorHAnsi"/>
                <w:b/>
                <w:bCs/>
                <w:sz w:val="16"/>
                <w:szCs w:val="16"/>
              </w:rPr>
            </w:pPr>
          </w:p>
        </w:tc>
      </w:tr>
      <w:tr w:rsidR="00626E42" w:rsidRPr="00626E42" w14:paraId="543CBB43" w14:textId="77777777" w:rsidTr="00626E42">
        <w:trPr>
          <w:tblCellSpacing w:w="0" w:type="dxa"/>
        </w:trPr>
        <w:tc>
          <w:tcPr>
            <w:tcW w:w="565" w:type="pct"/>
            <w:gridSpan w:val="8"/>
            <w:shd w:val="clear" w:color="auto" w:fill="auto"/>
            <w:vAlign w:val="center"/>
            <w:hideMark/>
          </w:tcPr>
          <w:p w14:paraId="3BFF8291"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5440C7C5" w14:textId="77777777" w:rsidR="00626E42" w:rsidRPr="00626E42" w:rsidRDefault="00626E42">
            <w:pPr>
              <w:rPr>
                <w:rFonts w:asciiTheme="minorHAnsi" w:hAnsiTheme="minorHAnsi" w:cstheme="minorHAnsi"/>
                <w:sz w:val="16"/>
                <w:szCs w:val="16"/>
              </w:rPr>
            </w:pPr>
          </w:p>
        </w:tc>
      </w:tr>
      <w:tr w:rsidR="00626E42" w:rsidRPr="00626E42" w14:paraId="1A484D42" w14:textId="77777777" w:rsidTr="00626E42">
        <w:trPr>
          <w:tblCellSpacing w:w="0" w:type="dxa"/>
        </w:trPr>
        <w:tc>
          <w:tcPr>
            <w:tcW w:w="565" w:type="pct"/>
            <w:gridSpan w:val="8"/>
            <w:vMerge w:val="restart"/>
            <w:shd w:val="clear" w:color="auto" w:fill="auto"/>
            <w:hideMark/>
          </w:tcPr>
          <w:p w14:paraId="38E8EC5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2</w:t>
            </w:r>
          </w:p>
        </w:tc>
        <w:tc>
          <w:tcPr>
            <w:tcW w:w="4435" w:type="pct"/>
            <w:gridSpan w:val="24"/>
            <w:shd w:val="clear" w:color="auto" w:fill="auto"/>
            <w:vAlign w:val="center"/>
            <w:hideMark/>
          </w:tcPr>
          <w:p w14:paraId="5AC031E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UMOWA SPRZEDAŻY</w:t>
            </w:r>
            <w:r w:rsidRPr="00626E42">
              <w:rPr>
                <w:rFonts w:asciiTheme="minorHAnsi" w:hAnsiTheme="minorHAnsi" w:cstheme="minorHAnsi"/>
                <w:sz w:val="16"/>
                <w:szCs w:val="16"/>
              </w:rPr>
              <w:t>, 1996-11-12; 2-3</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data sporządzenia; położenie dokumentu - numer karty akt)</w:t>
            </w:r>
          </w:p>
        </w:tc>
      </w:tr>
      <w:tr w:rsidR="00626E42" w:rsidRPr="00626E42" w14:paraId="45790F28" w14:textId="77777777" w:rsidTr="00626E42">
        <w:trPr>
          <w:tblCellSpacing w:w="0" w:type="dxa"/>
        </w:trPr>
        <w:tc>
          <w:tcPr>
            <w:tcW w:w="0" w:type="auto"/>
            <w:gridSpan w:val="8"/>
            <w:vMerge/>
            <w:shd w:val="clear" w:color="auto" w:fill="auto"/>
            <w:vAlign w:val="center"/>
            <w:hideMark/>
          </w:tcPr>
          <w:p w14:paraId="62C88FA0" w14:textId="77777777" w:rsidR="00626E42" w:rsidRPr="00626E42" w:rsidRDefault="00626E42">
            <w:pPr>
              <w:rPr>
                <w:rFonts w:asciiTheme="minorHAnsi" w:hAnsiTheme="minorHAnsi" w:cstheme="minorHAnsi"/>
                <w:sz w:val="16"/>
                <w:szCs w:val="16"/>
              </w:rPr>
            </w:pPr>
          </w:p>
        </w:tc>
        <w:tc>
          <w:tcPr>
            <w:tcW w:w="4435" w:type="pct"/>
            <w:gridSpan w:val="24"/>
            <w:shd w:val="clear" w:color="auto" w:fill="auto"/>
            <w:vAlign w:val="center"/>
            <w:hideMark/>
          </w:tcPr>
          <w:p w14:paraId="433AE53C"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//00003171/96/, 1996-12-02 00:00:00, NIE</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wpisu, czy z urzędu)</w:t>
            </w:r>
          </w:p>
        </w:tc>
      </w:tr>
      <w:tr w:rsidR="00626E42" w:rsidRPr="00626E42" w14:paraId="57C7A857" w14:textId="77777777" w:rsidTr="00626E42">
        <w:trPr>
          <w:tblCellSpacing w:w="0" w:type="dxa"/>
        </w:trPr>
        <w:tc>
          <w:tcPr>
            <w:tcW w:w="5000" w:type="pct"/>
            <w:gridSpan w:val="32"/>
            <w:shd w:val="clear" w:color="auto" w:fill="auto"/>
            <w:vAlign w:val="center"/>
            <w:hideMark/>
          </w:tcPr>
          <w:p w14:paraId="50473BA2"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III - PRAWA, ROSZCZENIA I OGRANICZENIA</w:t>
            </w:r>
          </w:p>
        </w:tc>
      </w:tr>
      <w:tr w:rsidR="00626E42" w:rsidRPr="00626E42" w14:paraId="00659DAE" w14:textId="77777777" w:rsidTr="00626E42">
        <w:trPr>
          <w:gridBefore w:val="1"/>
          <w:wBefore w:w="11" w:type="pct"/>
          <w:tblCellSpacing w:w="0" w:type="dxa"/>
        </w:trPr>
        <w:tc>
          <w:tcPr>
            <w:tcW w:w="350" w:type="pct"/>
            <w:gridSpan w:val="2"/>
            <w:shd w:val="clear" w:color="auto" w:fill="auto"/>
            <w:vAlign w:val="center"/>
            <w:hideMark/>
          </w:tcPr>
          <w:p w14:paraId="2192006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4070" w:type="pct"/>
            <w:gridSpan w:val="26"/>
            <w:shd w:val="clear" w:color="auto" w:fill="auto"/>
            <w:vAlign w:val="center"/>
            <w:hideMark/>
          </w:tcPr>
          <w:p w14:paraId="792721DF" w14:textId="77777777" w:rsidR="00626E42" w:rsidRPr="00626E42" w:rsidRDefault="00626E42">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6D4B64C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42CADCF8" w14:textId="77777777" w:rsidTr="00626E42">
        <w:trPr>
          <w:gridBefore w:val="1"/>
          <w:wBefore w:w="11" w:type="pct"/>
          <w:tblCellSpacing w:w="0" w:type="dxa"/>
        </w:trPr>
        <w:tc>
          <w:tcPr>
            <w:tcW w:w="1830" w:type="pct"/>
            <w:gridSpan w:val="11"/>
            <w:shd w:val="clear" w:color="auto" w:fill="auto"/>
            <w:vAlign w:val="center"/>
            <w:hideMark/>
          </w:tcPr>
          <w:p w14:paraId="555ED408"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Numer wpisu</w:t>
            </w:r>
          </w:p>
        </w:tc>
        <w:tc>
          <w:tcPr>
            <w:tcW w:w="2591" w:type="pct"/>
            <w:gridSpan w:val="17"/>
            <w:shd w:val="clear" w:color="auto" w:fill="auto"/>
            <w:vAlign w:val="center"/>
            <w:hideMark/>
          </w:tcPr>
          <w:p w14:paraId="31F91D1C"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9" w:type="pct"/>
            <w:gridSpan w:val="3"/>
            <w:shd w:val="clear" w:color="auto" w:fill="auto"/>
            <w:hideMark/>
          </w:tcPr>
          <w:p w14:paraId="3CDE9A1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3</w:t>
            </w:r>
          </w:p>
        </w:tc>
      </w:tr>
      <w:tr w:rsidR="00626E42" w:rsidRPr="00626E42" w14:paraId="730DE26B" w14:textId="77777777" w:rsidTr="00626E42">
        <w:trPr>
          <w:gridBefore w:val="1"/>
          <w:wBefore w:w="11" w:type="pct"/>
          <w:tblCellSpacing w:w="0" w:type="dxa"/>
        </w:trPr>
        <w:tc>
          <w:tcPr>
            <w:tcW w:w="1830" w:type="pct"/>
            <w:gridSpan w:val="11"/>
            <w:shd w:val="clear" w:color="auto" w:fill="auto"/>
            <w:vAlign w:val="center"/>
            <w:hideMark/>
          </w:tcPr>
          <w:p w14:paraId="7B8BE3CB"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Rodzaj wpisu</w:t>
            </w:r>
          </w:p>
        </w:tc>
        <w:tc>
          <w:tcPr>
            <w:tcW w:w="2591" w:type="pct"/>
            <w:gridSpan w:val="17"/>
            <w:shd w:val="clear" w:color="auto" w:fill="auto"/>
            <w:vAlign w:val="center"/>
            <w:hideMark/>
          </w:tcPr>
          <w:p w14:paraId="40AECA72"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OGRANICZENIE W ROZPORZĄDZANIU NIERUCHOMOŚCIĄ</w:t>
            </w:r>
          </w:p>
        </w:tc>
        <w:tc>
          <w:tcPr>
            <w:tcW w:w="0" w:type="auto"/>
            <w:gridSpan w:val="3"/>
            <w:shd w:val="clear" w:color="auto" w:fill="auto"/>
            <w:vAlign w:val="center"/>
            <w:hideMark/>
          </w:tcPr>
          <w:p w14:paraId="0C99603E" w14:textId="77777777" w:rsidR="00626E42" w:rsidRPr="00626E42" w:rsidRDefault="00626E42">
            <w:pPr>
              <w:rPr>
                <w:rFonts w:asciiTheme="minorHAnsi" w:hAnsiTheme="minorHAnsi" w:cstheme="minorHAnsi"/>
                <w:sz w:val="16"/>
                <w:szCs w:val="16"/>
              </w:rPr>
            </w:pPr>
          </w:p>
        </w:tc>
      </w:tr>
      <w:tr w:rsidR="00626E42" w:rsidRPr="00626E42" w14:paraId="5853794E" w14:textId="77777777" w:rsidTr="00626E42">
        <w:trPr>
          <w:gridBefore w:val="1"/>
          <w:wBefore w:w="11" w:type="pct"/>
          <w:tblCellSpacing w:w="0" w:type="dxa"/>
        </w:trPr>
        <w:tc>
          <w:tcPr>
            <w:tcW w:w="1830" w:type="pct"/>
            <w:gridSpan w:val="11"/>
            <w:shd w:val="clear" w:color="auto" w:fill="auto"/>
            <w:vAlign w:val="center"/>
            <w:hideMark/>
          </w:tcPr>
          <w:p w14:paraId="76B4100A"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Treść wpisu</w:t>
            </w:r>
          </w:p>
        </w:tc>
        <w:tc>
          <w:tcPr>
            <w:tcW w:w="2591" w:type="pct"/>
            <w:gridSpan w:val="17"/>
            <w:shd w:val="clear" w:color="auto" w:fill="auto"/>
            <w:vAlign w:val="center"/>
            <w:hideMark/>
          </w:tcPr>
          <w:p w14:paraId="74D8427F"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UMOWNE PRAWO PIERWOKUPU NIERUCHOMOŚCI UJAWNIONEJ W TEJ KSIĘDZE WIECZYSTEJ</w:t>
            </w:r>
          </w:p>
        </w:tc>
        <w:tc>
          <w:tcPr>
            <w:tcW w:w="0" w:type="auto"/>
            <w:gridSpan w:val="3"/>
            <w:shd w:val="clear" w:color="auto" w:fill="auto"/>
            <w:vAlign w:val="center"/>
            <w:hideMark/>
          </w:tcPr>
          <w:p w14:paraId="277BED83" w14:textId="77777777" w:rsidR="00626E42" w:rsidRPr="00626E42" w:rsidRDefault="00626E42">
            <w:pPr>
              <w:rPr>
                <w:rFonts w:asciiTheme="minorHAnsi" w:hAnsiTheme="minorHAnsi" w:cstheme="minorHAnsi"/>
                <w:sz w:val="16"/>
                <w:szCs w:val="16"/>
              </w:rPr>
            </w:pPr>
          </w:p>
        </w:tc>
      </w:tr>
      <w:tr w:rsidR="00626E42" w:rsidRPr="00626E42" w14:paraId="73E68AB5" w14:textId="77777777" w:rsidTr="00626E42">
        <w:trPr>
          <w:gridBefore w:val="1"/>
          <w:wBefore w:w="11" w:type="pct"/>
          <w:tblCellSpacing w:w="0" w:type="dxa"/>
        </w:trPr>
        <w:tc>
          <w:tcPr>
            <w:tcW w:w="1610" w:type="pct"/>
            <w:gridSpan w:val="8"/>
            <w:shd w:val="clear" w:color="auto" w:fill="auto"/>
            <w:vAlign w:val="center"/>
            <w:hideMark/>
          </w:tcPr>
          <w:p w14:paraId="1561807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Inna osoba prawna lub jednostka organizacyjna niebędąca osobą prawną</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(nazwa, siedziba, REGON)</w:t>
            </w:r>
          </w:p>
        </w:tc>
        <w:tc>
          <w:tcPr>
            <w:tcW w:w="220" w:type="pct"/>
            <w:gridSpan w:val="3"/>
            <w:shd w:val="clear" w:color="auto" w:fill="auto"/>
            <w:vAlign w:val="center"/>
            <w:hideMark/>
          </w:tcPr>
          <w:p w14:paraId="588990D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2591" w:type="pct"/>
            <w:gridSpan w:val="17"/>
            <w:shd w:val="clear" w:color="auto" w:fill="auto"/>
            <w:vAlign w:val="center"/>
            <w:hideMark/>
          </w:tcPr>
          <w:p w14:paraId="3085A85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DOMBUD SPÓŁKA Z OGRANICZONĄ ODPOWIEDZIALNOŚCIĄ</w:t>
            </w:r>
            <w:r w:rsidRPr="00626E42">
              <w:rPr>
                <w:rFonts w:asciiTheme="minorHAnsi" w:hAnsiTheme="minorHAnsi" w:cstheme="minorHAnsi"/>
                <w:sz w:val="16"/>
                <w:szCs w:val="16"/>
              </w:rPr>
              <w:t>, ZIELEŃ, 368485370</w:t>
            </w:r>
          </w:p>
        </w:tc>
        <w:tc>
          <w:tcPr>
            <w:tcW w:w="0" w:type="auto"/>
            <w:gridSpan w:val="3"/>
            <w:shd w:val="clear" w:color="auto" w:fill="auto"/>
            <w:vAlign w:val="center"/>
            <w:hideMark/>
          </w:tcPr>
          <w:p w14:paraId="129832EE" w14:textId="77777777" w:rsidR="00626E42" w:rsidRPr="00626E42" w:rsidRDefault="00626E42">
            <w:pPr>
              <w:rPr>
                <w:rFonts w:asciiTheme="minorHAnsi" w:hAnsiTheme="minorHAnsi" w:cstheme="minorHAnsi"/>
                <w:sz w:val="16"/>
                <w:szCs w:val="16"/>
              </w:rPr>
            </w:pPr>
          </w:p>
        </w:tc>
      </w:tr>
      <w:tr w:rsidR="00626E42" w:rsidRPr="00626E42" w14:paraId="78BBDABC" w14:textId="77777777" w:rsidTr="00626E42">
        <w:trPr>
          <w:gridBefore w:val="1"/>
          <w:wBefore w:w="11" w:type="pct"/>
          <w:tblCellSpacing w:w="0" w:type="dxa"/>
        </w:trPr>
        <w:tc>
          <w:tcPr>
            <w:tcW w:w="4421" w:type="pct"/>
            <w:gridSpan w:val="28"/>
            <w:shd w:val="clear" w:color="auto" w:fill="auto"/>
            <w:vAlign w:val="center"/>
            <w:hideMark/>
          </w:tcPr>
          <w:p w14:paraId="6E642F12" w14:textId="77777777" w:rsidR="00626E42" w:rsidRPr="00626E42" w:rsidRDefault="00626E42">
            <w:pPr>
              <w:rPr>
                <w:rFonts w:asciiTheme="minorHAnsi" w:hAnsiTheme="minorHAnsi" w:cstheme="minorHAnsi"/>
                <w:sz w:val="16"/>
                <w:szCs w:val="16"/>
              </w:rPr>
            </w:pPr>
          </w:p>
        </w:tc>
        <w:tc>
          <w:tcPr>
            <w:tcW w:w="0" w:type="auto"/>
            <w:gridSpan w:val="3"/>
            <w:shd w:val="clear" w:color="auto" w:fill="auto"/>
            <w:vAlign w:val="center"/>
            <w:hideMark/>
          </w:tcPr>
          <w:p w14:paraId="146EC658" w14:textId="77777777" w:rsidR="00626E42" w:rsidRPr="00626E42" w:rsidRDefault="00626E42">
            <w:pPr>
              <w:rPr>
                <w:rFonts w:asciiTheme="minorHAnsi" w:hAnsiTheme="minorHAnsi" w:cstheme="minorHAnsi"/>
                <w:sz w:val="16"/>
                <w:szCs w:val="16"/>
              </w:rPr>
            </w:pPr>
          </w:p>
        </w:tc>
      </w:tr>
      <w:tr w:rsidR="00626E42" w:rsidRPr="00626E42" w14:paraId="7F663BF7" w14:textId="77777777" w:rsidTr="00626E42">
        <w:trPr>
          <w:gridBefore w:val="1"/>
          <w:wBefore w:w="11" w:type="pct"/>
          <w:tblCellSpacing w:w="0" w:type="dxa"/>
        </w:trPr>
        <w:tc>
          <w:tcPr>
            <w:tcW w:w="4421" w:type="pct"/>
            <w:gridSpan w:val="28"/>
            <w:shd w:val="clear" w:color="auto" w:fill="auto"/>
            <w:vAlign w:val="center"/>
            <w:hideMark/>
          </w:tcPr>
          <w:p w14:paraId="59C3440C" w14:textId="77777777" w:rsidR="00626E42" w:rsidRPr="00626E42" w:rsidRDefault="00626E42">
            <w:pPr>
              <w:rPr>
                <w:rFonts w:asciiTheme="minorHAnsi" w:hAnsiTheme="minorHAnsi" w:cstheme="minorHAnsi"/>
                <w:sz w:val="16"/>
                <w:szCs w:val="16"/>
              </w:rPr>
            </w:pPr>
          </w:p>
        </w:tc>
        <w:tc>
          <w:tcPr>
            <w:tcW w:w="0" w:type="auto"/>
            <w:gridSpan w:val="3"/>
            <w:shd w:val="clear" w:color="auto" w:fill="auto"/>
            <w:vAlign w:val="center"/>
            <w:hideMark/>
          </w:tcPr>
          <w:p w14:paraId="331673D3" w14:textId="77777777" w:rsidR="00626E42" w:rsidRPr="00626E42" w:rsidRDefault="00626E42">
            <w:pPr>
              <w:rPr>
                <w:rFonts w:asciiTheme="minorHAnsi" w:hAnsiTheme="minorHAnsi" w:cstheme="minorHAnsi"/>
                <w:sz w:val="16"/>
                <w:szCs w:val="16"/>
              </w:rPr>
            </w:pPr>
          </w:p>
        </w:tc>
      </w:tr>
      <w:tr w:rsidR="00626E42" w:rsidRPr="00626E42" w14:paraId="7BD8B61C" w14:textId="77777777" w:rsidTr="00626E42">
        <w:trPr>
          <w:gridBefore w:val="1"/>
          <w:wBefore w:w="11" w:type="pct"/>
          <w:tblCellSpacing w:w="0" w:type="dxa"/>
        </w:trPr>
        <w:tc>
          <w:tcPr>
            <w:tcW w:w="350" w:type="pct"/>
            <w:gridSpan w:val="2"/>
            <w:shd w:val="clear" w:color="auto" w:fill="auto"/>
            <w:vAlign w:val="center"/>
            <w:hideMark/>
          </w:tcPr>
          <w:p w14:paraId="10177C87"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lastRenderedPageBreak/>
              <w:t>Lp. 2.</w:t>
            </w:r>
          </w:p>
        </w:tc>
        <w:tc>
          <w:tcPr>
            <w:tcW w:w="4070" w:type="pct"/>
            <w:gridSpan w:val="26"/>
            <w:shd w:val="clear" w:color="auto" w:fill="auto"/>
            <w:vAlign w:val="center"/>
            <w:hideMark/>
          </w:tcPr>
          <w:p w14:paraId="7010FC04" w14:textId="77777777" w:rsidR="00626E42" w:rsidRPr="00626E42" w:rsidRDefault="00626E42">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56A10F67"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29BF9254" w14:textId="77777777" w:rsidTr="00626E42">
        <w:trPr>
          <w:gridBefore w:val="1"/>
          <w:wBefore w:w="11" w:type="pct"/>
          <w:tblCellSpacing w:w="0" w:type="dxa"/>
        </w:trPr>
        <w:tc>
          <w:tcPr>
            <w:tcW w:w="1830" w:type="pct"/>
            <w:gridSpan w:val="11"/>
            <w:shd w:val="clear" w:color="auto" w:fill="auto"/>
            <w:vAlign w:val="center"/>
            <w:hideMark/>
          </w:tcPr>
          <w:p w14:paraId="43CF4C41"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Numer wpisu</w:t>
            </w:r>
          </w:p>
        </w:tc>
        <w:tc>
          <w:tcPr>
            <w:tcW w:w="2591" w:type="pct"/>
            <w:gridSpan w:val="17"/>
            <w:shd w:val="clear" w:color="auto" w:fill="auto"/>
            <w:vAlign w:val="center"/>
            <w:hideMark/>
          </w:tcPr>
          <w:p w14:paraId="02AD2BAA"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2</w:t>
            </w:r>
          </w:p>
        </w:tc>
        <w:tc>
          <w:tcPr>
            <w:tcW w:w="569" w:type="pct"/>
            <w:gridSpan w:val="3"/>
            <w:shd w:val="clear" w:color="auto" w:fill="auto"/>
            <w:hideMark/>
          </w:tcPr>
          <w:p w14:paraId="4870C84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5</w:t>
            </w:r>
          </w:p>
        </w:tc>
      </w:tr>
      <w:tr w:rsidR="00626E42" w:rsidRPr="00626E42" w14:paraId="47E56CC2" w14:textId="77777777" w:rsidTr="00626E42">
        <w:trPr>
          <w:gridBefore w:val="1"/>
          <w:wBefore w:w="11" w:type="pct"/>
          <w:tblCellSpacing w:w="0" w:type="dxa"/>
        </w:trPr>
        <w:tc>
          <w:tcPr>
            <w:tcW w:w="1830" w:type="pct"/>
            <w:gridSpan w:val="11"/>
            <w:shd w:val="clear" w:color="auto" w:fill="auto"/>
            <w:vAlign w:val="center"/>
            <w:hideMark/>
          </w:tcPr>
          <w:p w14:paraId="355D5EC8"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Rodzaj wpisu</w:t>
            </w:r>
          </w:p>
        </w:tc>
        <w:tc>
          <w:tcPr>
            <w:tcW w:w="2591" w:type="pct"/>
            <w:gridSpan w:val="17"/>
            <w:shd w:val="clear" w:color="auto" w:fill="auto"/>
            <w:vAlign w:val="center"/>
            <w:hideMark/>
          </w:tcPr>
          <w:p w14:paraId="5A09F652"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OGRANICZENIE W ROZPORZĄDZANIU NIERUCHOMOŚCIĄ</w:t>
            </w:r>
          </w:p>
        </w:tc>
        <w:tc>
          <w:tcPr>
            <w:tcW w:w="0" w:type="auto"/>
            <w:gridSpan w:val="3"/>
            <w:shd w:val="clear" w:color="auto" w:fill="auto"/>
            <w:vAlign w:val="center"/>
            <w:hideMark/>
          </w:tcPr>
          <w:p w14:paraId="4B3B958F" w14:textId="77777777" w:rsidR="00626E42" w:rsidRPr="00626E42" w:rsidRDefault="00626E42">
            <w:pPr>
              <w:rPr>
                <w:rFonts w:asciiTheme="minorHAnsi" w:hAnsiTheme="minorHAnsi" w:cstheme="minorHAnsi"/>
                <w:sz w:val="16"/>
                <w:szCs w:val="16"/>
              </w:rPr>
            </w:pPr>
          </w:p>
        </w:tc>
      </w:tr>
      <w:tr w:rsidR="00626E42" w:rsidRPr="00626E42" w14:paraId="6D54B82B" w14:textId="77777777" w:rsidTr="00626E42">
        <w:trPr>
          <w:gridBefore w:val="1"/>
          <w:wBefore w:w="11" w:type="pct"/>
          <w:tblCellSpacing w:w="0" w:type="dxa"/>
        </w:trPr>
        <w:tc>
          <w:tcPr>
            <w:tcW w:w="1830" w:type="pct"/>
            <w:gridSpan w:val="11"/>
            <w:shd w:val="clear" w:color="auto" w:fill="auto"/>
            <w:vAlign w:val="center"/>
            <w:hideMark/>
          </w:tcPr>
          <w:p w14:paraId="478A383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Treść wpisu</w:t>
            </w:r>
          </w:p>
        </w:tc>
        <w:tc>
          <w:tcPr>
            <w:tcW w:w="2591" w:type="pct"/>
            <w:gridSpan w:val="17"/>
            <w:shd w:val="clear" w:color="auto" w:fill="auto"/>
            <w:vAlign w:val="center"/>
            <w:hideMark/>
          </w:tcPr>
          <w:p w14:paraId="1C9AE1AF"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WSZCZĘCIE EGZEKUCJI Z NIERUCHOMOŚCI W SPRAWIE PROWADZONEJ PRZEZ NACZELNIKA URZĘDU SKARBOWEGO W GNIEŹNIE NA RZECZ WIERZYCIELA: NACZELNIKA URZĘDU SKARBOWEGO W GNIEŹNIE</w:t>
            </w:r>
          </w:p>
        </w:tc>
        <w:tc>
          <w:tcPr>
            <w:tcW w:w="0" w:type="auto"/>
            <w:gridSpan w:val="3"/>
            <w:shd w:val="clear" w:color="auto" w:fill="auto"/>
            <w:vAlign w:val="center"/>
            <w:hideMark/>
          </w:tcPr>
          <w:p w14:paraId="7CD0B24A" w14:textId="77777777" w:rsidR="00626E42" w:rsidRPr="00626E42" w:rsidRDefault="00626E42">
            <w:pPr>
              <w:rPr>
                <w:rFonts w:asciiTheme="minorHAnsi" w:hAnsiTheme="minorHAnsi" w:cstheme="minorHAnsi"/>
                <w:sz w:val="16"/>
                <w:szCs w:val="16"/>
              </w:rPr>
            </w:pPr>
          </w:p>
        </w:tc>
      </w:tr>
      <w:tr w:rsidR="00626E42" w:rsidRPr="00626E42" w14:paraId="7A9C2C3B" w14:textId="77777777" w:rsidTr="00626E42">
        <w:trPr>
          <w:tblCellSpacing w:w="0" w:type="dxa"/>
        </w:trPr>
        <w:tc>
          <w:tcPr>
            <w:tcW w:w="5000" w:type="pct"/>
            <w:gridSpan w:val="32"/>
            <w:shd w:val="clear" w:color="auto" w:fill="auto"/>
            <w:vAlign w:val="center"/>
            <w:hideMark/>
          </w:tcPr>
          <w:p w14:paraId="662A2A0D"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626E42" w:rsidRPr="00626E42" w14:paraId="137818A4" w14:textId="77777777" w:rsidTr="00626E42">
        <w:trPr>
          <w:tblCellSpacing w:w="0" w:type="dxa"/>
        </w:trPr>
        <w:tc>
          <w:tcPr>
            <w:tcW w:w="5000" w:type="pct"/>
            <w:gridSpan w:val="32"/>
            <w:shd w:val="clear" w:color="auto" w:fill="auto"/>
            <w:vAlign w:val="center"/>
            <w:hideMark/>
          </w:tcPr>
          <w:p w14:paraId="5459C8C5" w14:textId="77777777" w:rsidR="00626E42" w:rsidRPr="00626E42" w:rsidRDefault="00626E42">
            <w:pPr>
              <w:jc w:val="center"/>
              <w:rPr>
                <w:rFonts w:asciiTheme="minorHAnsi" w:hAnsiTheme="minorHAnsi" w:cstheme="minorHAnsi"/>
                <w:b/>
                <w:bCs/>
                <w:sz w:val="16"/>
                <w:szCs w:val="16"/>
              </w:rPr>
            </w:pPr>
          </w:p>
        </w:tc>
      </w:tr>
      <w:tr w:rsidR="00626E42" w:rsidRPr="00626E42" w14:paraId="6E96AF44" w14:textId="77777777" w:rsidTr="00626E42">
        <w:trPr>
          <w:tblCellSpacing w:w="0" w:type="dxa"/>
        </w:trPr>
        <w:tc>
          <w:tcPr>
            <w:tcW w:w="565" w:type="pct"/>
            <w:gridSpan w:val="8"/>
            <w:shd w:val="clear" w:color="auto" w:fill="auto"/>
            <w:vAlign w:val="center"/>
            <w:hideMark/>
          </w:tcPr>
          <w:p w14:paraId="015614B6"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5E654862" w14:textId="77777777" w:rsidR="00626E42" w:rsidRPr="00626E42" w:rsidRDefault="00626E42">
            <w:pPr>
              <w:rPr>
                <w:rFonts w:asciiTheme="minorHAnsi" w:hAnsiTheme="minorHAnsi" w:cstheme="minorHAnsi"/>
                <w:sz w:val="16"/>
                <w:szCs w:val="16"/>
              </w:rPr>
            </w:pPr>
          </w:p>
        </w:tc>
      </w:tr>
      <w:tr w:rsidR="00626E42" w:rsidRPr="00626E42" w14:paraId="4E522E33" w14:textId="77777777" w:rsidTr="00626E42">
        <w:trPr>
          <w:tblCellSpacing w:w="0" w:type="dxa"/>
        </w:trPr>
        <w:tc>
          <w:tcPr>
            <w:tcW w:w="565" w:type="pct"/>
            <w:gridSpan w:val="8"/>
            <w:vMerge w:val="restart"/>
            <w:shd w:val="clear" w:color="auto" w:fill="auto"/>
            <w:hideMark/>
          </w:tcPr>
          <w:p w14:paraId="25CEBCF0"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3</w:t>
            </w:r>
          </w:p>
        </w:tc>
        <w:tc>
          <w:tcPr>
            <w:tcW w:w="4435" w:type="pct"/>
            <w:gridSpan w:val="24"/>
            <w:shd w:val="clear" w:color="auto" w:fill="auto"/>
            <w:vAlign w:val="center"/>
            <w:hideMark/>
          </w:tcPr>
          <w:p w14:paraId="073318FC"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UMOWA POŻYCZKI ORAZ OŚWIADCZENIE O USTANOWIENIU HIPOTEKI UMOWNEJ</w:t>
            </w:r>
            <w:r w:rsidRPr="00626E42">
              <w:rPr>
                <w:rFonts w:asciiTheme="minorHAnsi" w:hAnsiTheme="minorHAnsi" w:cstheme="minorHAnsi"/>
                <w:sz w:val="16"/>
                <w:szCs w:val="16"/>
              </w:rPr>
              <w:t>, 5097/2017, 2017-11-15, MAŁGORZATA ANNA BĄCZYK OSTROWSKA, GNIEZNO; 17-20</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numer rep A, data sporządzenia, notariusz – imię/imiona i nazwisko/nazwiska, siedziba; położenie dokumentu - numer karty akt)</w:t>
            </w:r>
          </w:p>
        </w:tc>
      </w:tr>
      <w:tr w:rsidR="00626E42" w:rsidRPr="00626E42" w14:paraId="782F647C" w14:textId="77777777" w:rsidTr="00626E42">
        <w:trPr>
          <w:tblCellSpacing w:w="0" w:type="dxa"/>
        </w:trPr>
        <w:tc>
          <w:tcPr>
            <w:tcW w:w="0" w:type="auto"/>
            <w:gridSpan w:val="8"/>
            <w:vMerge/>
            <w:shd w:val="clear" w:color="auto" w:fill="auto"/>
            <w:vAlign w:val="center"/>
            <w:hideMark/>
          </w:tcPr>
          <w:p w14:paraId="41C32C46" w14:textId="77777777" w:rsidR="00626E42" w:rsidRPr="00626E42" w:rsidRDefault="00626E42">
            <w:pPr>
              <w:rPr>
                <w:rFonts w:asciiTheme="minorHAnsi" w:hAnsiTheme="minorHAnsi" w:cstheme="minorHAnsi"/>
                <w:sz w:val="16"/>
                <w:szCs w:val="16"/>
              </w:rPr>
            </w:pPr>
          </w:p>
        </w:tc>
        <w:tc>
          <w:tcPr>
            <w:tcW w:w="4435" w:type="pct"/>
            <w:gridSpan w:val="24"/>
            <w:shd w:val="clear" w:color="auto" w:fill="auto"/>
            <w:vAlign w:val="center"/>
            <w:hideMark/>
          </w:tcPr>
          <w:p w14:paraId="778659C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DZ. KW./PO1G/00011406/17/001, 2017-11-15 17:45:00, 2018-01-15-14.02.04.579811, NIE, 11-14</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r w:rsidR="00626E42" w:rsidRPr="00626E42" w14:paraId="729187E4" w14:textId="77777777" w:rsidTr="00626E42">
        <w:trPr>
          <w:tblCellSpacing w:w="0" w:type="dxa"/>
        </w:trPr>
        <w:tc>
          <w:tcPr>
            <w:tcW w:w="565" w:type="pct"/>
            <w:gridSpan w:val="8"/>
            <w:vMerge w:val="restart"/>
            <w:shd w:val="clear" w:color="auto" w:fill="auto"/>
            <w:hideMark/>
          </w:tcPr>
          <w:p w14:paraId="4D2EDB9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5</w:t>
            </w:r>
          </w:p>
        </w:tc>
        <w:tc>
          <w:tcPr>
            <w:tcW w:w="4435" w:type="pct"/>
            <w:gridSpan w:val="24"/>
            <w:shd w:val="clear" w:color="auto" w:fill="auto"/>
            <w:vAlign w:val="center"/>
            <w:hideMark/>
          </w:tcPr>
          <w:p w14:paraId="19ABE58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ZAJĘCIE NIERUCHOMOŚCI</w:t>
            </w:r>
            <w:r w:rsidRPr="00626E42">
              <w:rPr>
                <w:rFonts w:asciiTheme="minorHAnsi" w:hAnsiTheme="minorHAnsi" w:cstheme="minorHAnsi"/>
                <w:sz w:val="16"/>
                <w:szCs w:val="16"/>
              </w:rPr>
              <w:t>, 3003-SEE.711.35897238.2021.1.KRYSZY(N), 2021-06-10, NACZELNIK URZĘDU SKARBOWEGO W GNIEŹNIE; 35</w:t>
            </w:r>
            <w:r w:rsidRPr="00626E42">
              <w:rPr>
                <w:rFonts w:asciiTheme="minorHAnsi" w:hAnsiTheme="minorHAnsi" w:cstheme="minorHAnsi"/>
                <w:sz w:val="16"/>
                <w:szCs w:val="16"/>
              </w:rPr>
              <w:br/>
            </w:r>
            <w:r w:rsidRPr="00626E42">
              <w:rPr>
                <w:rFonts w:asciiTheme="minorHAnsi" w:hAnsiTheme="minorHAnsi" w:cstheme="minorHAnsi"/>
                <w:i/>
                <w:iCs/>
                <w:sz w:val="16"/>
                <w:szCs w:val="16"/>
              </w:rPr>
              <w:t>(wskazanie podstawy, sygnatura, data wydania, wystawca; położenie dokumentu - numer karty akt)</w:t>
            </w:r>
          </w:p>
        </w:tc>
      </w:tr>
      <w:tr w:rsidR="00626E42" w:rsidRPr="00626E42" w14:paraId="1C850B86" w14:textId="77777777" w:rsidTr="00626E42">
        <w:trPr>
          <w:tblCellSpacing w:w="0" w:type="dxa"/>
        </w:trPr>
        <w:tc>
          <w:tcPr>
            <w:tcW w:w="0" w:type="auto"/>
            <w:gridSpan w:val="8"/>
            <w:vMerge/>
            <w:shd w:val="clear" w:color="auto" w:fill="auto"/>
            <w:vAlign w:val="center"/>
            <w:hideMark/>
          </w:tcPr>
          <w:p w14:paraId="54172ED6" w14:textId="77777777" w:rsidR="00626E42" w:rsidRPr="00626E42" w:rsidRDefault="00626E42">
            <w:pPr>
              <w:rPr>
                <w:rFonts w:asciiTheme="minorHAnsi" w:hAnsiTheme="minorHAnsi" w:cstheme="minorHAnsi"/>
                <w:sz w:val="16"/>
                <w:szCs w:val="16"/>
              </w:rPr>
            </w:pPr>
          </w:p>
        </w:tc>
        <w:tc>
          <w:tcPr>
            <w:tcW w:w="4435" w:type="pct"/>
            <w:gridSpan w:val="24"/>
            <w:shd w:val="clear" w:color="auto" w:fill="auto"/>
            <w:vAlign w:val="center"/>
            <w:hideMark/>
          </w:tcPr>
          <w:p w14:paraId="186CAF1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DZ. KW./PO1G/00007087/21/001, 2021-06-10 14:52:00, 2021-09-06-11.49.33.488870, NIE, 31-32</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r w:rsidR="00626E42" w:rsidRPr="00626E42" w14:paraId="2A003003" w14:textId="77777777" w:rsidTr="00626E42">
        <w:trPr>
          <w:tblCellSpacing w:w="0" w:type="dxa"/>
        </w:trPr>
        <w:tc>
          <w:tcPr>
            <w:tcW w:w="5000" w:type="pct"/>
            <w:gridSpan w:val="32"/>
            <w:shd w:val="clear" w:color="auto" w:fill="auto"/>
            <w:vAlign w:val="center"/>
            <w:hideMark/>
          </w:tcPr>
          <w:p w14:paraId="3717E02F"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IV - HIPOTEKA</w:t>
            </w:r>
          </w:p>
        </w:tc>
      </w:tr>
      <w:tr w:rsidR="00626E42" w:rsidRPr="00626E42" w14:paraId="50C4031B" w14:textId="77777777" w:rsidTr="00626E42">
        <w:trPr>
          <w:tblCellSpacing w:w="0" w:type="dxa"/>
        </w:trPr>
        <w:tc>
          <w:tcPr>
            <w:tcW w:w="5000" w:type="pct"/>
            <w:gridSpan w:val="32"/>
            <w:shd w:val="clear" w:color="auto" w:fill="auto"/>
            <w:vAlign w:val="center"/>
            <w:hideMark/>
          </w:tcPr>
          <w:p w14:paraId="643E9AC2" w14:textId="77777777" w:rsidR="00626E42" w:rsidRPr="00626E42" w:rsidRDefault="00626E42">
            <w:pPr>
              <w:jc w:val="center"/>
              <w:rPr>
                <w:rFonts w:asciiTheme="minorHAnsi" w:hAnsiTheme="minorHAnsi" w:cstheme="minorHAnsi"/>
                <w:b/>
                <w:bCs/>
                <w:sz w:val="16"/>
                <w:szCs w:val="16"/>
              </w:rPr>
            </w:pPr>
          </w:p>
        </w:tc>
      </w:tr>
      <w:tr w:rsidR="00626E42" w:rsidRPr="00626E42" w14:paraId="4F3BFFC9" w14:textId="77777777" w:rsidTr="00626E42">
        <w:trPr>
          <w:tblCellSpacing w:w="0" w:type="dxa"/>
        </w:trPr>
        <w:tc>
          <w:tcPr>
            <w:tcW w:w="5000" w:type="pct"/>
            <w:gridSpan w:val="32"/>
            <w:shd w:val="clear" w:color="auto" w:fill="auto"/>
            <w:vAlign w:val="center"/>
            <w:hideMark/>
          </w:tcPr>
          <w:p w14:paraId="0AB7FB9A"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Wzmianki</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wzmianki, chwila zamieszczenia, opis wzmianki)</w:t>
            </w:r>
          </w:p>
        </w:tc>
      </w:tr>
      <w:tr w:rsidR="00626E42" w:rsidRPr="00626E42" w14:paraId="0224950F" w14:textId="77777777" w:rsidTr="00626E42">
        <w:trPr>
          <w:tblCellSpacing w:w="0" w:type="dxa"/>
        </w:trPr>
        <w:tc>
          <w:tcPr>
            <w:tcW w:w="240" w:type="pct"/>
            <w:gridSpan w:val="2"/>
            <w:vMerge w:val="restart"/>
            <w:shd w:val="clear" w:color="auto" w:fill="auto"/>
            <w:hideMark/>
          </w:tcPr>
          <w:p w14:paraId="4BD0AEBD"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4760" w:type="pct"/>
            <w:gridSpan w:val="30"/>
            <w:shd w:val="clear" w:color="auto" w:fill="auto"/>
            <w:vAlign w:val="center"/>
            <w:hideMark/>
          </w:tcPr>
          <w:p w14:paraId="1FCC7802"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REP.C. / USKA / 12133 / 25 - 2025-09-05, 13:33:59</w:t>
            </w:r>
          </w:p>
        </w:tc>
      </w:tr>
      <w:tr w:rsidR="00626E42" w:rsidRPr="00626E42" w14:paraId="07009FF4" w14:textId="77777777" w:rsidTr="00626E42">
        <w:trPr>
          <w:tblCellSpacing w:w="0" w:type="dxa"/>
        </w:trPr>
        <w:tc>
          <w:tcPr>
            <w:tcW w:w="0" w:type="auto"/>
            <w:gridSpan w:val="2"/>
            <w:vMerge/>
            <w:shd w:val="clear" w:color="auto" w:fill="auto"/>
            <w:vAlign w:val="center"/>
            <w:hideMark/>
          </w:tcPr>
          <w:p w14:paraId="507719FE" w14:textId="77777777" w:rsidR="00626E42" w:rsidRPr="00626E42" w:rsidRDefault="00626E42">
            <w:pPr>
              <w:rPr>
                <w:rFonts w:asciiTheme="minorHAnsi" w:hAnsiTheme="minorHAnsi" w:cstheme="minorHAnsi"/>
                <w:b/>
                <w:bCs/>
                <w:sz w:val="16"/>
                <w:szCs w:val="16"/>
              </w:rPr>
            </w:pPr>
          </w:p>
        </w:tc>
        <w:tc>
          <w:tcPr>
            <w:tcW w:w="259" w:type="pct"/>
            <w:gridSpan w:val="5"/>
            <w:shd w:val="clear" w:color="auto" w:fill="auto"/>
            <w:vAlign w:val="center"/>
            <w:hideMark/>
          </w:tcPr>
          <w:p w14:paraId="042D124D"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1. 1</w:t>
            </w:r>
          </w:p>
        </w:tc>
        <w:tc>
          <w:tcPr>
            <w:tcW w:w="4501" w:type="pct"/>
            <w:gridSpan w:val="25"/>
            <w:shd w:val="clear" w:color="auto" w:fill="auto"/>
            <w:vAlign w:val="center"/>
            <w:hideMark/>
          </w:tcPr>
          <w:p w14:paraId="5023C31A"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DZ. KW. / PO1G / 9687 / 25 / 1 - 2025-09-05, 13:38:28 - WPIS HIPOTEKI PRZYMUSOWEJ</w:t>
            </w:r>
          </w:p>
        </w:tc>
      </w:tr>
      <w:tr w:rsidR="00626E42" w:rsidRPr="00626E42" w14:paraId="30F2E5E6" w14:textId="77777777" w:rsidTr="00626E42">
        <w:trPr>
          <w:gridBefore w:val="1"/>
          <w:wBefore w:w="11" w:type="pct"/>
          <w:tblCellSpacing w:w="0" w:type="dxa"/>
        </w:trPr>
        <w:tc>
          <w:tcPr>
            <w:tcW w:w="483" w:type="pct"/>
            <w:gridSpan w:val="5"/>
            <w:shd w:val="clear" w:color="auto" w:fill="auto"/>
            <w:vAlign w:val="center"/>
            <w:hideMark/>
          </w:tcPr>
          <w:p w14:paraId="3E050F8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3937" w:type="pct"/>
            <w:gridSpan w:val="23"/>
            <w:shd w:val="clear" w:color="auto" w:fill="auto"/>
            <w:vAlign w:val="center"/>
            <w:hideMark/>
          </w:tcPr>
          <w:p w14:paraId="6330CD15" w14:textId="77777777" w:rsidR="00626E42" w:rsidRPr="00626E42" w:rsidRDefault="00626E42">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62389D2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626E42" w:rsidRPr="00626E42" w14:paraId="3167AC41" w14:textId="77777777" w:rsidTr="00626E42">
        <w:trPr>
          <w:gridBefore w:val="1"/>
          <w:wBefore w:w="11" w:type="pct"/>
          <w:tblCellSpacing w:w="0" w:type="dxa"/>
        </w:trPr>
        <w:tc>
          <w:tcPr>
            <w:tcW w:w="2182" w:type="pct"/>
            <w:gridSpan w:val="20"/>
            <w:shd w:val="clear" w:color="auto" w:fill="auto"/>
            <w:vAlign w:val="center"/>
            <w:hideMark/>
          </w:tcPr>
          <w:p w14:paraId="716A698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Numer hipoteki (roszczenia)</w:t>
            </w:r>
          </w:p>
        </w:tc>
        <w:tc>
          <w:tcPr>
            <w:tcW w:w="2238" w:type="pct"/>
            <w:gridSpan w:val="8"/>
            <w:shd w:val="clear" w:color="auto" w:fill="auto"/>
            <w:vAlign w:val="center"/>
            <w:hideMark/>
          </w:tcPr>
          <w:p w14:paraId="1A5ED94D"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9" w:type="pct"/>
            <w:gridSpan w:val="3"/>
            <w:shd w:val="clear" w:color="auto" w:fill="auto"/>
            <w:hideMark/>
          </w:tcPr>
          <w:p w14:paraId="43C32B79"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4</w:t>
            </w:r>
          </w:p>
        </w:tc>
      </w:tr>
      <w:tr w:rsidR="00626E42" w:rsidRPr="00626E42" w14:paraId="0D15C84D" w14:textId="77777777" w:rsidTr="00626E42">
        <w:trPr>
          <w:gridBefore w:val="1"/>
          <w:wBefore w:w="11" w:type="pct"/>
          <w:tblCellSpacing w:w="0" w:type="dxa"/>
        </w:trPr>
        <w:tc>
          <w:tcPr>
            <w:tcW w:w="2182" w:type="pct"/>
            <w:gridSpan w:val="20"/>
            <w:shd w:val="clear" w:color="auto" w:fill="auto"/>
            <w:vAlign w:val="center"/>
            <w:hideMark/>
          </w:tcPr>
          <w:p w14:paraId="714817A5"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Rodzaj hipoteki (roszczenia)</w:t>
            </w:r>
          </w:p>
        </w:tc>
        <w:tc>
          <w:tcPr>
            <w:tcW w:w="2238" w:type="pct"/>
            <w:gridSpan w:val="8"/>
            <w:shd w:val="clear" w:color="auto" w:fill="auto"/>
            <w:vAlign w:val="center"/>
            <w:hideMark/>
          </w:tcPr>
          <w:p w14:paraId="75C01391"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HIPOTEKA UMOWNA</w:t>
            </w:r>
          </w:p>
        </w:tc>
        <w:tc>
          <w:tcPr>
            <w:tcW w:w="0" w:type="auto"/>
            <w:gridSpan w:val="3"/>
            <w:shd w:val="clear" w:color="auto" w:fill="auto"/>
            <w:vAlign w:val="center"/>
            <w:hideMark/>
          </w:tcPr>
          <w:p w14:paraId="64BBA0D4" w14:textId="77777777" w:rsidR="00626E42" w:rsidRPr="00626E42" w:rsidRDefault="00626E42">
            <w:pPr>
              <w:rPr>
                <w:rFonts w:asciiTheme="minorHAnsi" w:hAnsiTheme="minorHAnsi" w:cstheme="minorHAnsi"/>
                <w:sz w:val="16"/>
                <w:szCs w:val="16"/>
              </w:rPr>
            </w:pPr>
          </w:p>
        </w:tc>
      </w:tr>
      <w:tr w:rsidR="00626E42" w:rsidRPr="00626E42" w14:paraId="22E93CFD" w14:textId="77777777" w:rsidTr="00626E42">
        <w:trPr>
          <w:gridBefore w:val="1"/>
          <w:wBefore w:w="11" w:type="pct"/>
          <w:tblCellSpacing w:w="0" w:type="dxa"/>
        </w:trPr>
        <w:tc>
          <w:tcPr>
            <w:tcW w:w="2182" w:type="pct"/>
            <w:gridSpan w:val="20"/>
            <w:shd w:val="clear" w:color="auto" w:fill="auto"/>
            <w:vAlign w:val="center"/>
            <w:hideMark/>
          </w:tcPr>
          <w:p w14:paraId="17B1D8F0"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Suma (słownie), waluta</w:t>
            </w:r>
          </w:p>
        </w:tc>
        <w:tc>
          <w:tcPr>
            <w:tcW w:w="2238" w:type="pct"/>
            <w:gridSpan w:val="8"/>
            <w:shd w:val="clear" w:color="auto" w:fill="auto"/>
            <w:vAlign w:val="center"/>
            <w:hideMark/>
          </w:tcPr>
          <w:p w14:paraId="1CDC340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75000,00</w:t>
            </w:r>
            <w:r w:rsidRPr="00626E42">
              <w:rPr>
                <w:rStyle w:val="apple-converted-space"/>
                <w:rFonts w:asciiTheme="minorHAnsi" w:hAnsiTheme="minorHAnsi" w:cstheme="minorHAnsi"/>
                <w:sz w:val="16"/>
                <w:szCs w:val="16"/>
              </w:rPr>
              <w:t> </w:t>
            </w:r>
            <w:r w:rsidRPr="00626E42">
              <w:rPr>
                <w:rFonts w:asciiTheme="minorHAnsi" w:hAnsiTheme="minorHAnsi" w:cstheme="minorHAnsi"/>
                <w:sz w:val="16"/>
                <w:szCs w:val="16"/>
              </w:rPr>
              <w:t>(SIEDEMDZIESIĄT PIĘĆ TYSIĘCY)</w:t>
            </w:r>
            <w:r w:rsidRPr="00626E42">
              <w:rPr>
                <w:rStyle w:val="apple-converted-space"/>
                <w:rFonts w:asciiTheme="minorHAnsi" w:hAnsiTheme="minorHAnsi" w:cstheme="minorHAnsi"/>
                <w:sz w:val="16"/>
                <w:szCs w:val="16"/>
              </w:rPr>
              <w:t> </w:t>
            </w:r>
            <w:r w:rsidRPr="00626E42">
              <w:rPr>
                <w:rFonts w:asciiTheme="minorHAnsi" w:hAnsiTheme="minorHAnsi" w:cstheme="minorHAnsi"/>
                <w:b/>
                <w:bCs/>
                <w:sz w:val="16"/>
                <w:szCs w:val="16"/>
              </w:rPr>
              <w:t>ZŁ</w:t>
            </w:r>
          </w:p>
        </w:tc>
        <w:tc>
          <w:tcPr>
            <w:tcW w:w="0" w:type="auto"/>
            <w:gridSpan w:val="3"/>
            <w:shd w:val="clear" w:color="auto" w:fill="auto"/>
            <w:vAlign w:val="center"/>
            <w:hideMark/>
          </w:tcPr>
          <w:p w14:paraId="46C5876D" w14:textId="77777777" w:rsidR="00626E42" w:rsidRPr="00626E42" w:rsidRDefault="00626E42">
            <w:pPr>
              <w:rPr>
                <w:rFonts w:asciiTheme="minorHAnsi" w:hAnsiTheme="minorHAnsi" w:cstheme="minorHAnsi"/>
                <w:sz w:val="16"/>
                <w:szCs w:val="16"/>
              </w:rPr>
            </w:pPr>
          </w:p>
        </w:tc>
      </w:tr>
      <w:tr w:rsidR="00626E42" w:rsidRPr="00626E42" w14:paraId="09064270" w14:textId="77777777" w:rsidTr="00626E42">
        <w:trPr>
          <w:gridBefore w:val="1"/>
          <w:wBefore w:w="11" w:type="pct"/>
          <w:tblCellSpacing w:w="0" w:type="dxa"/>
        </w:trPr>
        <w:tc>
          <w:tcPr>
            <w:tcW w:w="1858" w:type="pct"/>
            <w:gridSpan w:val="12"/>
            <w:shd w:val="clear" w:color="auto" w:fill="auto"/>
            <w:vAlign w:val="center"/>
            <w:hideMark/>
          </w:tcPr>
          <w:p w14:paraId="68D567F6"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Wierzytelność i stosunek prawny</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wierzytelności / wierzytelność, stosunek prawny)</w:t>
            </w:r>
          </w:p>
        </w:tc>
        <w:tc>
          <w:tcPr>
            <w:tcW w:w="324" w:type="pct"/>
            <w:gridSpan w:val="8"/>
            <w:shd w:val="clear" w:color="auto" w:fill="auto"/>
            <w:vAlign w:val="center"/>
            <w:hideMark/>
          </w:tcPr>
          <w:p w14:paraId="5E022F18"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232" w:type="pct"/>
            <w:shd w:val="clear" w:color="auto" w:fill="auto"/>
            <w:vAlign w:val="center"/>
            <w:hideMark/>
          </w:tcPr>
          <w:p w14:paraId="14D586AF"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1</w:t>
            </w:r>
          </w:p>
        </w:tc>
        <w:tc>
          <w:tcPr>
            <w:tcW w:w="2007" w:type="pct"/>
            <w:gridSpan w:val="7"/>
            <w:shd w:val="clear" w:color="auto" w:fill="auto"/>
            <w:vAlign w:val="center"/>
            <w:hideMark/>
          </w:tcPr>
          <w:p w14:paraId="5E9CAEAE"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KAPITAŁ POŻYCZKI, ODSETKI ORAZ EWENUALNE KOSZTY POSTĘPOWANIA EGZEKUCYJNEGO, UMOWA POŻYCZKI Z DNIA 15.11.2017 R.</w:t>
            </w:r>
          </w:p>
        </w:tc>
        <w:tc>
          <w:tcPr>
            <w:tcW w:w="0" w:type="auto"/>
            <w:gridSpan w:val="3"/>
            <w:shd w:val="clear" w:color="auto" w:fill="auto"/>
            <w:vAlign w:val="center"/>
            <w:hideMark/>
          </w:tcPr>
          <w:p w14:paraId="3BE63183" w14:textId="77777777" w:rsidR="00626E42" w:rsidRPr="00626E42" w:rsidRDefault="00626E42">
            <w:pPr>
              <w:rPr>
                <w:rFonts w:asciiTheme="minorHAnsi" w:hAnsiTheme="minorHAnsi" w:cstheme="minorHAnsi"/>
                <w:sz w:val="16"/>
                <w:szCs w:val="16"/>
              </w:rPr>
            </w:pPr>
          </w:p>
        </w:tc>
      </w:tr>
      <w:tr w:rsidR="00626E42" w:rsidRPr="00626E42" w14:paraId="3EB38587" w14:textId="77777777" w:rsidTr="00626E42">
        <w:trPr>
          <w:gridBefore w:val="1"/>
          <w:wBefore w:w="11" w:type="pct"/>
          <w:tblCellSpacing w:w="0" w:type="dxa"/>
        </w:trPr>
        <w:tc>
          <w:tcPr>
            <w:tcW w:w="4421" w:type="pct"/>
            <w:gridSpan w:val="28"/>
            <w:shd w:val="clear" w:color="auto" w:fill="auto"/>
            <w:vAlign w:val="center"/>
            <w:hideMark/>
          </w:tcPr>
          <w:p w14:paraId="502F7FFA" w14:textId="77777777" w:rsidR="00626E42" w:rsidRPr="00626E42" w:rsidRDefault="00626E42">
            <w:pPr>
              <w:rPr>
                <w:rFonts w:asciiTheme="minorHAnsi" w:hAnsiTheme="minorHAnsi" w:cstheme="minorHAnsi"/>
                <w:b/>
                <w:bCs/>
                <w:sz w:val="16"/>
                <w:szCs w:val="16"/>
              </w:rPr>
            </w:pPr>
            <w:r w:rsidRPr="00626E42">
              <w:rPr>
                <w:rFonts w:asciiTheme="minorHAnsi" w:hAnsiTheme="minorHAnsi" w:cstheme="minorHAnsi"/>
                <w:b/>
                <w:bCs/>
                <w:sz w:val="16"/>
                <w:szCs w:val="16"/>
              </w:rPr>
              <w:t>Wierzyciel hipoteczny</w:t>
            </w:r>
          </w:p>
        </w:tc>
        <w:tc>
          <w:tcPr>
            <w:tcW w:w="0" w:type="auto"/>
            <w:gridSpan w:val="3"/>
            <w:shd w:val="clear" w:color="auto" w:fill="auto"/>
            <w:vAlign w:val="center"/>
            <w:hideMark/>
          </w:tcPr>
          <w:p w14:paraId="494D89FD" w14:textId="77777777" w:rsidR="00626E42" w:rsidRPr="00626E42" w:rsidRDefault="00626E42">
            <w:pPr>
              <w:rPr>
                <w:rFonts w:asciiTheme="minorHAnsi" w:hAnsiTheme="minorHAnsi" w:cstheme="minorHAnsi"/>
                <w:sz w:val="16"/>
                <w:szCs w:val="16"/>
              </w:rPr>
            </w:pPr>
          </w:p>
        </w:tc>
      </w:tr>
      <w:tr w:rsidR="00626E42" w:rsidRPr="00626E42" w14:paraId="4B5151C7" w14:textId="77777777" w:rsidTr="00626E42">
        <w:trPr>
          <w:gridBefore w:val="1"/>
          <w:wBefore w:w="11" w:type="pct"/>
          <w:tblCellSpacing w:w="0" w:type="dxa"/>
        </w:trPr>
        <w:tc>
          <w:tcPr>
            <w:tcW w:w="1858" w:type="pct"/>
            <w:gridSpan w:val="12"/>
            <w:shd w:val="clear" w:color="auto" w:fill="auto"/>
            <w:vAlign w:val="center"/>
            <w:hideMark/>
          </w:tcPr>
          <w:p w14:paraId="081664FD"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Inna osoba prawna lub jednostka organizacyjna niebędąca osobą prawną</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(nazwa, siedziba, REGON)</w:t>
            </w:r>
          </w:p>
        </w:tc>
        <w:tc>
          <w:tcPr>
            <w:tcW w:w="324" w:type="pct"/>
            <w:gridSpan w:val="8"/>
            <w:shd w:val="clear" w:color="auto" w:fill="auto"/>
            <w:vAlign w:val="center"/>
            <w:hideMark/>
          </w:tcPr>
          <w:p w14:paraId="5E2CE253"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Lp. 1.</w:t>
            </w:r>
          </w:p>
        </w:tc>
        <w:tc>
          <w:tcPr>
            <w:tcW w:w="2238" w:type="pct"/>
            <w:gridSpan w:val="8"/>
            <w:shd w:val="clear" w:color="auto" w:fill="auto"/>
            <w:vAlign w:val="center"/>
            <w:hideMark/>
          </w:tcPr>
          <w:p w14:paraId="7AF36EA1"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DOMBUD SPÓŁKA Z OGRANICZONĄ ODPOWIEDZIALNOŚCIĄ</w:t>
            </w:r>
            <w:r w:rsidRPr="00626E42">
              <w:rPr>
                <w:rFonts w:asciiTheme="minorHAnsi" w:hAnsiTheme="minorHAnsi" w:cstheme="minorHAnsi"/>
                <w:sz w:val="16"/>
                <w:szCs w:val="16"/>
              </w:rPr>
              <w:t>, ZIELEŃ, 368485370</w:t>
            </w:r>
          </w:p>
        </w:tc>
        <w:tc>
          <w:tcPr>
            <w:tcW w:w="0" w:type="auto"/>
            <w:gridSpan w:val="3"/>
            <w:shd w:val="clear" w:color="auto" w:fill="auto"/>
            <w:vAlign w:val="center"/>
            <w:hideMark/>
          </w:tcPr>
          <w:p w14:paraId="67E80694" w14:textId="77777777" w:rsidR="00626E42" w:rsidRPr="00626E42" w:rsidRDefault="00626E42">
            <w:pPr>
              <w:rPr>
                <w:rFonts w:asciiTheme="minorHAnsi" w:hAnsiTheme="minorHAnsi" w:cstheme="minorHAnsi"/>
                <w:sz w:val="16"/>
                <w:szCs w:val="16"/>
              </w:rPr>
            </w:pPr>
          </w:p>
        </w:tc>
      </w:tr>
      <w:tr w:rsidR="00626E42" w:rsidRPr="00626E42" w14:paraId="6A3B9976" w14:textId="77777777" w:rsidTr="00626E42">
        <w:trPr>
          <w:tblCellSpacing w:w="0" w:type="dxa"/>
        </w:trPr>
        <w:tc>
          <w:tcPr>
            <w:tcW w:w="5000" w:type="pct"/>
            <w:gridSpan w:val="32"/>
            <w:shd w:val="clear" w:color="auto" w:fill="auto"/>
            <w:vAlign w:val="center"/>
            <w:hideMark/>
          </w:tcPr>
          <w:p w14:paraId="09BB1C5C" w14:textId="77777777" w:rsidR="00626E42" w:rsidRPr="00626E42" w:rsidRDefault="00626E42">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626E42" w:rsidRPr="00626E42" w14:paraId="0F4EC1FD" w14:textId="77777777" w:rsidTr="00626E42">
        <w:trPr>
          <w:tblCellSpacing w:w="0" w:type="dxa"/>
        </w:trPr>
        <w:tc>
          <w:tcPr>
            <w:tcW w:w="5000" w:type="pct"/>
            <w:gridSpan w:val="32"/>
            <w:shd w:val="clear" w:color="auto" w:fill="auto"/>
            <w:vAlign w:val="center"/>
            <w:hideMark/>
          </w:tcPr>
          <w:p w14:paraId="0B7B2BDF" w14:textId="77777777" w:rsidR="00626E42" w:rsidRPr="00626E42" w:rsidRDefault="00626E42">
            <w:pPr>
              <w:jc w:val="center"/>
              <w:rPr>
                <w:rFonts w:asciiTheme="minorHAnsi" w:hAnsiTheme="minorHAnsi" w:cstheme="minorHAnsi"/>
                <w:b/>
                <w:bCs/>
                <w:sz w:val="16"/>
                <w:szCs w:val="16"/>
              </w:rPr>
            </w:pPr>
          </w:p>
        </w:tc>
      </w:tr>
      <w:tr w:rsidR="00626E42" w:rsidRPr="00626E42" w14:paraId="76AA6334" w14:textId="77777777" w:rsidTr="00626E42">
        <w:trPr>
          <w:tblCellSpacing w:w="0" w:type="dxa"/>
        </w:trPr>
        <w:tc>
          <w:tcPr>
            <w:tcW w:w="565" w:type="pct"/>
            <w:gridSpan w:val="8"/>
            <w:shd w:val="clear" w:color="auto" w:fill="auto"/>
            <w:vAlign w:val="center"/>
            <w:hideMark/>
          </w:tcPr>
          <w:p w14:paraId="5B74AE52"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26506E76" w14:textId="77777777" w:rsidR="00626E42" w:rsidRPr="00626E42" w:rsidRDefault="00626E42">
            <w:pPr>
              <w:rPr>
                <w:rFonts w:asciiTheme="minorHAnsi" w:hAnsiTheme="minorHAnsi" w:cstheme="minorHAnsi"/>
                <w:sz w:val="16"/>
                <w:szCs w:val="16"/>
              </w:rPr>
            </w:pPr>
          </w:p>
        </w:tc>
      </w:tr>
      <w:tr w:rsidR="00626E42" w:rsidRPr="00626E42" w14:paraId="0B4A0299" w14:textId="77777777" w:rsidTr="00626E42">
        <w:trPr>
          <w:tblCellSpacing w:w="0" w:type="dxa"/>
        </w:trPr>
        <w:tc>
          <w:tcPr>
            <w:tcW w:w="565" w:type="pct"/>
            <w:gridSpan w:val="8"/>
            <w:vMerge w:val="restart"/>
            <w:shd w:val="clear" w:color="auto" w:fill="auto"/>
            <w:hideMark/>
          </w:tcPr>
          <w:p w14:paraId="01ACC6E4"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4</w:t>
            </w:r>
          </w:p>
        </w:tc>
        <w:tc>
          <w:tcPr>
            <w:tcW w:w="4435" w:type="pct"/>
            <w:gridSpan w:val="24"/>
            <w:shd w:val="clear" w:color="auto" w:fill="auto"/>
            <w:vAlign w:val="center"/>
            <w:hideMark/>
          </w:tcPr>
          <w:p w14:paraId="5C56DC30"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b/>
                <w:bCs/>
                <w:sz w:val="16"/>
                <w:szCs w:val="16"/>
              </w:rPr>
              <w:t>UMOWA POŻYCZKI ORAZ OŚWIADCZENIE O USTANOWIENIU HIPOTEKI UMOWNEJ</w:t>
            </w:r>
            <w:r w:rsidRPr="00626E42">
              <w:rPr>
                <w:rFonts w:asciiTheme="minorHAnsi" w:hAnsiTheme="minorHAnsi" w:cstheme="minorHAnsi"/>
                <w:sz w:val="16"/>
                <w:szCs w:val="16"/>
              </w:rPr>
              <w:t>, 5097/2017, 2017-11-15, MAŁGORZATA ANNA BĄCZYK OSTROWSKA, GNIEZNO; 17-20</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numer rep A, data sporządzenia, notariusz – imię/imiona i nazwisko/nazwiska, siedziba; położenie dokumentu - numer karty akt)</w:t>
            </w:r>
          </w:p>
        </w:tc>
      </w:tr>
      <w:tr w:rsidR="00626E42" w:rsidRPr="00626E42" w14:paraId="2BC7D30A" w14:textId="77777777" w:rsidTr="00626E42">
        <w:trPr>
          <w:tblCellSpacing w:w="0" w:type="dxa"/>
        </w:trPr>
        <w:tc>
          <w:tcPr>
            <w:tcW w:w="0" w:type="auto"/>
            <w:gridSpan w:val="8"/>
            <w:vMerge/>
            <w:shd w:val="clear" w:color="auto" w:fill="auto"/>
            <w:vAlign w:val="center"/>
            <w:hideMark/>
          </w:tcPr>
          <w:p w14:paraId="315253F1" w14:textId="77777777" w:rsidR="00626E42" w:rsidRPr="00626E42" w:rsidRDefault="00626E42">
            <w:pPr>
              <w:rPr>
                <w:rFonts w:asciiTheme="minorHAnsi" w:hAnsiTheme="minorHAnsi" w:cstheme="minorHAnsi"/>
                <w:sz w:val="16"/>
                <w:szCs w:val="16"/>
              </w:rPr>
            </w:pPr>
          </w:p>
        </w:tc>
        <w:tc>
          <w:tcPr>
            <w:tcW w:w="4435" w:type="pct"/>
            <w:gridSpan w:val="24"/>
            <w:shd w:val="clear" w:color="auto" w:fill="auto"/>
            <w:vAlign w:val="center"/>
            <w:hideMark/>
          </w:tcPr>
          <w:p w14:paraId="3E6B0C68" w14:textId="77777777" w:rsidR="00626E42" w:rsidRPr="00626E42" w:rsidRDefault="00626E42">
            <w:pPr>
              <w:rPr>
                <w:rFonts w:asciiTheme="minorHAnsi" w:hAnsiTheme="minorHAnsi" w:cstheme="minorHAnsi"/>
                <w:sz w:val="16"/>
                <w:szCs w:val="16"/>
              </w:rPr>
            </w:pPr>
            <w:r w:rsidRPr="00626E42">
              <w:rPr>
                <w:rFonts w:asciiTheme="minorHAnsi" w:hAnsiTheme="minorHAnsi" w:cstheme="minorHAnsi"/>
                <w:sz w:val="16"/>
                <w:szCs w:val="16"/>
              </w:rPr>
              <w:t>DZ. KW./PO1G/00011406/17/002, 2017-11-15 17:45:00, 2018-01-15-14.02.04.579811, NIE, 11-14</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bl>
    <w:p w14:paraId="2BF7F7A2" w14:textId="77777777" w:rsidR="00C55705" w:rsidRPr="00C55705" w:rsidRDefault="00626E42" w:rsidP="00C55705">
      <w:pPr>
        <w:pStyle w:val="Zwykytekst"/>
        <w:spacing w:before="0" w:after="0"/>
        <w:jc w:val="both"/>
        <w:rPr>
          <w:rFonts w:asciiTheme="minorHAnsi" w:hAnsiTheme="minorHAnsi" w:cstheme="minorHAnsi"/>
          <w:b/>
          <w:i/>
          <w:iCs/>
          <w:sz w:val="20"/>
          <w:u w:val="single"/>
        </w:rPr>
      </w:pPr>
      <w:r w:rsidRPr="00C55705">
        <w:rPr>
          <w:rFonts w:asciiTheme="minorHAnsi" w:hAnsiTheme="minorHAnsi" w:cstheme="minorHAnsi"/>
          <w:b/>
          <w:i/>
          <w:iCs/>
          <w:sz w:val="20"/>
          <w:u w:val="single"/>
        </w:rPr>
        <w:t xml:space="preserve">Komentarz: </w:t>
      </w:r>
    </w:p>
    <w:p w14:paraId="62E3C2E3" w14:textId="77777777" w:rsidR="00626E42" w:rsidRDefault="00626E42" w:rsidP="00C55705">
      <w:pPr>
        <w:pStyle w:val="Zwykytekst"/>
        <w:spacing w:before="0" w:after="0"/>
        <w:jc w:val="both"/>
        <w:rPr>
          <w:rStyle w:val="apple-converted-space"/>
          <w:rFonts w:asciiTheme="minorHAnsi" w:hAnsiTheme="minorHAnsi" w:cstheme="minorHAnsi"/>
          <w:bCs/>
          <w:i/>
          <w:iCs/>
          <w:color w:val="1F1F1F"/>
          <w:sz w:val="20"/>
          <w:u w:val="single"/>
          <w:shd w:val="clear" w:color="auto" w:fill="FFFFFF"/>
        </w:rPr>
      </w:pPr>
      <w:r w:rsidRPr="00C55705">
        <w:rPr>
          <w:rFonts w:asciiTheme="minorHAnsi" w:hAnsiTheme="minorHAnsi" w:cstheme="minorHAnsi"/>
          <w:bCs/>
          <w:i/>
          <w:iCs/>
          <w:sz w:val="20"/>
          <w:u w:val="single"/>
        </w:rPr>
        <w:t>Na podstawie przeprowadzonego badania KW na dzień 21.11.2025 roku stwierdza się że żaden z ujawnionych zapisów nie wywiera wpływu na określaną wartość rynkową nieruchomości. Zgodnie</w:t>
      </w:r>
      <w:r w:rsidR="00C55705" w:rsidRPr="00C55705">
        <w:rPr>
          <w:rFonts w:asciiTheme="minorHAnsi" w:hAnsiTheme="minorHAnsi" w:cstheme="minorHAnsi"/>
          <w:bCs/>
          <w:i/>
          <w:iCs/>
          <w:sz w:val="20"/>
          <w:u w:val="single"/>
        </w:rPr>
        <w:t xml:space="preserve"> z par. 34 ust.1 Rozporządzenia </w:t>
      </w:r>
      <w:r w:rsidR="00C55705" w:rsidRPr="00C55705">
        <w:rPr>
          <w:rFonts w:asciiTheme="minorHAnsi" w:hAnsiTheme="minorHAnsi" w:cstheme="minorHAnsi"/>
          <w:bCs/>
          <w:i/>
          <w:iCs/>
          <w:color w:val="1F1F1F"/>
          <w:sz w:val="20"/>
          <w:u w:val="single"/>
          <w:shd w:val="clear" w:color="auto" w:fill="FFFFFF"/>
        </w:rPr>
        <w:t>Ministra Rozwoju i Technologii w sprawie wyceny nieruchomości z dnia 5 września 2023 r.</w:t>
      </w:r>
      <w:r w:rsidR="00C55705" w:rsidRPr="00C55705">
        <w:rPr>
          <w:rStyle w:val="apple-converted-space"/>
          <w:rFonts w:asciiTheme="minorHAnsi" w:hAnsiTheme="minorHAnsi" w:cstheme="minorHAnsi"/>
          <w:bCs/>
          <w:i/>
          <w:iCs/>
          <w:color w:val="1F1F1F"/>
          <w:sz w:val="20"/>
          <w:u w:val="single"/>
          <w:shd w:val="clear" w:color="auto" w:fill="FFFFFF"/>
        </w:rPr>
        <w:t xml:space="preserve"> przy określaniu wartości nieruchomości pomija się hipotekę (bowiem hipoteka może co najwyżej obniżać cenę nieruchomości a nie jej wartość), tym samym zapisy ujawnione w dziale IV KW pozostają bez wpływu na określaną wartość rynkową.</w:t>
      </w:r>
      <w:r w:rsidR="00C55705">
        <w:rPr>
          <w:rStyle w:val="apple-converted-space"/>
          <w:rFonts w:asciiTheme="minorHAnsi" w:hAnsiTheme="minorHAnsi" w:cstheme="minorHAnsi"/>
          <w:bCs/>
          <w:i/>
          <w:iCs/>
          <w:color w:val="1F1F1F"/>
          <w:sz w:val="20"/>
          <w:u w:val="single"/>
          <w:shd w:val="clear" w:color="auto" w:fill="FFFFFF"/>
        </w:rPr>
        <w:t xml:space="preserve"> </w:t>
      </w:r>
    </w:p>
    <w:p w14:paraId="56B871C7" w14:textId="77777777" w:rsidR="00C55705" w:rsidRPr="00C55705" w:rsidRDefault="00C55705" w:rsidP="00C55705">
      <w:pPr>
        <w:pStyle w:val="Zwykytekst"/>
        <w:spacing w:before="0" w:after="0"/>
        <w:jc w:val="both"/>
        <w:rPr>
          <w:rFonts w:asciiTheme="minorHAnsi" w:hAnsiTheme="minorHAnsi" w:cstheme="minorHAnsi"/>
          <w:bCs/>
          <w:i/>
          <w:iCs/>
          <w:sz w:val="20"/>
          <w:u w:val="single"/>
        </w:rPr>
      </w:pPr>
      <w:r>
        <w:rPr>
          <w:rFonts w:asciiTheme="minorHAnsi" w:hAnsiTheme="minorHAnsi" w:cstheme="minorHAnsi"/>
          <w:bCs/>
          <w:i/>
          <w:iCs/>
          <w:sz w:val="20"/>
          <w:u w:val="single"/>
        </w:rPr>
        <w:t>Natomiast zapisy w dziale III KW odnoszą się do ograniczenia w rozporządzaniu nieruchomością.</w:t>
      </w:r>
    </w:p>
    <w:p w14:paraId="7CF1CE09" w14:textId="77777777" w:rsidR="00626E42" w:rsidRDefault="00626E42" w:rsidP="0011112E">
      <w:pPr>
        <w:pStyle w:val="Zwykytekst"/>
        <w:spacing w:before="0" w:after="0"/>
        <w:rPr>
          <w:rFonts w:ascii="Calibri" w:hAnsi="Calibri" w:cs="Arial"/>
          <w:b/>
          <w:sz w:val="24"/>
          <w:szCs w:val="24"/>
          <w:u w:val="single"/>
        </w:rPr>
      </w:pPr>
    </w:p>
    <w:p w14:paraId="637A1AF1" w14:textId="77777777" w:rsidR="00C55705" w:rsidRDefault="00C55705" w:rsidP="0011112E">
      <w:pPr>
        <w:pStyle w:val="Zwykytekst"/>
        <w:spacing w:before="0" w:after="0"/>
        <w:rPr>
          <w:rFonts w:ascii="Calibri" w:hAnsi="Calibri" w:cs="Arial"/>
          <w:b/>
          <w:sz w:val="24"/>
          <w:szCs w:val="24"/>
          <w:u w:val="single"/>
        </w:rPr>
      </w:pPr>
    </w:p>
    <w:p w14:paraId="5E686A23" w14:textId="77777777" w:rsidR="00C55705" w:rsidRDefault="00C55705" w:rsidP="0011112E">
      <w:pPr>
        <w:pStyle w:val="Zwykytekst"/>
        <w:spacing w:before="0" w:after="0"/>
        <w:rPr>
          <w:rFonts w:ascii="Calibri" w:hAnsi="Calibri" w:cs="Arial"/>
          <w:b/>
          <w:sz w:val="24"/>
          <w:szCs w:val="24"/>
          <w:u w:val="single"/>
        </w:rPr>
      </w:pPr>
    </w:p>
    <w:p w14:paraId="66BCB1B4" w14:textId="77777777" w:rsidR="00513331" w:rsidRPr="002E3EC7" w:rsidRDefault="00513331" w:rsidP="0011112E">
      <w:pPr>
        <w:pStyle w:val="Zwykytekst"/>
        <w:spacing w:before="0" w:after="0"/>
        <w:rPr>
          <w:rFonts w:ascii="Calibri" w:hAnsi="Calibri" w:cs="Arial"/>
          <w:b/>
          <w:sz w:val="24"/>
          <w:szCs w:val="24"/>
          <w:u w:val="single"/>
        </w:rPr>
      </w:pPr>
      <w:r w:rsidRPr="002E3EC7">
        <w:rPr>
          <w:rFonts w:ascii="Calibri" w:hAnsi="Calibri" w:cs="Arial"/>
          <w:b/>
          <w:sz w:val="24"/>
          <w:szCs w:val="24"/>
          <w:u w:val="single"/>
        </w:rPr>
        <w:lastRenderedPageBreak/>
        <w:t>OZNACZENIE W EWIDENCJI GRUNTÓW</w:t>
      </w: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992"/>
        <w:gridCol w:w="567"/>
        <w:gridCol w:w="1843"/>
        <w:gridCol w:w="1276"/>
        <w:gridCol w:w="850"/>
        <w:gridCol w:w="851"/>
        <w:gridCol w:w="1950"/>
      </w:tblGrid>
      <w:tr w:rsidR="00513331" w:rsidRPr="003F3D8F" w14:paraId="36C1FF07" w14:textId="77777777" w:rsidTr="00C55705">
        <w:tc>
          <w:tcPr>
            <w:tcW w:w="2552" w:type="dxa"/>
            <w:gridSpan w:val="3"/>
            <w:tcBorders>
              <w:top w:val="nil"/>
              <w:left w:val="nil"/>
              <w:bottom w:val="nil"/>
              <w:right w:val="nil"/>
            </w:tcBorders>
          </w:tcPr>
          <w:p w14:paraId="6FFA434B"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Województwo</w:t>
            </w:r>
          </w:p>
        </w:tc>
        <w:tc>
          <w:tcPr>
            <w:tcW w:w="7337" w:type="dxa"/>
            <w:gridSpan w:val="6"/>
            <w:tcBorders>
              <w:top w:val="nil"/>
              <w:left w:val="nil"/>
              <w:bottom w:val="nil"/>
              <w:right w:val="nil"/>
            </w:tcBorders>
          </w:tcPr>
          <w:p w14:paraId="6EF48C94"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w</w:t>
            </w:r>
            <w:r w:rsidR="00513331" w:rsidRPr="003F3D8F">
              <w:rPr>
                <w:rFonts w:ascii="Calibri" w:hAnsi="Calibri" w:cs="Calibri"/>
                <w:sz w:val="16"/>
                <w:szCs w:val="16"/>
              </w:rPr>
              <w:t>ielkopolskie</w:t>
            </w:r>
          </w:p>
        </w:tc>
      </w:tr>
      <w:tr w:rsidR="00513331" w:rsidRPr="003F3D8F" w14:paraId="63E9D9BB" w14:textId="77777777" w:rsidTr="00C55705">
        <w:tc>
          <w:tcPr>
            <w:tcW w:w="2552" w:type="dxa"/>
            <w:gridSpan w:val="3"/>
            <w:tcBorders>
              <w:top w:val="nil"/>
              <w:left w:val="nil"/>
              <w:bottom w:val="nil"/>
              <w:right w:val="nil"/>
            </w:tcBorders>
          </w:tcPr>
          <w:p w14:paraId="4B6193B9"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P</w:t>
            </w:r>
            <w:r w:rsidR="00513331" w:rsidRPr="003F3D8F">
              <w:rPr>
                <w:rFonts w:ascii="Calibri" w:hAnsi="Calibri" w:cs="Calibri"/>
                <w:sz w:val="16"/>
                <w:szCs w:val="16"/>
              </w:rPr>
              <w:t>owiat</w:t>
            </w:r>
          </w:p>
        </w:tc>
        <w:tc>
          <w:tcPr>
            <w:tcW w:w="7337" w:type="dxa"/>
            <w:gridSpan w:val="6"/>
            <w:tcBorders>
              <w:top w:val="nil"/>
              <w:left w:val="nil"/>
              <w:bottom w:val="nil"/>
              <w:right w:val="nil"/>
            </w:tcBorders>
          </w:tcPr>
          <w:p w14:paraId="796CF46C"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g</w:t>
            </w:r>
            <w:r w:rsidR="00E4672B" w:rsidRPr="003F3D8F">
              <w:rPr>
                <w:rFonts w:ascii="Calibri" w:hAnsi="Calibri" w:cs="Calibri"/>
                <w:sz w:val="16"/>
                <w:szCs w:val="16"/>
              </w:rPr>
              <w:t>nieźnieński</w:t>
            </w:r>
          </w:p>
        </w:tc>
      </w:tr>
      <w:tr w:rsidR="00513331" w:rsidRPr="003F3D8F" w14:paraId="7F8E97B5" w14:textId="77777777" w:rsidTr="00C55705">
        <w:tc>
          <w:tcPr>
            <w:tcW w:w="2552" w:type="dxa"/>
            <w:gridSpan w:val="3"/>
            <w:tcBorders>
              <w:top w:val="nil"/>
              <w:left w:val="nil"/>
              <w:bottom w:val="nil"/>
              <w:right w:val="nil"/>
            </w:tcBorders>
          </w:tcPr>
          <w:p w14:paraId="1D52B693"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Jednostka ewidencyjna</w:t>
            </w:r>
          </w:p>
        </w:tc>
        <w:tc>
          <w:tcPr>
            <w:tcW w:w="7337" w:type="dxa"/>
            <w:gridSpan w:val="6"/>
            <w:tcBorders>
              <w:top w:val="nil"/>
              <w:left w:val="nil"/>
              <w:bottom w:val="nil"/>
              <w:right w:val="nil"/>
            </w:tcBorders>
          </w:tcPr>
          <w:p w14:paraId="0932DE80"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Trzemeszno – gmina</w:t>
            </w:r>
          </w:p>
        </w:tc>
      </w:tr>
      <w:tr w:rsidR="00513331" w:rsidRPr="003F3D8F" w14:paraId="2DD8FE11" w14:textId="77777777" w:rsidTr="00C55705">
        <w:tc>
          <w:tcPr>
            <w:tcW w:w="2552" w:type="dxa"/>
            <w:gridSpan w:val="3"/>
            <w:tcBorders>
              <w:top w:val="nil"/>
              <w:left w:val="nil"/>
              <w:bottom w:val="nil"/>
              <w:right w:val="nil"/>
            </w:tcBorders>
          </w:tcPr>
          <w:p w14:paraId="1C5EF856"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Obręb ewidencyjny</w:t>
            </w:r>
          </w:p>
        </w:tc>
        <w:tc>
          <w:tcPr>
            <w:tcW w:w="7337" w:type="dxa"/>
            <w:gridSpan w:val="6"/>
            <w:tcBorders>
              <w:top w:val="nil"/>
              <w:left w:val="nil"/>
              <w:bottom w:val="nil"/>
              <w:right w:val="nil"/>
            </w:tcBorders>
          </w:tcPr>
          <w:p w14:paraId="0269BF35"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300309_5.0017, Niewolno</w:t>
            </w:r>
          </w:p>
        </w:tc>
      </w:tr>
      <w:tr w:rsidR="00513331" w:rsidRPr="003F3D8F" w14:paraId="46938878" w14:textId="77777777" w:rsidTr="00C55705">
        <w:tc>
          <w:tcPr>
            <w:tcW w:w="2552" w:type="dxa"/>
            <w:gridSpan w:val="3"/>
            <w:tcBorders>
              <w:top w:val="nil"/>
              <w:left w:val="nil"/>
              <w:bottom w:val="nil"/>
              <w:right w:val="nil"/>
            </w:tcBorders>
          </w:tcPr>
          <w:p w14:paraId="7897934A"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Właściciel</w:t>
            </w:r>
          </w:p>
        </w:tc>
        <w:tc>
          <w:tcPr>
            <w:tcW w:w="7337" w:type="dxa"/>
            <w:gridSpan w:val="6"/>
            <w:tcBorders>
              <w:top w:val="nil"/>
              <w:left w:val="nil"/>
              <w:bottom w:val="nil"/>
              <w:right w:val="nil"/>
            </w:tcBorders>
          </w:tcPr>
          <w:p w14:paraId="69FA68CE" w14:textId="77777777" w:rsidR="00882FE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Nowicki Piotr</w:t>
            </w:r>
          </w:p>
        </w:tc>
      </w:tr>
      <w:tr w:rsidR="00513331" w:rsidRPr="003F3D8F" w14:paraId="752D7C10" w14:textId="77777777" w:rsidTr="00C55705">
        <w:tc>
          <w:tcPr>
            <w:tcW w:w="2552" w:type="dxa"/>
            <w:gridSpan w:val="3"/>
            <w:tcBorders>
              <w:top w:val="nil"/>
              <w:left w:val="nil"/>
              <w:bottom w:val="nil"/>
              <w:right w:val="nil"/>
            </w:tcBorders>
          </w:tcPr>
          <w:p w14:paraId="24E73112"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Udział</w:t>
            </w:r>
          </w:p>
        </w:tc>
        <w:tc>
          <w:tcPr>
            <w:tcW w:w="7337" w:type="dxa"/>
            <w:gridSpan w:val="6"/>
            <w:tcBorders>
              <w:top w:val="nil"/>
              <w:left w:val="nil"/>
              <w:bottom w:val="nil"/>
              <w:right w:val="nil"/>
            </w:tcBorders>
          </w:tcPr>
          <w:p w14:paraId="54525255" w14:textId="77777777" w:rsidR="00F5605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1/1</w:t>
            </w:r>
          </w:p>
        </w:tc>
      </w:tr>
      <w:tr w:rsidR="00513331" w:rsidRPr="003F3D8F" w14:paraId="528A4F82" w14:textId="77777777" w:rsidTr="00C55705">
        <w:tc>
          <w:tcPr>
            <w:tcW w:w="9889" w:type="dxa"/>
            <w:gridSpan w:val="9"/>
            <w:tcBorders>
              <w:top w:val="single" w:sz="4" w:space="0" w:color="auto"/>
              <w:left w:val="single" w:sz="4" w:space="0" w:color="auto"/>
              <w:bottom w:val="single" w:sz="4" w:space="0" w:color="auto"/>
              <w:right w:val="single" w:sz="4" w:space="0" w:color="auto"/>
            </w:tcBorders>
          </w:tcPr>
          <w:p w14:paraId="6CFD754F" w14:textId="77777777" w:rsidR="00513331" w:rsidRPr="003F3D8F" w:rsidRDefault="00513331" w:rsidP="0093584F">
            <w:pPr>
              <w:pStyle w:val="Zwykytekst"/>
              <w:spacing w:before="0" w:after="0"/>
              <w:jc w:val="center"/>
              <w:rPr>
                <w:rFonts w:ascii="Calibri" w:hAnsi="Calibri" w:cs="Calibri"/>
                <w:b/>
                <w:sz w:val="16"/>
                <w:szCs w:val="16"/>
              </w:rPr>
            </w:pPr>
            <w:r w:rsidRPr="003F3D8F">
              <w:rPr>
                <w:rFonts w:ascii="Calibri" w:hAnsi="Calibri" w:cs="Calibri"/>
                <w:b/>
                <w:sz w:val="16"/>
                <w:szCs w:val="16"/>
              </w:rPr>
              <w:t>DZIAŁKI EWIDENCYJNE</w:t>
            </w:r>
          </w:p>
        </w:tc>
      </w:tr>
      <w:tr w:rsidR="007A53BD" w:rsidRPr="003F3D8F" w14:paraId="3BF11845" w14:textId="77777777" w:rsidTr="00C55705">
        <w:tc>
          <w:tcPr>
            <w:tcW w:w="710" w:type="dxa"/>
            <w:vMerge w:val="restart"/>
            <w:tcBorders>
              <w:top w:val="single" w:sz="4" w:space="0" w:color="auto"/>
              <w:left w:val="single" w:sz="4" w:space="0" w:color="auto"/>
              <w:bottom w:val="single" w:sz="4" w:space="0" w:color="auto"/>
              <w:right w:val="single" w:sz="4" w:space="0" w:color="auto"/>
            </w:tcBorders>
          </w:tcPr>
          <w:p w14:paraId="1F191927"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Ark. mapy</w:t>
            </w:r>
          </w:p>
        </w:tc>
        <w:tc>
          <w:tcPr>
            <w:tcW w:w="850" w:type="dxa"/>
            <w:vMerge w:val="restart"/>
            <w:tcBorders>
              <w:top w:val="single" w:sz="4" w:space="0" w:color="auto"/>
              <w:left w:val="single" w:sz="4" w:space="0" w:color="auto"/>
              <w:bottom w:val="single" w:sz="4" w:space="0" w:color="auto"/>
              <w:right w:val="single" w:sz="4" w:space="0" w:color="auto"/>
            </w:tcBorders>
          </w:tcPr>
          <w:p w14:paraId="20E6A85D"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 xml:space="preserve">Numer działki </w:t>
            </w:r>
            <w:proofErr w:type="spellStart"/>
            <w:r w:rsidRPr="003F3D8F">
              <w:rPr>
                <w:rFonts w:ascii="Calibri" w:hAnsi="Calibri" w:cs="Calibri"/>
                <w:sz w:val="16"/>
                <w:szCs w:val="16"/>
              </w:rPr>
              <w:t>ewid</w:t>
            </w:r>
            <w:proofErr w:type="spellEnd"/>
            <w:r w:rsidRPr="003F3D8F">
              <w:rPr>
                <w:rFonts w:ascii="Calibri" w:hAnsi="Calibri" w:cs="Calibri"/>
                <w:sz w:val="16"/>
                <w:szCs w:val="16"/>
              </w:rPr>
              <w:t>.</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4BD5BE4B"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Położenie gruntów</w:t>
            </w:r>
          </w:p>
        </w:tc>
        <w:tc>
          <w:tcPr>
            <w:tcW w:w="1843" w:type="dxa"/>
            <w:vMerge w:val="restart"/>
            <w:tcBorders>
              <w:top w:val="single" w:sz="4" w:space="0" w:color="auto"/>
              <w:left w:val="single" w:sz="4" w:space="0" w:color="auto"/>
              <w:bottom w:val="single" w:sz="4" w:space="0" w:color="auto"/>
              <w:right w:val="single" w:sz="4" w:space="0" w:color="auto"/>
            </w:tcBorders>
          </w:tcPr>
          <w:p w14:paraId="61F21A29"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Opis użytku</w:t>
            </w:r>
          </w:p>
        </w:tc>
        <w:tc>
          <w:tcPr>
            <w:tcW w:w="1276" w:type="dxa"/>
            <w:vMerge w:val="restart"/>
            <w:tcBorders>
              <w:top w:val="single" w:sz="4" w:space="0" w:color="auto"/>
              <w:left w:val="single" w:sz="4" w:space="0" w:color="auto"/>
              <w:bottom w:val="single" w:sz="4" w:space="0" w:color="auto"/>
              <w:right w:val="single" w:sz="4" w:space="0" w:color="auto"/>
            </w:tcBorders>
          </w:tcPr>
          <w:p w14:paraId="1FE28BB6"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Symbol klasoużytku</w:t>
            </w:r>
          </w:p>
        </w:tc>
        <w:tc>
          <w:tcPr>
            <w:tcW w:w="1701" w:type="dxa"/>
            <w:gridSpan w:val="2"/>
            <w:tcBorders>
              <w:top w:val="single" w:sz="4" w:space="0" w:color="auto"/>
              <w:left w:val="single" w:sz="4" w:space="0" w:color="auto"/>
              <w:bottom w:val="single" w:sz="4" w:space="0" w:color="auto"/>
              <w:right w:val="single" w:sz="4" w:space="0" w:color="auto"/>
            </w:tcBorders>
          </w:tcPr>
          <w:p w14:paraId="51167F69"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Powierzchnia</w:t>
            </w:r>
          </w:p>
        </w:tc>
        <w:tc>
          <w:tcPr>
            <w:tcW w:w="1950" w:type="dxa"/>
            <w:vMerge w:val="restart"/>
            <w:tcBorders>
              <w:top w:val="single" w:sz="4" w:space="0" w:color="auto"/>
              <w:left w:val="single" w:sz="4" w:space="0" w:color="auto"/>
              <w:bottom w:val="single" w:sz="4" w:space="0" w:color="auto"/>
              <w:right w:val="single" w:sz="4" w:space="0" w:color="auto"/>
            </w:tcBorders>
          </w:tcPr>
          <w:p w14:paraId="6722C51F"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Numer KW</w:t>
            </w:r>
          </w:p>
        </w:tc>
      </w:tr>
      <w:tr w:rsidR="007A53BD" w:rsidRPr="003F3D8F" w14:paraId="6796B130" w14:textId="77777777" w:rsidTr="00C55705">
        <w:tc>
          <w:tcPr>
            <w:tcW w:w="710" w:type="dxa"/>
            <w:vMerge/>
            <w:tcBorders>
              <w:top w:val="single" w:sz="4" w:space="0" w:color="auto"/>
              <w:left w:val="single" w:sz="4" w:space="0" w:color="auto"/>
              <w:bottom w:val="single" w:sz="4" w:space="0" w:color="auto"/>
              <w:right w:val="single" w:sz="4" w:space="0" w:color="auto"/>
            </w:tcBorders>
          </w:tcPr>
          <w:p w14:paraId="2B3CD906" w14:textId="77777777" w:rsidR="00513331" w:rsidRPr="003F3D8F" w:rsidRDefault="00513331" w:rsidP="00380AFE">
            <w:pPr>
              <w:pStyle w:val="Zwykytekst"/>
              <w:spacing w:before="0" w:after="0"/>
              <w:jc w:val="both"/>
              <w:rPr>
                <w:rFonts w:ascii="Calibri" w:hAnsi="Calibri" w:cs="Calibri"/>
                <w:sz w:val="16"/>
                <w:szCs w:val="16"/>
              </w:rPr>
            </w:pPr>
          </w:p>
        </w:tc>
        <w:tc>
          <w:tcPr>
            <w:tcW w:w="850" w:type="dxa"/>
            <w:vMerge/>
            <w:tcBorders>
              <w:top w:val="single" w:sz="4" w:space="0" w:color="auto"/>
              <w:left w:val="single" w:sz="4" w:space="0" w:color="auto"/>
              <w:bottom w:val="single" w:sz="4" w:space="0" w:color="auto"/>
              <w:right w:val="single" w:sz="4" w:space="0" w:color="auto"/>
            </w:tcBorders>
          </w:tcPr>
          <w:p w14:paraId="585E795E" w14:textId="77777777" w:rsidR="00513331" w:rsidRPr="003F3D8F" w:rsidRDefault="00513331" w:rsidP="00380AFE">
            <w:pPr>
              <w:pStyle w:val="Zwykytekst"/>
              <w:spacing w:before="0" w:after="0"/>
              <w:jc w:val="both"/>
              <w:rPr>
                <w:rFonts w:ascii="Calibri" w:hAnsi="Calibri" w:cs="Calibri"/>
                <w:sz w:val="16"/>
                <w:szCs w:val="16"/>
              </w:rPr>
            </w:pPr>
          </w:p>
        </w:tc>
        <w:tc>
          <w:tcPr>
            <w:tcW w:w="1559" w:type="dxa"/>
            <w:gridSpan w:val="2"/>
            <w:vMerge/>
            <w:tcBorders>
              <w:top w:val="single" w:sz="4" w:space="0" w:color="auto"/>
              <w:left w:val="single" w:sz="4" w:space="0" w:color="auto"/>
              <w:bottom w:val="single" w:sz="4" w:space="0" w:color="auto"/>
              <w:right w:val="single" w:sz="4" w:space="0" w:color="auto"/>
            </w:tcBorders>
          </w:tcPr>
          <w:p w14:paraId="3B630236" w14:textId="77777777" w:rsidR="00513331" w:rsidRPr="003F3D8F" w:rsidRDefault="00513331" w:rsidP="00380AFE">
            <w:pPr>
              <w:pStyle w:val="Zwykytekst"/>
              <w:spacing w:before="0" w:after="0"/>
              <w:jc w:val="both"/>
              <w:rPr>
                <w:rFonts w:ascii="Calibri" w:hAnsi="Calibri" w:cs="Calibri"/>
                <w:sz w:val="16"/>
                <w:szCs w:val="16"/>
              </w:rPr>
            </w:pPr>
          </w:p>
        </w:tc>
        <w:tc>
          <w:tcPr>
            <w:tcW w:w="1843" w:type="dxa"/>
            <w:vMerge/>
            <w:tcBorders>
              <w:top w:val="single" w:sz="4" w:space="0" w:color="auto"/>
              <w:left w:val="single" w:sz="4" w:space="0" w:color="auto"/>
              <w:bottom w:val="single" w:sz="4" w:space="0" w:color="auto"/>
              <w:right w:val="single" w:sz="4" w:space="0" w:color="auto"/>
            </w:tcBorders>
          </w:tcPr>
          <w:p w14:paraId="60589D25" w14:textId="77777777" w:rsidR="00513331" w:rsidRPr="003F3D8F" w:rsidRDefault="00513331" w:rsidP="00380AFE">
            <w:pPr>
              <w:pStyle w:val="Zwykytekst"/>
              <w:spacing w:before="0" w:after="0"/>
              <w:jc w:val="both"/>
              <w:rPr>
                <w:rFonts w:ascii="Calibri" w:hAnsi="Calibri" w:cs="Calibri"/>
                <w:sz w:val="16"/>
                <w:szCs w:val="16"/>
              </w:rPr>
            </w:pPr>
          </w:p>
        </w:tc>
        <w:tc>
          <w:tcPr>
            <w:tcW w:w="1276" w:type="dxa"/>
            <w:vMerge/>
            <w:tcBorders>
              <w:top w:val="single" w:sz="4" w:space="0" w:color="auto"/>
              <w:left w:val="single" w:sz="4" w:space="0" w:color="auto"/>
              <w:bottom w:val="single" w:sz="4" w:space="0" w:color="auto"/>
              <w:right w:val="single" w:sz="4" w:space="0" w:color="auto"/>
            </w:tcBorders>
          </w:tcPr>
          <w:p w14:paraId="429171E1" w14:textId="77777777" w:rsidR="00513331" w:rsidRPr="003F3D8F" w:rsidRDefault="00513331" w:rsidP="00380AFE">
            <w:pPr>
              <w:pStyle w:val="Zwykytekst"/>
              <w:spacing w:before="0" w:after="0"/>
              <w:jc w:val="both"/>
              <w:rPr>
                <w:rFonts w:ascii="Calibri" w:hAnsi="Calibri" w:cs="Calibri"/>
                <w:sz w:val="16"/>
                <w:szCs w:val="16"/>
              </w:rPr>
            </w:pPr>
          </w:p>
        </w:tc>
        <w:tc>
          <w:tcPr>
            <w:tcW w:w="850" w:type="dxa"/>
            <w:tcBorders>
              <w:top w:val="single" w:sz="4" w:space="0" w:color="auto"/>
              <w:left w:val="single" w:sz="4" w:space="0" w:color="auto"/>
              <w:bottom w:val="single" w:sz="4" w:space="0" w:color="auto"/>
              <w:right w:val="single" w:sz="4" w:space="0" w:color="auto"/>
            </w:tcBorders>
          </w:tcPr>
          <w:p w14:paraId="60CA8B9E"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Użytku [ha]</w:t>
            </w:r>
          </w:p>
        </w:tc>
        <w:tc>
          <w:tcPr>
            <w:tcW w:w="851" w:type="dxa"/>
            <w:tcBorders>
              <w:top w:val="single" w:sz="4" w:space="0" w:color="auto"/>
              <w:left w:val="single" w:sz="4" w:space="0" w:color="auto"/>
              <w:bottom w:val="single" w:sz="4" w:space="0" w:color="auto"/>
              <w:right w:val="single" w:sz="4" w:space="0" w:color="auto"/>
            </w:tcBorders>
          </w:tcPr>
          <w:p w14:paraId="555B2628" w14:textId="77777777" w:rsidR="00513331" w:rsidRPr="003F3D8F" w:rsidRDefault="00513331" w:rsidP="00380AFE">
            <w:pPr>
              <w:pStyle w:val="Zwykytekst"/>
              <w:spacing w:before="0" w:after="0"/>
              <w:jc w:val="both"/>
              <w:rPr>
                <w:rFonts w:ascii="Calibri" w:hAnsi="Calibri" w:cs="Calibri"/>
                <w:sz w:val="16"/>
                <w:szCs w:val="16"/>
              </w:rPr>
            </w:pPr>
            <w:r w:rsidRPr="003F3D8F">
              <w:rPr>
                <w:rFonts w:ascii="Calibri" w:hAnsi="Calibri" w:cs="Calibri"/>
                <w:sz w:val="16"/>
                <w:szCs w:val="16"/>
              </w:rPr>
              <w:t>Działki [ha]</w:t>
            </w:r>
          </w:p>
        </w:tc>
        <w:tc>
          <w:tcPr>
            <w:tcW w:w="1950" w:type="dxa"/>
            <w:vMerge/>
            <w:tcBorders>
              <w:top w:val="single" w:sz="4" w:space="0" w:color="auto"/>
              <w:left w:val="single" w:sz="4" w:space="0" w:color="auto"/>
              <w:bottom w:val="single" w:sz="4" w:space="0" w:color="auto"/>
              <w:right w:val="single" w:sz="4" w:space="0" w:color="auto"/>
            </w:tcBorders>
          </w:tcPr>
          <w:p w14:paraId="24D3ACBE" w14:textId="77777777" w:rsidR="00513331" w:rsidRPr="003F3D8F" w:rsidRDefault="00513331" w:rsidP="00380AFE">
            <w:pPr>
              <w:pStyle w:val="Zwykytekst"/>
              <w:spacing w:before="0" w:after="0"/>
              <w:jc w:val="both"/>
              <w:rPr>
                <w:rFonts w:ascii="Calibri" w:hAnsi="Calibri" w:cs="Calibri"/>
                <w:sz w:val="16"/>
                <w:szCs w:val="16"/>
              </w:rPr>
            </w:pPr>
          </w:p>
        </w:tc>
      </w:tr>
      <w:tr w:rsidR="007A53BD" w:rsidRPr="003F3D8F" w14:paraId="4A7A4DCC" w14:textId="77777777" w:rsidTr="00C55705">
        <w:tc>
          <w:tcPr>
            <w:tcW w:w="710" w:type="dxa"/>
            <w:tcBorders>
              <w:top w:val="single" w:sz="4" w:space="0" w:color="auto"/>
              <w:left w:val="single" w:sz="4" w:space="0" w:color="auto"/>
              <w:bottom w:val="single" w:sz="4" w:space="0" w:color="auto"/>
              <w:right w:val="single" w:sz="4" w:space="0" w:color="auto"/>
            </w:tcBorders>
          </w:tcPr>
          <w:p w14:paraId="1B18792C"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1</w:t>
            </w:r>
          </w:p>
        </w:tc>
        <w:tc>
          <w:tcPr>
            <w:tcW w:w="850" w:type="dxa"/>
            <w:tcBorders>
              <w:top w:val="single" w:sz="4" w:space="0" w:color="auto"/>
              <w:left w:val="single" w:sz="4" w:space="0" w:color="auto"/>
              <w:bottom w:val="single" w:sz="4" w:space="0" w:color="auto"/>
              <w:right w:val="single" w:sz="4" w:space="0" w:color="auto"/>
            </w:tcBorders>
          </w:tcPr>
          <w:p w14:paraId="14ED54B2"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5/1</w:t>
            </w:r>
          </w:p>
        </w:tc>
        <w:tc>
          <w:tcPr>
            <w:tcW w:w="1559" w:type="dxa"/>
            <w:gridSpan w:val="2"/>
            <w:tcBorders>
              <w:top w:val="single" w:sz="4" w:space="0" w:color="auto"/>
              <w:left w:val="single" w:sz="4" w:space="0" w:color="auto"/>
              <w:bottom w:val="single" w:sz="4" w:space="0" w:color="auto"/>
              <w:right w:val="single" w:sz="4" w:space="0" w:color="auto"/>
            </w:tcBorders>
          </w:tcPr>
          <w:p w14:paraId="6FD6DD9E" w14:textId="77777777" w:rsidR="00513331" w:rsidRPr="003F3D8F" w:rsidRDefault="00513331" w:rsidP="00380AFE">
            <w:pPr>
              <w:pStyle w:val="Zwykytekst"/>
              <w:spacing w:before="0" w:after="0"/>
              <w:jc w:val="both"/>
              <w:rPr>
                <w:rFonts w:ascii="Calibri" w:hAnsi="Calibri" w:cs="Calibri"/>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100F601" w14:textId="77777777" w:rsidR="00252D17" w:rsidRDefault="00C55705" w:rsidP="00FF7EF8">
            <w:pPr>
              <w:pStyle w:val="Zwykytekst"/>
              <w:spacing w:before="0" w:after="0"/>
              <w:rPr>
                <w:rFonts w:ascii="Calibri" w:hAnsi="Calibri" w:cs="Calibri"/>
                <w:sz w:val="16"/>
                <w:szCs w:val="16"/>
              </w:rPr>
            </w:pPr>
            <w:r>
              <w:rPr>
                <w:rFonts w:ascii="Calibri" w:hAnsi="Calibri" w:cs="Calibri"/>
                <w:sz w:val="16"/>
                <w:szCs w:val="16"/>
              </w:rPr>
              <w:t>Łąki trwałe</w:t>
            </w:r>
          </w:p>
          <w:p w14:paraId="3CEA44BA" w14:textId="77777777" w:rsidR="00C55705" w:rsidRDefault="00C55705" w:rsidP="00FF7EF8">
            <w:pPr>
              <w:pStyle w:val="Zwykytekst"/>
              <w:spacing w:before="0" w:after="0"/>
              <w:rPr>
                <w:rFonts w:ascii="Calibri" w:hAnsi="Calibri" w:cs="Calibri"/>
                <w:sz w:val="16"/>
                <w:szCs w:val="16"/>
              </w:rPr>
            </w:pPr>
            <w:r>
              <w:rPr>
                <w:rFonts w:ascii="Calibri" w:hAnsi="Calibri" w:cs="Calibri"/>
                <w:sz w:val="16"/>
                <w:szCs w:val="16"/>
              </w:rPr>
              <w:t>Grunty orne</w:t>
            </w:r>
          </w:p>
          <w:p w14:paraId="025B6E8A" w14:textId="77777777" w:rsidR="00C55705" w:rsidRDefault="00C55705" w:rsidP="00FF7EF8">
            <w:pPr>
              <w:pStyle w:val="Zwykytekst"/>
              <w:spacing w:before="0" w:after="0"/>
              <w:rPr>
                <w:rFonts w:ascii="Calibri" w:hAnsi="Calibri" w:cs="Calibri"/>
                <w:sz w:val="16"/>
                <w:szCs w:val="16"/>
              </w:rPr>
            </w:pPr>
            <w:r>
              <w:rPr>
                <w:rFonts w:ascii="Calibri" w:hAnsi="Calibri" w:cs="Calibri"/>
                <w:sz w:val="16"/>
                <w:szCs w:val="16"/>
              </w:rPr>
              <w:t>Grunty Orne</w:t>
            </w:r>
          </w:p>
          <w:p w14:paraId="08AC44E1" w14:textId="77777777" w:rsidR="00C55705" w:rsidRPr="003F3D8F" w:rsidRDefault="00C55705" w:rsidP="00FF7EF8">
            <w:pPr>
              <w:pStyle w:val="Zwykytekst"/>
              <w:spacing w:before="0" w:after="0"/>
              <w:rPr>
                <w:rFonts w:ascii="Calibri" w:hAnsi="Calibri" w:cs="Calibri"/>
                <w:sz w:val="16"/>
                <w:szCs w:val="16"/>
              </w:rPr>
            </w:pPr>
            <w:r>
              <w:rPr>
                <w:rFonts w:ascii="Calibri" w:hAnsi="Calibri" w:cs="Calibri"/>
                <w:sz w:val="16"/>
                <w:szCs w:val="16"/>
              </w:rPr>
              <w:t>Nieużytki</w:t>
            </w:r>
          </w:p>
        </w:tc>
        <w:tc>
          <w:tcPr>
            <w:tcW w:w="1276" w:type="dxa"/>
            <w:tcBorders>
              <w:top w:val="single" w:sz="4" w:space="0" w:color="auto"/>
              <w:left w:val="single" w:sz="4" w:space="0" w:color="auto"/>
              <w:bottom w:val="single" w:sz="4" w:space="0" w:color="auto"/>
              <w:right w:val="single" w:sz="4" w:space="0" w:color="auto"/>
            </w:tcBorders>
          </w:tcPr>
          <w:p w14:paraId="53DB2DAD" w14:textId="77777777" w:rsidR="00252D17" w:rsidRDefault="00C55705" w:rsidP="00B737FD">
            <w:pPr>
              <w:pStyle w:val="Zwykytekst"/>
              <w:spacing w:before="0" w:after="0"/>
              <w:jc w:val="center"/>
              <w:rPr>
                <w:rFonts w:ascii="Calibri" w:hAnsi="Calibri" w:cs="Calibri"/>
                <w:sz w:val="16"/>
                <w:szCs w:val="16"/>
              </w:rPr>
            </w:pPr>
            <w:r>
              <w:rPr>
                <w:rFonts w:ascii="Calibri" w:hAnsi="Calibri" w:cs="Calibri"/>
                <w:sz w:val="16"/>
                <w:szCs w:val="16"/>
              </w:rPr>
              <w:t>ŁIV</w:t>
            </w:r>
          </w:p>
          <w:p w14:paraId="1A7430B0" w14:textId="77777777" w:rsidR="00C55705" w:rsidRDefault="00C55705" w:rsidP="00B737FD">
            <w:pPr>
              <w:pStyle w:val="Zwykytekst"/>
              <w:spacing w:before="0" w:after="0"/>
              <w:jc w:val="center"/>
              <w:rPr>
                <w:rFonts w:ascii="Calibri" w:hAnsi="Calibri" w:cs="Calibri"/>
                <w:sz w:val="16"/>
                <w:szCs w:val="16"/>
              </w:rPr>
            </w:pPr>
            <w:r>
              <w:rPr>
                <w:rFonts w:ascii="Calibri" w:hAnsi="Calibri" w:cs="Calibri"/>
                <w:sz w:val="16"/>
                <w:szCs w:val="16"/>
              </w:rPr>
              <w:t>RVI</w:t>
            </w:r>
          </w:p>
          <w:p w14:paraId="767C9B3D" w14:textId="77777777" w:rsidR="00C55705" w:rsidRDefault="00C55705" w:rsidP="00B737FD">
            <w:pPr>
              <w:pStyle w:val="Zwykytekst"/>
              <w:spacing w:before="0" w:after="0"/>
              <w:jc w:val="center"/>
              <w:rPr>
                <w:rFonts w:ascii="Calibri" w:hAnsi="Calibri" w:cs="Calibri"/>
                <w:sz w:val="16"/>
                <w:szCs w:val="16"/>
              </w:rPr>
            </w:pPr>
            <w:r>
              <w:rPr>
                <w:rFonts w:ascii="Calibri" w:hAnsi="Calibri" w:cs="Calibri"/>
                <w:sz w:val="16"/>
                <w:szCs w:val="16"/>
              </w:rPr>
              <w:t>RV</w:t>
            </w:r>
          </w:p>
          <w:p w14:paraId="255C620E" w14:textId="77777777" w:rsidR="00C55705" w:rsidRPr="003F3D8F" w:rsidRDefault="00C55705" w:rsidP="00B737FD">
            <w:pPr>
              <w:pStyle w:val="Zwykytekst"/>
              <w:spacing w:before="0" w:after="0"/>
              <w:jc w:val="center"/>
              <w:rPr>
                <w:rFonts w:ascii="Calibri" w:hAnsi="Calibri" w:cs="Calibri"/>
                <w:sz w:val="16"/>
                <w:szCs w:val="16"/>
              </w:rPr>
            </w:pPr>
            <w:r>
              <w:rPr>
                <w:rFonts w:ascii="Calibri" w:hAnsi="Calibri" w:cs="Calibri"/>
                <w:sz w:val="16"/>
                <w:szCs w:val="16"/>
              </w:rPr>
              <w:t>N</w:t>
            </w:r>
          </w:p>
        </w:tc>
        <w:tc>
          <w:tcPr>
            <w:tcW w:w="850" w:type="dxa"/>
            <w:tcBorders>
              <w:top w:val="single" w:sz="4" w:space="0" w:color="auto"/>
              <w:left w:val="single" w:sz="4" w:space="0" w:color="auto"/>
              <w:bottom w:val="single" w:sz="4" w:space="0" w:color="auto"/>
              <w:right w:val="single" w:sz="4" w:space="0" w:color="auto"/>
            </w:tcBorders>
          </w:tcPr>
          <w:p w14:paraId="642A8654" w14:textId="77777777" w:rsidR="00252D17" w:rsidRDefault="00C55705" w:rsidP="00380AFE">
            <w:pPr>
              <w:pStyle w:val="Zwykytekst"/>
              <w:spacing w:before="0" w:after="0"/>
              <w:jc w:val="both"/>
              <w:rPr>
                <w:rFonts w:ascii="Calibri" w:hAnsi="Calibri" w:cs="Calibri"/>
                <w:sz w:val="16"/>
                <w:szCs w:val="16"/>
              </w:rPr>
            </w:pPr>
            <w:r>
              <w:rPr>
                <w:rFonts w:ascii="Calibri" w:hAnsi="Calibri" w:cs="Calibri"/>
                <w:sz w:val="16"/>
                <w:szCs w:val="16"/>
              </w:rPr>
              <w:t>0,0720</w:t>
            </w:r>
          </w:p>
          <w:p w14:paraId="4E703D26" w14:textId="77777777" w:rsidR="00C55705" w:rsidRDefault="00C55705" w:rsidP="00380AFE">
            <w:pPr>
              <w:pStyle w:val="Zwykytekst"/>
              <w:spacing w:before="0" w:after="0"/>
              <w:jc w:val="both"/>
              <w:rPr>
                <w:rFonts w:ascii="Calibri" w:hAnsi="Calibri" w:cs="Calibri"/>
                <w:sz w:val="16"/>
                <w:szCs w:val="16"/>
              </w:rPr>
            </w:pPr>
            <w:r>
              <w:rPr>
                <w:rFonts w:ascii="Calibri" w:hAnsi="Calibri" w:cs="Calibri"/>
                <w:sz w:val="16"/>
                <w:szCs w:val="16"/>
              </w:rPr>
              <w:t>0,5216</w:t>
            </w:r>
          </w:p>
          <w:p w14:paraId="42E6C594" w14:textId="77777777" w:rsidR="00C55705" w:rsidRDefault="00C55705" w:rsidP="00380AFE">
            <w:pPr>
              <w:pStyle w:val="Zwykytekst"/>
              <w:spacing w:before="0" w:after="0"/>
              <w:jc w:val="both"/>
              <w:rPr>
                <w:rFonts w:ascii="Calibri" w:hAnsi="Calibri" w:cs="Calibri"/>
                <w:sz w:val="16"/>
                <w:szCs w:val="16"/>
              </w:rPr>
            </w:pPr>
            <w:r>
              <w:rPr>
                <w:rFonts w:ascii="Calibri" w:hAnsi="Calibri" w:cs="Calibri"/>
                <w:sz w:val="16"/>
                <w:szCs w:val="16"/>
              </w:rPr>
              <w:t>0,7877</w:t>
            </w:r>
          </w:p>
          <w:p w14:paraId="2A369263" w14:textId="77777777" w:rsidR="00C55705"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0,0162</w:t>
            </w:r>
          </w:p>
        </w:tc>
        <w:tc>
          <w:tcPr>
            <w:tcW w:w="851" w:type="dxa"/>
            <w:tcBorders>
              <w:top w:val="single" w:sz="4" w:space="0" w:color="auto"/>
              <w:left w:val="single" w:sz="4" w:space="0" w:color="auto"/>
              <w:bottom w:val="single" w:sz="4" w:space="0" w:color="auto"/>
              <w:right w:val="single" w:sz="4" w:space="0" w:color="auto"/>
            </w:tcBorders>
          </w:tcPr>
          <w:p w14:paraId="0A9AAEB8" w14:textId="77777777" w:rsidR="00513331"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1,3975</w:t>
            </w:r>
          </w:p>
        </w:tc>
        <w:tc>
          <w:tcPr>
            <w:tcW w:w="1950" w:type="dxa"/>
            <w:tcBorders>
              <w:top w:val="single" w:sz="4" w:space="0" w:color="auto"/>
              <w:left w:val="single" w:sz="4" w:space="0" w:color="auto"/>
              <w:bottom w:val="single" w:sz="4" w:space="0" w:color="auto"/>
              <w:right w:val="single" w:sz="4" w:space="0" w:color="auto"/>
            </w:tcBorders>
          </w:tcPr>
          <w:p w14:paraId="6B2D78A5" w14:textId="77777777" w:rsidR="00513331" w:rsidRPr="003F3D8F" w:rsidRDefault="00EB564A" w:rsidP="00380AFE">
            <w:pPr>
              <w:pStyle w:val="Zwykytekst"/>
              <w:spacing w:before="0" w:after="0"/>
              <w:jc w:val="both"/>
              <w:rPr>
                <w:rFonts w:ascii="Calibri" w:hAnsi="Calibri" w:cs="Calibri"/>
                <w:sz w:val="16"/>
                <w:szCs w:val="16"/>
              </w:rPr>
            </w:pPr>
            <w:r w:rsidRPr="003F3D8F">
              <w:rPr>
                <w:rFonts w:ascii="Calibri" w:hAnsi="Calibri" w:cs="Calibri"/>
                <w:sz w:val="16"/>
                <w:szCs w:val="16"/>
              </w:rPr>
              <w:t>PO1G/</w:t>
            </w:r>
            <w:r w:rsidR="00C55705">
              <w:rPr>
                <w:rFonts w:ascii="Calibri" w:hAnsi="Calibri" w:cs="Calibri"/>
                <w:sz w:val="16"/>
                <w:szCs w:val="16"/>
              </w:rPr>
              <w:t>00052341</w:t>
            </w:r>
            <w:r w:rsidR="00252D17" w:rsidRPr="003F3D8F">
              <w:rPr>
                <w:rFonts w:ascii="Calibri" w:hAnsi="Calibri" w:cs="Calibri"/>
                <w:sz w:val="16"/>
                <w:szCs w:val="16"/>
              </w:rPr>
              <w:t>/</w:t>
            </w:r>
            <w:r w:rsidR="00C55705">
              <w:rPr>
                <w:rFonts w:ascii="Calibri" w:hAnsi="Calibri" w:cs="Calibri"/>
                <w:sz w:val="16"/>
                <w:szCs w:val="16"/>
              </w:rPr>
              <w:t>6</w:t>
            </w:r>
          </w:p>
        </w:tc>
      </w:tr>
      <w:tr w:rsidR="00C21E90" w:rsidRPr="003F3D8F" w14:paraId="7739C6B4" w14:textId="77777777" w:rsidTr="00C55705">
        <w:tc>
          <w:tcPr>
            <w:tcW w:w="7088" w:type="dxa"/>
            <w:gridSpan w:val="7"/>
            <w:tcBorders>
              <w:top w:val="single" w:sz="4" w:space="0" w:color="auto"/>
              <w:left w:val="single" w:sz="4" w:space="0" w:color="auto"/>
              <w:bottom w:val="single" w:sz="4" w:space="0" w:color="auto"/>
              <w:right w:val="single" w:sz="4" w:space="0" w:color="auto"/>
            </w:tcBorders>
          </w:tcPr>
          <w:p w14:paraId="51076EB0" w14:textId="77777777" w:rsidR="00C21E90" w:rsidRPr="003F3D8F" w:rsidRDefault="00C21E90" w:rsidP="00380AFE">
            <w:pPr>
              <w:pStyle w:val="Zwykytekst"/>
              <w:spacing w:before="0" w:after="0"/>
              <w:jc w:val="both"/>
              <w:rPr>
                <w:rFonts w:ascii="Calibri" w:hAnsi="Calibri" w:cs="Calibri"/>
                <w:sz w:val="16"/>
                <w:szCs w:val="16"/>
              </w:rPr>
            </w:pPr>
            <w:r w:rsidRPr="003F3D8F">
              <w:rPr>
                <w:rFonts w:ascii="Calibri" w:hAnsi="Calibri" w:cs="Calibri"/>
                <w:sz w:val="16"/>
                <w:szCs w:val="16"/>
              </w:rPr>
              <w:t>Całkowita powierzchnia jednostki rejestrowej</w:t>
            </w:r>
          </w:p>
        </w:tc>
        <w:tc>
          <w:tcPr>
            <w:tcW w:w="851" w:type="dxa"/>
            <w:tcBorders>
              <w:top w:val="single" w:sz="4" w:space="0" w:color="auto"/>
              <w:left w:val="single" w:sz="4" w:space="0" w:color="auto"/>
              <w:bottom w:val="single" w:sz="4" w:space="0" w:color="auto"/>
              <w:right w:val="single" w:sz="4" w:space="0" w:color="auto"/>
            </w:tcBorders>
          </w:tcPr>
          <w:p w14:paraId="252E3F24" w14:textId="77777777" w:rsidR="00C21E90" w:rsidRPr="003F3D8F" w:rsidRDefault="00C55705" w:rsidP="00380AFE">
            <w:pPr>
              <w:pStyle w:val="Zwykytekst"/>
              <w:spacing w:before="0" w:after="0"/>
              <w:jc w:val="both"/>
              <w:rPr>
                <w:rFonts w:ascii="Calibri" w:hAnsi="Calibri" w:cs="Calibri"/>
                <w:sz w:val="16"/>
                <w:szCs w:val="16"/>
              </w:rPr>
            </w:pPr>
            <w:r>
              <w:rPr>
                <w:rFonts w:ascii="Calibri" w:hAnsi="Calibri" w:cs="Calibri"/>
                <w:sz w:val="16"/>
                <w:szCs w:val="16"/>
              </w:rPr>
              <w:t>1,3975</w:t>
            </w:r>
          </w:p>
        </w:tc>
        <w:tc>
          <w:tcPr>
            <w:tcW w:w="1950" w:type="dxa"/>
            <w:tcBorders>
              <w:top w:val="single" w:sz="4" w:space="0" w:color="auto"/>
              <w:left w:val="single" w:sz="4" w:space="0" w:color="auto"/>
              <w:bottom w:val="single" w:sz="4" w:space="0" w:color="auto"/>
              <w:right w:val="single" w:sz="4" w:space="0" w:color="auto"/>
            </w:tcBorders>
          </w:tcPr>
          <w:p w14:paraId="7A38FC73" w14:textId="77777777" w:rsidR="00C21E90" w:rsidRPr="003F3D8F" w:rsidRDefault="00C21E90" w:rsidP="00380AFE">
            <w:pPr>
              <w:pStyle w:val="Zwykytekst"/>
              <w:spacing w:before="0" w:after="0"/>
              <w:jc w:val="both"/>
              <w:rPr>
                <w:rFonts w:ascii="Calibri" w:hAnsi="Calibri" w:cs="Calibri"/>
                <w:sz w:val="16"/>
                <w:szCs w:val="16"/>
              </w:rPr>
            </w:pPr>
          </w:p>
        </w:tc>
      </w:tr>
    </w:tbl>
    <w:p w14:paraId="7E88DC0D" w14:textId="77777777" w:rsidR="002C2A68" w:rsidRPr="00C55705" w:rsidRDefault="00513331" w:rsidP="00C55705">
      <w:pPr>
        <w:pStyle w:val="Zwykytekst"/>
        <w:spacing w:before="0" w:after="0" w:line="276" w:lineRule="auto"/>
        <w:jc w:val="both"/>
        <w:rPr>
          <w:rFonts w:ascii="Calibri" w:hAnsi="Calibri" w:cs="Arial"/>
          <w:sz w:val="20"/>
          <w:u w:val="single"/>
        </w:rPr>
      </w:pPr>
      <w:r w:rsidRPr="00C55705">
        <w:rPr>
          <w:rFonts w:ascii="Calibri" w:hAnsi="Calibri" w:cs="Arial"/>
          <w:sz w:val="20"/>
          <w:u w:val="single"/>
        </w:rPr>
        <w:t>Informacje zawarte w ewidencji gruntów - w zakresie położenia nieruchomości i właściciela - są zgodne z informacjami zawartymi w księdze wieczystej</w:t>
      </w:r>
      <w:r w:rsidR="00D6341B" w:rsidRPr="00C55705">
        <w:rPr>
          <w:rFonts w:ascii="Calibri" w:hAnsi="Calibri" w:cs="Arial"/>
          <w:sz w:val="20"/>
          <w:u w:val="single"/>
        </w:rPr>
        <w:t xml:space="preserve"> na </w:t>
      </w:r>
      <w:r w:rsidR="00D23069" w:rsidRPr="00C55705">
        <w:rPr>
          <w:rFonts w:ascii="Calibri" w:hAnsi="Calibri" w:cs="Arial"/>
          <w:sz w:val="20"/>
          <w:u w:val="single"/>
        </w:rPr>
        <w:t>datę</w:t>
      </w:r>
      <w:r w:rsidR="00D6341B" w:rsidRPr="00C55705">
        <w:rPr>
          <w:rFonts w:ascii="Calibri" w:hAnsi="Calibri" w:cs="Arial"/>
          <w:sz w:val="20"/>
          <w:u w:val="single"/>
        </w:rPr>
        <w:t xml:space="preserve"> </w:t>
      </w:r>
      <w:r w:rsidR="00753525" w:rsidRPr="00C55705">
        <w:rPr>
          <w:rFonts w:ascii="Calibri" w:hAnsi="Calibri" w:cs="Arial"/>
          <w:sz w:val="20"/>
          <w:u w:val="single"/>
        </w:rPr>
        <w:t>sporządzenia wyceny.</w:t>
      </w:r>
    </w:p>
    <w:p w14:paraId="636ED7E1" w14:textId="77777777" w:rsidR="00510158" w:rsidRPr="00CD480D" w:rsidRDefault="00F56051" w:rsidP="00F2719C">
      <w:pPr>
        <w:pStyle w:val="Bezodstpw"/>
        <w:spacing w:before="0" w:after="0" w:line="276" w:lineRule="auto"/>
        <w:rPr>
          <w:rFonts w:ascii="Calibri" w:hAnsi="Calibri" w:cs="Arial"/>
          <w:u w:val="single"/>
        </w:rPr>
      </w:pPr>
      <w:r w:rsidRPr="00CD480D">
        <w:rPr>
          <w:rFonts w:ascii="Calibri" w:hAnsi="Calibri" w:cs="Arial"/>
          <w:u w:val="single"/>
        </w:rPr>
        <w:t>5.2</w:t>
      </w:r>
      <w:r w:rsidR="006D559D" w:rsidRPr="00CD480D">
        <w:rPr>
          <w:rFonts w:ascii="Calibri" w:hAnsi="Calibri" w:cs="Arial"/>
          <w:u w:val="single"/>
        </w:rPr>
        <w:t xml:space="preserve">. </w:t>
      </w:r>
      <w:r w:rsidR="00510158" w:rsidRPr="00CD480D">
        <w:rPr>
          <w:rFonts w:ascii="Calibri" w:hAnsi="Calibri" w:cs="Arial"/>
          <w:u w:val="single"/>
        </w:rPr>
        <w:t>Stan otoczenia i lokalizacja</w:t>
      </w:r>
    </w:p>
    <w:p w14:paraId="2E5CC801" w14:textId="77777777" w:rsidR="00C55705" w:rsidRPr="00035954" w:rsidRDefault="00F2719C" w:rsidP="00035954">
      <w:pPr>
        <w:tabs>
          <w:tab w:val="left" w:pos="3544"/>
        </w:tabs>
        <w:spacing w:line="276" w:lineRule="auto"/>
        <w:jc w:val="both"/>
        <w:rPr>
          <w:rFonts w:asciiTheme="minorHAnsi" w:hAnsiTheme="minorHAnsi" w:cstheme="minorHAnsi"/>
          <w:shd w:val="clear" w:color="auto" w:fill="FFFFFF"/>
        </w:rPr>
      </w:pPr>
      <w:r w:rsidRPr="00035954">
        <w:rPr>
          <w:rFonts w:asciiTheme="minorHAnsi" w:hAnsiTheme="minorHAnsi" w:cstheme="minorHAnsi"/>
        </w:rPr>
        <w:t xml:space="preserve">Analizowana nieruchomość położona jest w </w:t>
      </w:r>
      <w:r w:rsidR="00C55705" w:rsidRPr="00035954">
        <w:rPr>
          <w:rFonts w:asciiTheme="minorHAnsi" w:hAnsiTheme="minorHAnsi" w:cstheme="minorHAnsi"/>
        </w:rPr>
        <w:t>miejscowości Niewolno, gmina Trzemeszno, powiat gnieźnieński</w:t>
      </w:r>
      <w:r w:rsidRPr="00035954">
        <w:rPr>
          <w:rFonts w:asciiTheme="minorHAnsi" w:hAnsiTheme="minorHAnsi" w:cstheme="minorHAnsi"/>
        </w:rPr>
        <w:t>.</w:t>
      </w:r>
      <w:r w:rsidRPr="00035954">
        <w:rPr>
          <w:rFonts w:asciiTheme="minorHAnsi" w:hAnsiTheme="minorHAnsi" w:cstheme="minorHAnsi"/>
          <w:shd w:val="clear" w:color="auto" w:fill="FFFFFF"/>
        </w:rPr>
        <w:t xml:space="preserve"> </w:t>
      </w:r>
    </w:p>
    <w:bookmarkEnd w:id="13"/>
    <w:p w14:paraId="38718C1B" w14:textId="77777777" w:rsidR="00035954" w:rsidRPr="00035954" w:rsidRDefault="00035954" w:rsidP="00035954">
      <w:pPr>
        <w:spacing w:line="276" w:lineRule="auto"/>
        <w:jc w:val="both"/>
        <w:rPr>
          <w:rFonts w:asciiTheme="minorHAnsi" w:hAnsiTheme="minorHAnsi" w:cstheme="minorHAnsi"/>
          <w:shd w:val="clear" w:color="auto" w:fill="FFFFFF"/>
        </w:rPr>
      </w:pPr>
      <w:r w:rsidRPr="00035954">
        <w:rPr>
          <w:rFonts w:asciiTheme="minorHAnsi" w:hAnsiTheme="minorHAnsi" w:cstheme="minorHAnsi"/>
          <w:shd w:val="clear" w:color="auto" w:fill="FFFFFF"/>
        </w:rPr>
        <w:t xml:space="preserve">Gmina Trzemeszno ma 13 666 mieszkańców, z czego 50,4% stanowią kobiety, a 49,6% mężczyźni. W latach 2002-2024 liczba mieszkańców zmalała o 2,5%. Średni wiek mieszkańców wynosi 40,9 lat i jest porównywalny do średniego wieku mieszkańców województwa wielkopolskiego oraz nieznacznie mniejszy od średniego wieku mieszkańców całej Polski. Mieszkańcy gminy Trzemeszno zawarli w 2023 roku 49 małżeństw, co odpowiada 3,6 małżeństwom na 1000 mieszkańców. Jest to znacznie mniej od wartości dla województwa wielkopolskiego oraz mniej od wartości dla Polski. W tym samym okresie odnotowano 1,4 rozwodów przypadających na 1000 mieszkańców. 30,9% mieszkańców gminy Trzemeszno jest stanu wolnego, 54,0% żyje w małżeństwie, 6,6% mieszkańców jest po rozwodzie, a 8,2% to wdowy/wdowcy. Gmina Trzemeszno ma ujemny przyrost naturalny wynoszący -76. Odpowiada to przyrostowi naturalnemu -5,52 na 1000 mieszkańców gminy Trzemeszno. W 2023 roku urodziło się 96 dzieci, w tym 43,8% dziewczynek i 56,3% chłopców. Średnia waga noworodków to 3 396 gramów. Współczynnik dynamiki demograficznej, czyli stosunek liczby urodzeń żywych do liczby zgonów wynosi 0,70 i jest znacznie mniejszy od średniej dla województwa oraz nieznacznie większy od współczynnika dynamiki demograficznej dla całego kraju. W 2023 roku 24,2% zgonów w gminie Trzemeszno spowodowanych było chorobami układu krążenia, przyczyną 28,8% zgonów w gminie Trzemeszno były nowotwory, a 9,7% zgonów spowodowanych było chorobami układu oddechowego. Na 1000 ludności gminy Trzemeszno przypada 12.49 zgonów. Jest to znacznie więcej od wartości średniej dla województwa wielkopolskiego oraz znacznie więcej od wartości średniej dla kraju. W 2023 roku zarejestrowano 98 zameldowań w ruchu wewnętrznym oraz 136 </w:t>
      </w:r>
      <w:proofErr w:type="spellStart"/>
      <w:r w:rsidRPr="00035954">
        <w:rPr>
          <w:rFonts w:asciiTheme="minorHAnsi" w:hAnsiTheme="minorHAnsi" w:cstheme="minorHAnsi"/>
          <w:shd w:val="clear" w:color="auto" w:fill="FFFFFF"/>
        </w:rPr>
        <w:t>wymeldowań</w:t>
      </w:r>
      <w:proofErr w:type="spellEnd"/>
      <w:r w:rsidRPr="00035954">
        <w:rPr>
          <w:rFonts w:asciiTheme="minorHAnsi" w:hAnsiTheme="minorHAnsi" w:cstheme="minorHAnsi"/>
          <w:shd w:val="clear" w:color="auto" w:fill="FFFFFF"/>
        </w:rPr>
        <w:t xml:space="preserve">, w wyniku czego saldo migracji wewnętrznych wynosi dla gminy Trzemeszno -38. W tym samym roku 1 osób zameldowało się z zagranicy oraz zarejestrowano 0 </w:t>
      </w:r>
      <w:proofErr w:type="spellStart"/>
      <w:r w:rsidRPr="00035954">
        <w:rPr>
          <w:rFonts w:asciiTheme="minorHAnsi" w:hAnsiTheme="minorHAnsi" w:cstheme="minorHAnsi"/>
          <w:shd w:val="clear" w:color="auto" w:fill="FFFFFF"/>
        </w:rPr>
        <w:t>wymeldowań</w:t>
      </w:r>
      <w:proofErr w:type="spellEnd"/>
      <w:r w:rsidRPr="00035954">
        <w:rPr>
          <w:rFonts w:asciiTheme="minorHAnsi" w:hAnsiTheme="minorHAnsi" w:cstheme="minorHAnsi"/>
          <w:shd w:val="clear" w:color="auto" w:fill="FFFFFF"/>
        </w:rPr>
        <w:t xml:space="preserve"> za granicę - daje to saldo migracji </w:t>
      </w:r>
      <w:r w:rsidRPr="00035954">
        <w:rPr>
          <w:rFonts w:asciiTheme="minorHAnsi" w:hAnsiTheme="minorHAnsi" w:cstheme="minorHAnsi"/>
          <w:shd w:val="clear" w:color="auto" w:fill="FFFFFF"/>
        </w:rPr>
        <w:lastRenderedPageBreak/>
        <w:t>zagranicznych wynoszące 1. 57,6% mieszkańców gminy Trzemeszno jest w wieku produkcyjnym, 20,5% w wieku przedprodukcyjnym, a 21,9% mieszkańców jest w wieku poprodukcyjnym.</w:t>
      </w:r>
    </w:p>
    <w:p w14:paraId="7718B50E" w14:textId="77777777" w:rsidR="00035954" w:rsidRPr="00035954" w:rsidRDefault="00035954" w:rsidP="00035954">
      <w:pPr>
        <w:spacing w:line="276" w:lineRule="auto"/>
        <w:jc w:val="center"/>
        <w:rPr>
          <w:rFonts w:asciiTheme="minorHAnsi" w:hAnsiTheme="minorHAnsi" w:cstheme="minorHAnsi"/>
          <w:shd w:val="clear" w:color="auto" w:fill="FFFFFF"/>
        </w:rPr>
      </w:pPr>
      <w:r w:rsidRPr="00035954">
        <w:rPr>
          <w:rFonts w:asciiTheme="minorHAnsi" w:hAnsiTheme="minorHAnsi" w:cstheme="minorHAnsi"/>
          <w:noProof/>
        </w:rPr>
        <w:drawing>
          <wp:inline distT="0" distB="0" distL="0" distR="0" wp14:anchorId="56C6EFA4" wp14:editId="28E45493">
            <wp:extent cx="5635033" cy="3965944"/>
            <wp:effectExtent l="0" t="0" r="3810" b="0"/>
            <wp:docPr id="248923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3767" name=""/>
                    <pic:cNvPicPr/>
                  </pic:nvPicPr>
                  <pic:blipFill>
                    <a:blip r:embed="rId11"/>
                    <a:stretch>
                      <a:fillRect/>
                    </a:stretch>
                  </pic:blipFill>
                  <pic:spPr>
                    <a:xfrm>
                      <a:off x="0" y="0"/>
                      <a:ext cx="5739022" cy="4039132"/>
                    </a:xfrm>
                    <a:prstGeom prst="rect">
                      <a:avLst/>
                    </a:prstGeom>
                    <a:ln>
                      <a:noFill/>
                    </a:ln>
                    <a:effectLst>
                      <a:softEdge rad="112500"/>
                    </a:effectLst>
                  </pic:spPr>
                </pic:pic>
              </a:graphicData>
            </a:graphic>
          </wp:inline>
        </w:drawing>
      </w:r>
    </w:p>
    <w:p w14:paraId="09E6E4B5" w14:textId="77777777" w:rsidR="00035954" w:rsidRPr="00035954" w:rsidRDefault="00035954" w:rsidP="00035954">
      <w:pPr>
        <w:spacing w:line="276" w:lineRule="auto"/>
        <w:jc w:val="center"/>
        <w:rPr>
          <w:rFonts w:asciiTheme="minorHAnsi" w:hAnsiTheme="minorHAnsi" w:cstheme="minorHAnsi"/>
          <w:sz w:val="20"/>
          <w:szCs w:val="20"/>
          <w:u w:val="single"/>
          <w:shd w:val="clear" w:color="auto" w:fill="FFFFFF"/>
        </w:rPr>
      </w:pPr>
      <w:r w:rsidRPr="00035954">
        <w:rPr>
          <w:rFonts w:asciiTheme="minorHAnsi" w:hAnsiTheme="minorHAnsi" w:cstheme="minorHAnsi"/>
          <w:sz w:val="20"/>
          <w:szCs w:val="20"/>
          <w:u w:val="single"/>
        </w:rPr>
        <w:t>https://www.google.com/maps/</w:t>
      </w:r>
    </w:p>
    <w:p w14:paraId="79E0A893" w14:textId="77777777" w:rsidR="00035954" w:rsidRDefault="00035954" w:rsidP="00035954">
      <w:pPr>
        <w:spacing w:line="276" w:lineRule="auto"/>
        <w:jc w:val="both"/>
        <w:rPr>
          <w:rFonts w:asciiTheme="minorHAnsi" w:hAnsiTheme="minorHAnsi" w:cstheme="minorHAnsi"/>
          <w:shd w:val="clear" w:color="auto" w:fill="FFFFFF"/>
        </w:rPr>
      </w:pPr>
      <w:r w:rsidRPr="00035954">
        <w:rPr>
          <w:rFonts w:asciiTheme="minorHAnsi" w:hAnsiTheme="minorHAnsi" w:cstheme="minorHAnsi"/>
          <w:shd w:val="clear" w:color="auto" w:fill="FFFFFF"/>
        </w:rPr>
        <w:t xml:space="preserve">W 2023 roku w gminie Trzemeszno oddano do użytku 37 mieszkań. Na każdych 1000 mieszkańców oddano więc do użytku 2,69 nowych lokali. Jest to wartość znacznie mniejsza od wartości dla województwa wielkopolskiego oraz znacznie mniejsza od średniej dla całej Polski. Całkowite zasoby mieszkaniowe w gminie Trzemeszno to 5 139 </w:t>
      </w:r>
      <w:proofErr w:type="spellStart"/>
      <w:r w:rsidRPr="00035954">
        <w:rPr>
          <w:rFonts w:asciiTheme="minorHAnsi" w:hAnsiTheme="minorHAnsi" w:cstheme="minorHAnsi"/>
          <w:shd w:val="clear" w:color="auto" w:fill="FFFFFF"/>
        </w:rPr>
        <w:t>nireuchomości</w:t>
      </w:r>
      <w:proofErr w:type="spellEnd"/>
      <w:r w:rsidRPr="00035954">
        <w:rPr>
          <w:rFonts w:asciiTheme="minorHAnsi" w:hAnsiTheme="minorHAnsi" w:cstheme="minorHAnsi"/>
          <w:shd w:val="clear" w:color="auto" w:fill="FFFFFF"/>
        </w:rPr>
        <w:t>. Na każdych 1000 mieszkańców przypada zatem 375 mieszkań. Jest to wartość nieznacznie mniejsza od wartości dla województwa wielkopolskiego oraz znacznie mniejsza od średniej dla całej Polski. 100,0% mieszkań zostało przeznaczonych na cele indywidualne. Przeciętna liczba pokoi w nowo oddanych mieszkaniach w gminie Trzemeszno to 5,22 i jest znacznie większa od przeciętnej liczby izb dla województwa wielkopolskiego oraz znacznie większa od przeciętnej liczby pokoi w całej Polsce. Przeciętna powierzchnia użytkowa nieruchomości oddanej do użytkowania w 2023 roku w gminie Trzemeszno to 125,00 m2 i jest znacznie większa od przeciętnej powierzchni użytkowej dla województwa wielkopolskiego oraz znacznie większa od przeciętnej powierzchni nieruchomości w całej Polsce. Biorąc pod uwagę instalacje techniczno-sanitarne 98,58% mieszkań przyłączonych jest do wodociągu, 95,21% nieruchomości wyposażonych jest w ustęp spłukiwany, 92,04% mieszkań posiada łazienkę, 84,45% korzysta z centralnego ogrzewania, a 14,59% z gazu sieciowego.</w:t>
      </w:r>
    </w:p>
    <w:p w14:paraId="3AB011C7" w14:textId="77777777" w:rsidR="00035954" w:rsidRPr="00035954" w:rsidRDefault="00035954" w:rsidP="00035954">
      <w:pPr>
        <w:spacing w:line="276" w:lineRule="auto"/>
        <w:jc w:val="both"/>
        <w:rPr>
          <w:rFonts w:asciiTheme="minorHAnsi" w:hAnsiTheme="minorHAnsi" w:cstheme="minorHAnsi"/>
          <w:shd w:val="clear" w:color="auto" w:fill="FFFFFF"/>
        </w:rPr>
      </w:pPr>
      <w:r w:rsidRPr="00035954">
        <w:rPr>
          <w:rFonts w:asciiTheme="minorHAnsi" w:hAnsiTheme="minorHAnsi" w:cstheme="minorHAnsi"/>
          <w:noProof/>
        </w:rPr>
        <w:lastRenderedPageBreak/>
        <w:drawing>
          <wp:inline distT="0" distB="0" distL="0" distR="0" wp14:anchorId="5A8D57C1" wp14:editId="7B6C6478">
            <wp:extent cx="6030595" cy="3484880"/>
            <wp:effectExtent l="0" t="0" r="1905" b="0"/>
            <wp:docPr id="20788592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59276" name=""/>
                    <pic:cNvPicPr/>
                  </pic:nvPicPr>
                  <pic:blipFill>
                    <a:blip r:embed="rId12"/>
                    <a:stretch>
                      <a:fillRect/>
                    </a:stretch>
                  </pic:blipFill>
                  <pic:spPr>
                    <a:xfrm>
                      <a:off x="0" y="0"/>
                      <a:ext cx="6030595" cy="3484880"/>
                    </a:xfrm>
                    <a:prstGeom prst="rect">
                      <a:avLst/>
                    </a:prstGeom>
                  </pic:spPr>
                </pic:pic>
              </a:graphicData>
            </a:graphic>
          </wp:inline>
        </w:drawing>
      </w:r>
    </w:p>
    <w:p w14:paraId="0FA6DB3C" w14:textId="77777777" w:rsidR="00035954" w:rsidRPr="00035954" w:rsidRDefault="00035954" w:rsidP="00035954">
      <w:pPr>
        <w:spacing w:line="276" w:lineRule="auto"/>
        <w:jc w:val="both"/>
        <w:rPr>
          <w:rFonts w:asciiTheme="minorHAnsi" w:hAnsiTheme="minorHAnsi" w:cstheme="minorHAnsi"/>
        </w:rPr>
      </w:pPr>
      <w:r w:rsidRPr="00035954">
        <w:rPr>
          <w:rFonts w:asciiTheme="minorHAnsi" w:hAnsiTheme="minorHAnsi" w:cstheme="minorHAnsi"/>
          <w:noProof/>
        </w:rPr>
        <w:drawing>
          <wp:inline distT="0" distB="0" distL="0" distR="0" wp14:anchorId="08575C3D" wp14:editId="1A7A4164">
            <wp:extent cx="6030595" cy="3717925"/>
            <wp:effectExtent l="0" t="0" r="1905" b="3175"/>
            <wp:docPr id="10153303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30355" name=""/>
                    <pic:cNvPicPr/>
                  </pic:nvPicPr>
                  <pic:blipFill>
                    <a:blip r:embed="rId13"/>
                    <a:stretch>
                      <a:fillRect/>
                    </a:stretch>
                  </pic:blipFill>
                  <pic:spPr>
                    <a:xfrm>
                      <a:off x="0" y="0"/>
                      <a:ext cx="6030595" cy="3717925"/>
                    </a:xfrm>
                    <a:prstGeom prst="rect">
                      <a:avLst/>
                    </a:prstGeom>
                  </pic:spPr>
                </pic:pic>
              </a:graphicData>
            </a:graphic>
          </wp:inline>
        </w:drawing>
      </w:r>
    </w:p>
    <w:p w14:paraId="0F353B68" w14:textId="77777777" w:rsidR="00035954" w:rsidRDefault="00035954" w:rsidP="0029117F">
      <w:pPr>
        <w:pStyle w:val="Bezodstpw"/>
        <w:spacing w:before="0" w:after="0" w:line="276" w:lineRule="auto"/>
        <w:jc w:val="both"/>
        <w:rPr>
          <w:rFonts w:ascii="Calibri" w:hAnsi="Calibri" w:cs="Calibri"/>
          <w:u w:val="single"/>
        </w:rPr>
      </w:pPr>
    </w:p>
    <w:p w14:paraId="0834B783" w14:textId="77777777" w:rsidR="00035954" w:rsidRDefault="00035954" w:rsidP="0029117F">
      <w:pPr>
        <w:pStyle w:val="Bezodstpw"/>
        <w:spacing w:before="0" w:after="0" w:line="276" w:lineRule="auto"/>
        <w:jc w:val="both"/>
        <w:rPr>
          <w:rFonts w:ascii="Calibri" w:hAnsi="Calibri" w:cs="Calibri"/>
          <w:u w:val="single"/>
        </w:rPr>
      </w:pPr>
    </w:p>
    <w:p w14:paraId="6970CEF1" w14:textId="77777777" w:rsidR="007E0CEA" w:rsidRDefault="007E0CEA" w:rsidP="0029117F">
      <w:pPr>
        <w:pStyle w:val="Bezodstpw"/>
        <w:spacing w:before="0" w:after="0" w:line="276" w:lineRule="auto"/>
        <w:jc w:val="both"/>
        <w:rPr>
          <w:rFonts w:ascii="Calibri" w:hAnsi="Calibri" w:cs="Calibri"/>
          <w:u w:val="single"/>
        </w:rPr>
      </w:pPr>
      <w:r w:rsidRPr="00380AFE">
        <w:rPr>
          <w:rFonts w:ascii="Calibri" w:hAnsi="Calibri" w:cs="Calibri"/>
          <w:u w:val="single"/>
        </w:rPr>
        <w:lastRenderedPageBreak/>
        <w:t>Położenie</w:t>
      </w:r>
    </w:p>
    <w:p w14:paraId="27BFCFCA" w14:textId="77777777" w:rsidR="00035954" w:rsidRPr="00035954" w:rsidRDefault="00035954" w:rsidP="00035954">
      <w:pPr>
        <w:spacing w:line="276" w:lineRule="auto"/>
        <w:jc w:val="both"/>
        <w:rPr>
          <w:rFonts w:asciiTheme="minorHAnsi" w:hAnsiTheme="minorHAnsi" w:cstheme="minorHAnsi"/>
          <w:shd w:val="clear" w:color="auto" w:fill="FFFFFF"/>
        </w:rPr>
      </w:pPr>
      <w:r w:rsidRPr="00035954">
        <w:rPr>
          <w:rFonts w:asciiTheme="minorHAnsi" w:hAnsiTheme="minorHAnsi" w:cstheme="minorHAnsi"/>
          <w:shd w:val="clear" w:color="auto" w:fill="FFFFFF"/>
        </w:rPr>
        <w:t xml:space="preserve">Wieś Niewolno ma 613 mieszkańców, z czego 49,6% stanowią kobiety, a 50,4% mężczyźni. W latach 1998-2021 liczba mieszkańców wzrosła o 23,3%. Współczynnik feminizacji we wsi wynosi 98 i jest mniejszy od współczynnika feminizacji dla województwa wielkopolskiego oraz mniejszy od współczynnika dla całej Polski. 57,9% mieszkańców wsi Niewolno jest w wieku produkcyjnym, 25,0% w wieku przedprodukcyjnym, a 17,1% mieszkańców jest w wieku poprodukcyjnym. Na 100 osób w wieku produkcyjnym przypada we wsi Niewolno 72,7 osób w wieku nieprodukcyjnym. Ten wskaźnik obciążenia demograficznego jest więc nieznacznie większy od </w:t>
      </w:r>
      <w:r w:rsidR="006F2DC1" w:rsidRPr="00035954">
        <w:rPr>
          <w:rFonts w:asciiTheme="minorHAnsi" w:hAnsiTheme="minorHAnsi" w:cstheme="minorHAnsi"/>
          <w:shd w:val="clear" w:color="auto" w:fill="FFFFFF"/>
        </w:rPr>
        <w:t>wskaźnika</w:t>
      </w:r>
      <w:r w:rsidRPr="00035954">
        <w:rPr>
          <w:rFonts w:asciiTheme="minorHAnsi" w:hAnsiTheme="minorHAnsi" w:cstheme="minorHAnsi"/>
          <w:shd w:val="clear" w:color="auto" w:fill="FFFFFF"/>
        </w:rPr>
        <w:t xml:space="preserve"> dla województwa wielkopolskiego oraz porównywalny do </w:t>
      </w:r>
      <w:r w:rsidR="006F2DC1" w:rsidRPr="00035954">
        <w:rPr>
          <w:rFonts w:asciiTheme="minorHAnsi" w:hAnsiTheme="minorHAnsi" w:cstheme="minorHAnsi"/>
          <w:shd w:val="clear" w:color="auto" w:fill="FFFFFF"/>
        </w:rPr>
        <w:t>wskaźnika</w:t>
      </w:r>
      <w:r w:rsidRPr="00035954">
        <w:rPr>
          <w:rFonts w:asciiTheme="minorHAnsi" w:hAnsiTheme="minorHAnsi" w:cstheme="minorHAnsi"/>
          <w:shd w:val="clear" w:color="auto" w:fill="FFFFFF"/>
        </w:rPr>
        <w:t xml:space="preserve"> obciążenia demograficznego dla całej Polski. Według danych archiwalnych pochodzących z Narodowego Spisu Powszechnego Ludności i Mieszkań w 2002 roku we wsi Niewolno było 135 gospodarstw domowych. Wśród nich dominowały gospodarstwa zamieszkałe przez cztery osoby - takich gospodarstw było 36.</w:t>
      </w:r>
    </w:p>
    <w:p w14:paraId="049342DE" w14:textId="77777777" w:rsidR="00035954" w:rsidRDefault="00035954" w:rsidP="0029117F">
      <w:pPr>
        <w:pStyle w:val="Bezodstpw"/>
        <w:spacing w:before="0" w:after="0" w:line="276" w:lineRule="auto"/>
        <w:jc w:val="both"/>
        <w:rPr>
          <w:rFonts w:ascii="Calibri" w:hAnsi="Calibri" w:cs="Calibri"/>
        </w:rPr>
      </w:pPr>
      <w:r w:rsidRPr="00035954">
        <w:rPr>
          <w:rFonts w:ascii="Calibri" w:hAnsi="Calibri" w:cs="Calibri"/>
          <w:noProof/>
        </w:rPr>
        <w:drawing>
          <wp:inline distT="0" distB="0" distL="0" distR="0" wp14:anchorId="5F2B59C4" wp14:editId="1D1F9623">
            <wp:extent cx="6030595" cy="3215005"/>
            <wp:effectExtent l="0" t="0" r="1905" b="0"/>
            <wp:docPr id="9279838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3821" name=""/>
                    <pic:cNvPicPr/>
                  </pic:nvPicPr>
                  <pic:blipFill>
                    <a:blip r:embed="rId14"/>
                    <a:stretch>
                      <a:fillRect/>
                    </a:stretch>
                  </pic:blipFill>
                  <pic:spPr>
                    <a:xfrm>
                      <a:off x="0" y="0"/>
                      <a:ext cx="6030595" cy="3215005"/>
                    </a:xfrm>
                    <a:prstGeom prst="rect">
                      <a:avLst/>
                    </a:prstGeom>
                    <a:ln>
                      <a:noFill/>
                    </a:ln>
                    <a:effectLst>
                      <a:softEdge rad="112500"/>
                    </a:effectLst>
                  </pic:spPr>
                </pic:pic>
              </a:graphicData>
            </a:graphic>
          </wp:inline>
        </w:drawing>
      </w:r>
    </w:p>
    <w:p w14:paraId="2078E0E5" w14:textId="77777777" w:rsidR="00035954" w:rsidRPr="00035954" w:rsidRDefault="00035954" w:rsidP="00035954">
      <w:pPr>
        <w:spacing w:line="276" w:lineRule="auto"/>
        <w:jc w:val="center"/>
        <w:rPr>
          <w:rFonts w:asciiTheme="minorHAnsi" w:hAnsiTheme="minorHAnsi" w:cstheme="minorHAnsi"/>
          <w:sz w:val="20"/>
          <w:szCs w:val="20"/>
          <w:u w:val="single"/>
          <w:shd w:val="clear" w:color="auto" w:fill="FFFFFF"/>
        </w:rPr>
      </w:pPr>
      <w:r w:rsidRPr="00035954">
        <w:rPr>
          <w:rFonts w:asciiTheme="minorHAnsi" w:hAnsiTheme="minorHAnsi" w:cstheme="minorHAnsi"/>
          <w:sz w:val="20"/>
          <w:szCs w:val="20"/>
          <w:u w:val="single"/>
        </w:rPr>
        <w:t>https://www.google.com/maps/</w:t>
      </w:r>
    </w:p>
    <w:p w14:paraId="5858650A" w14:textId="77777777" w:rsidR="004C71AE" w:rsidRDefault="007E0CEA" w:rsidP="0029117F">
      <w:pPr>
        <w:spacing w:line="276" w:lineRule="auto"/>
        <w:jc w:val="both"/>
        <w:rPr>
          <w:rFonts w:ascii="Calibri" w:hAnsi="Calibri" w:cs="Calibri"/>
          <w:spacing w:val="-5"/>
        </w:rPr>
      </w:pPr>
      <w:r w:rsidRPr="00380AFE">
        <w:rPr>
          <w:rFonts w:ascii="Calibri" w:hAnsi="Calibri" w:cs="Calibri"/>
        </w:rPr>
        <w:t xml:space="preserve">Wyceniana nieruchomość oznaczona jest jako działka numer </w:t>
      </w:r>
      <w:r w:rsidR="00035954">
        <w:rPr>
          <w:rFonts w:ascii="Calibri" w:hAnsi="Calibri" w:cs="Calibri"/>
        </w:rPr>
        <w:t>5/1</w:t>
      </w:r>
      <w:r w:rsidR="00CE5AB0" w:rsidRPr="00380AFE">
        <w:rPr>
          <w:rFonts w:ascii="Calibri" w:hAnsi="Calibri" w:cs="Calibri"/>
        </w:rPr>
        <w:t xml:space="preserve"> ark. mapy </w:t>
      </w:r>
      <w:r w:rsidR="00035954">
        <w:rPr>
          <w:rFonts w:ascii="Calibri" w:hAnsi="Calibri" w:cs="Calibri"/>
        </w:rPr>
        <w:t>1 we wsi Niewolno, w niedalekiej odległości od miasta stanowiącego siedzibę gminy Trzemeszno</w:t>
      </w:r>
      <w:r w:rsidR="004C71AE">
        <w:rPr>
          <w:rFonts w:ascii="Calibri" w:hAnsi="Calibri" w:cs="Calibri"/>
          <w:spacing w:val="-5"/>
        </w:rPr>
        <w:t xml:space="preserve"> i </w:t>
      </w:r>
      <w:r w:rsidR="00035954">
        <w:rPr>
          <w:rFonts w:ascii="Calibri" w:hAnsi="Calibri" w:cs="Calibri"/>
          <w:spacing w:val="-5"/>
        </w:rPr>
        <w:t xml:space="preserve">ma powierzchnię 1,3975 ha. </w:t>
      </w:r>
    </w:p>
    <w:p w14:paraId="52292525" w14:textId="77777777" w:rsidR="004C71AE" w:rsidRDefault="00035954" w:rsidP="0029117F">
      <w:pPr>
        <w:spacing w:line="276" w:lineRule="auto"/>
        <w:jc w:val="both"/>
        <w:rPr>
          <w:rFonts w:ascii="Calibri" w:hAnsi="Calibri" w:cs="Calibri"/>
          <w:spacing w:val="-5"/>
        </w:rPr>
      </w:pPr>
      <w:r>
        <w:rPr>
          <w:rFonts w:ascii="Calibri" w:hAnsi="Calibri" w:cs="Calibri"/>
          <w:spacing w:val="-5"/>
        </w:rPr>
        <w:t xml:space="preserve">Podczas przeprowadzonych oględzin nieruchomości w dniu 21 października 2025 roku </w:t>
      </w:r>
      <w:r w:rsidR="004C71AE">
        <w:rPr>
          <w:rFonts w:ascii="Calibri" w:hAnsi="Calibri" w:cs="Calibri"/>
          <w:spacing w:val="-5"/>
        </w:rPr>
        <w:t xml:space="preserve">w obecności przedstawiciela Urzędu Skarbowego w Gnieźnie Starszego specjalisty Pana Szymona Krygiera oraz Rzeczoznawcy Majątkowego Pani Justyny Tomasiewicz-Woźniak (na oględzinach </w:t>
      </w:r>
      <w:r w:rsidR="004C71AE" w:rsidRPr="004C71AE">
        <w:rPr>
          <w:rFonts w:ascii="Calibri" w:hAnsi="Calibri" w:cs="Calibri"/>
          <w:spacing w:val="-5"/>
          <w:u w:val="single"/>
        </w:rPr>
        <w:t>nie stawił się</w:t>
      </w:r>
      <w:r w:rsidR="004C71AE">
        <w:rPr>
          <w:rFonts w:ascii="Calibri" w:hAnsi="Calibri" w:cs="Calibri"/>
          <w:spacing w:val="-5"/>
        </w:rPr>
        <w:t xml:space="preserve"> właściciel wycenianej nieruchomości, ani pełnomocnik właściciela – strony zawiadomione były o terminie </w:t>
      </w:r>
      <w:r w:rsidR="004C71AE">
        <w:rPr>
          <w:rFonts w:ascii="Calibri" w:hAnsi="Calibri" w:cs="Calibri"/>
          <w:spacing w:val="-5"/>
        </w:rPr>
        <w:lastRenderedPageBreak/>
        <w:t>oględzin nieruchomości za potwierdzeniem odbioru listownie) stwierdzono zgodność stanu nieruchomości w terenie z mapą ewidencyjną.</w:t>
      </w:r>
    </w:p>
    <w:p w14:paraId="0F82E798" w14:textId="77777777" w:rsidR="004C71AE" w:rsidRDefault="004C71AE" w:rsidP="0029117F">
      <w:pPr>
        <w:spacing w:line="276" w:lineRule="auto"/>
        <w:jc w:val="both"/>
        <w:rPr>
          <w:rFonts w:ascii="Calibri" w:hAnsi="Calibri" w:cs="Calibri"/>
          <w:spacing w:val="-5"/>
        </w:rPr>
      </w:pPr>
      <w:r>
        <w:rPr>
          <w:rFonts w:ascii="Calibri" w:hAnsi="Calibri" w:cs="Calibri"/>
          <w:spacing w:val="-5"/>
        </w:rPr>
        <w:t xml:space="preserve">Wyceniana nieruchomość zlokalizowana jest w strefie peryferyjnej – północnej gminy Trzemeszno, posiada kształt zbliżony do </w:t>
      </w:r>
      <w:r w:rsidR="00EF72E8">
        <w:rPr>
          <w:rFonts w:ascii="Calibri" w:hAnsi="Calibri" w:cs="Calibri"/>
          <w:spacing w:val="-5"/>
        </w:rPr>
        <w:t>prostokąta,</w:t>
      </w:r>
      <w:r>
        <w:rPr>
          <w:rFonts w:ascii="Calibri" w:hAnsi="Calibri" w:cs="Calibri"/>
          <w:spacing w:val="-5"/>
        </w:rPr>
        <w:t xml:space="preserve"> lecz nieregularny, przeznaczona jest w większości pod teren zabudowy mieszkaniowej jednorodzinnej z wyznaczonym terenem pod zieleń otwartą oraz tereny dróg wewnętrznych.</w:t>
      </w:r>
    </w:p>
    <w:p w14:paraId="2BFB5BF5" w14:textId="77777777" w:rsidR="004C71AE" w:rsidRDefault="004C71AE" w:rsidP="0029117F">
      <w:pPr>
        <w:spacing w:line="276" w:lineRule="auto"/>
        <w:jc w:val="both"/>
        <w:rPr>
          <w:rFonts w:ascii="Calibri" w:hAnsi="Calibri" w:cs="Calibri"/>
          <w:spacing w:val="-5"/>
        </w:rPr>
      </w:pPr>
      <w:r>
        <w:rPr>
          <w:rFonts w:ascii="Calibri" w:hAnsi="Calibri" w:cs="Calibri"/>
          <w:spacing w:val="-5"/>
        </w:rPr>
        <w:t>Zgodnie z wydanym przez Gminę Trzemeszno zaświadczeniem nr RI.6727.306.</w:t>
      </w:r>
      <w:r w:rsidR="00EF72E8">
        <w:rPr>
          <w:rFonts w:ascii="Calibri" w:hAnsi="Calibri" w:cs="Calibri"/>
          <w:spacing w:val="-5"/>
        </w:rPr>
        <w:t>2025 przedmiotowa</w:t>
      </w:r>
      <w:r>
        <w:rPr>
          <w:rFonts w:ascii="Calibri" w:hAnsi="Calibri" w:cs="Calibri"/>
          <w:spacing w:val="-5"/>
        </w:rPr>
        <w:t xml:space="preserve"> działka położona jest przy działce 21 której własność stanowi Gmina Trzemeszno</w:t>
      </w:r>
    </w:p>
    <w:p w14:paraId="65038025" w14:textId="77777777" w:rsidR="00510158" w:rsidRPr="00380AFE" w:rsidRDefault="0053248B" w:rsidP="0029117F">
      <w:pPr>
        <w:tabs>
          <w:tab w:val="left" w:pos="5073"/>
        </w:tabs>
        <w:spacing w:line="276" w:lineRule="auto"/>
        <w:jc w:val="both"/>
        <w:rPr>
          <w:rFonts w:ascii="Calibri" w:hAnsi="Calibri" w:cs="Calibri"/>
          <w:bCs/>
          <w:u w:val="single"/>
        </w:rPr>
      </w:pPr>
      <w:r w:rsidRPr="00380AFE">
        <w:rPr>
          <w:rFonts w:ascii="Calibri" w:hAnsi="Calibri" w:cs="Calibri"/>
          <w:bCs/>
          <w:u w:val="single"/>
        </w:rPr>
        <w:t>5.3</w:t>
      </w:r>
      <w:r w:rsidR="00510158" w:rsidRPr="00380AFE">
        <w:rPr>
          <w:rFonts w:ascii="Calibri" w:hAnsi="Calibri" w:cs="Calibri"/>
          <w:bCs/>
          <w:u w:val="single"/>
        </w:rPr>
        <w:t>. Stan techniczno-użytkowy nieruchomości</w:t>
      </w:r>
      <w:r w:rsidR="004C6F7D" w:rsidRPr="00380AFE">
        <w:rPr>
          <w:rFonts w:ascii="Calibri" w:hAnsi="Calibri" w:cs="Calibri"/>
          <w:bCs/>
        </w:rPr>
        <w:tab/>
      </w:r>
    </w:p>
    <w:p w14:paraId="525809D8" w14:textId="77777777" w:rsidR="004C71AE" w:rsidRDefault="004C71AE" w:rsidP="004C71AE">
      <w:pPr>
        <w:spacing w:line="276" w:lineRule="auto"/>
        <w:jc w:val="both"/>
        <w:rPr>
          <w:rFonts w:ascii="Calibri" w:hAnsi="Calibri" w:cs="Calibri"/>
          <w:spacing w:val="-5"/>
        </w:rPr>
      </w:pPr>
      <w:r>
        <w:rPr>
          <w:rFonts w:ascii="Calibri" w:hAnsi="Calibri" w:cs="Calibri"/>
          <w:spacing w:val="-5"/>
        </w:rPr>
        <w:t xml:space="preserve">Podczas przeprowadzonych oględzin nieruchomości w dniu 21 października 2025 roku w obecności przedstawiciela Urzędu Skarbowego w Gnieźnie Starszego specjalisty Pana Szymona Krygiera oraz Rzeczoznawcy Majątkowego Pani Justyny Tomasiewicz-Woźniak (na oględzinach </w:t>
      </w:r>
      <w:r w:rsidRPr="004C71AE">
        <w:rPr>
          <w:rFonts w:ascii="Calibri" w:hAnsi="Calibri" w:cs="Calibri"/>
          <w:spacing w:val="-5"/>
          <w:u w:val="single"/>
        </w:rPr>
        <w:t>nie stawił się</w:t>
      </w:r>
      <w:r>
        <w:rPr>
          <w:rFonts w:ascii="Calibri" w:hAnsi="Calibri" w:cs="Calibri"/>
          <w:spacing w:val="-5"/>
        </w:rPr>
        <w:t xml:space="preserve"> właściciel wycenianej nieruchomości, ani pełnomocnik właściciela – strony zawiadomione były o terminie oględzin nieruchomości za potwierdzeniem odbioru listownie) stwierdzono zgodność stanu nieruchomości w terenie z mapą ewidencyjną.</w:t>
      </w:r>
      <w:r w:rsidR="006F2DC1">
        <w:rPr>
          <w:rFonts w:ascii="Calibri" w:hAnsi="Calibri" w:cs="Calibri"/>
          <w:spacing w:val="-5"/>
        </w:rPr>
        <w:t xml:space="preserve"> Działka 5/1 ark. mapy 1 położona w Niewolnie ma powierzchnię 1,3975 ha i składa się z użytków stanowiących łąki trwałe na powierzchni 0,0720 ha, grunty orne klasy VI na powierzchni 0,5216 ha, grunty orne klasy V na powierzchni 0,7877 ha i nieużytki na powierzchni 0,0162 ha.</w:t>
      </w:r>
    </w:p>
    <w:p w14:paraId="167E8DB8" w14:textId="77777777" w:rsidR="006F2DC1" w:rsidRDefault="006F2DC1" w:rsidP="006F2DC1">
      <w:pPr>
        <w:spacing w:line="276" w:lineRule="auto"/>
        <w:jc w:val="center"/>
        <w:rPr>
          <w:rFonts w:ascii="Calibri" w:hAnsi="Calibri" w:cs="Calibri"/>
          <w:spacing w:val="-5"/>
        </w:rPr>
      </w:pPr>
      <w:r w:rsidRPr="006F2DC1">
        <w:rPr>
          <w:rFonts w:ascii="Calibri" w:hAnsi="Calibri" w:cs="Calibri"/>
          <w:noProof/>
          <w:spacing w:val="-5"/>
        </w:rPr>
        <w:drawing>
          <wp:inline distT="0" distB="0" distL="0" distR="0" wp14:anchorId="5FCF7FB3" wp14:editId="3662DEB4">
            <wp:extent cx="5422604" cy="3725649"/>
            <wp:effectExtent l="0" t="0" r="635" b="0"/>
            <wp:docPr id="10399418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41803" name=""/>
                    <pic:cNvPicPr/>
                  </pic:nvPicPr>
                  <pic:blipFill>
                    <a:blip r:embed="rId15"/>
                    <a:stretch>
                      <a:fillRect/>
                    </a:stretch>
                  </pic:blipFill>
                  <pic:spPr>
                    <a:xfrm>
                      <a:off x="0" y="0"/>
                      <a:ext cx="5455713" cy="3748397"/>
                    </a:xfrm>
                    <a:prstGeom prst="rect">
                      <a:avLst/>
                    </a:prstGeom>
                    <a:ln>
                      <a:noFill/>
                    </a:ln>
                    <a:effectLst>
                      <a:softEdge rad="112500"/>
                    </a:effectLst>
                  </pic:spPr>
                </pic:pic>
              </a:graphicData>
            </a:graphic>
          </wp:inline>
        </w:drawing>
      </w:r>
    </w:p>
    <w:p w14:paraId="100F950D" w14:textId="77777777" w:rsidR="006F2DC1" w:rsidRPr="006F2DC1" w:rsidRDefault="006F2DC1" w:rsidP="006F2DC1">
      <w:pPr>
        <w:pStyle w:val="Bezodstpw"/>
        <w:spacing w:before="0" w:after="0" w:line="276" w:lineRule="auto"/>
        <w:jc w:val="center"/>
        <w:rPr>
          <w:rFonts w:ascii="Calibri" w:hAnsi="Calibri" w:cs="Calibri"/>
          <w:bCs/>
          <w:sz w:val="20"/>
          <w:szCs w:val="20"/>
          <w:u w:val="single"/>
        </w:rPr>
      </w:pPr>
      <w:r w:rsidRPr="006F2DC1">
        <w:rPr>
          <w:rFonts w:ascii="Calibri" w:hAnsi="Calibri" w:cs="Calibri"/>
          <w:bCs/>
          <w:sz w:val="20"/>
          <w:szCs w:val="20"/>
          <w:u w:val="single"/>
        </w:rPr>
        <w:t>https://trzemeszno.e-mapa.net</w:t>
      </w:r>
    </w:p>
    <w:p w14:paraId="40D5D8F5" w14:textId="77777777" w:rsidR="004C71AE" w:rsidRDefault="004C71AE" w:rsidP="004C71AE">
      <w:pPr>
        <w:spacing w:line="276" w:lineRule="auto"/>
        <w:jc w:val="both"/>
        <w:rPr>
          <w:rFonts w:ascii="Calibri" w:hAnsi="Calibri" w:cs="Calibri"/>
          <w:spacing w:val="-5"/>
        </w:rPr>
      </w:pPr>
      <w:r>
        <w:rPr>
          <w:rFonts w:ascii="Calibri" w:hAnsi="Calibri" w:cs="Calibri"/>
          <w:spacing w:val="-5"/>
        </w:rPr>
        <w:lastRenderedPageBreak/>
        <w:t xml:space="preserve">Wyceniana nieruchomość zlokalizowana jest w strefie peryferyjnej – północnej gminy Trzemeszno, posiada kształt zbliżony do </w:t>
      </w:r>
      <w:r w:rsidR="006F2DC1">
        <w:rPr>
          <w:rFonts w:ascii="Calibri" w:hAnsi="Calibri" w:cs="Calibri"/>
          <w:spacing w:val="-5"/>
        </w:rPr>
        <w:t>prostokąta,</w:t>
      </w:r>
      <w:r>
        <w:rPr>
          <w:rFonts w:ascii="Calibri" w:hAnsi="Calibri" w:cs="Calibri"/>
          <w:spacing w:val="-5"/>
        </w:rPr>
        <w:t xml:space="preserve"> lecz nieregularny, przeznaczona jest w większości pod teren zabudowy mieszkaniowej jednorodzinnej z wyznaczonym terenem pod zieleń otwartą oraz tereny dróg wewnętrznych.</w:t>
      </w:r>
    </w:p>
    <w:p w14:paraId="66F1028C" w14:textId="77777777" w:rsidR="004C71AE" w:rsidRDefault="004C71AE" w:rsidP="004C71AE">
      <w:pPr>
        <w:spacing w:line="276" w:lineRule="auto"/>
        <w:jc w:val="both"/>
        <w:rPr>
          <w:rFonts w:ascii="Calibri" w:hAnsi="Calibri" w:cs="Calibri"/>
          <w:spacing w:val="-5"/>
        </w:rPr>
      </w:pPr>
      <w:r>
        <w:rPr>
          <w:rFonts w:ascii="Calibri" w:hAnsi="Calibri" w:cs="Calibri"/>
          <w:spacing w:val="-5"/>
        </w:rPr>
        <w:t>Zgodnie z wydanym przez Gminę Trzemeszno zaświadczeniem nr RI.6727.306.2025 przedmiotowa działka położona jest przy działce 21 której własność stanowi Gmina Trzemeszno</w:t>
      </w:r>
      <w:r w:rsidR="006F2DC1">
        <w:rPr>
          <w:rFonts w:ascii="Calibri" w:hAnsi="Calibri" w:cs="Calibri"/>
          <w:spacing w:val="-5"/>
        </w:rPr>
        <w:t xml:space="preserve"> oznaczonej jako tereny dróg publicznych - klasy dojazdowej zatem zapewniającej dostęp do drogi publicznej. Odległość wycenianej nieruchomości od drogi o nawierzchni asfaltowej to około 450 m (na tej odległości dojazd drogą gruntową).</w:t>
      </w:r>
    </w:p>
    <w:p w14:paraId="46FBA301" w14:textId="77777777" w:rsidR="006F2DC1" w:rsidRDefault="006F2DC1" w:rsidP="004C71AE">
      <w:pPr>
        <w:spacing w:line="276" w:lineRule="auto"/>
        <w:jc w:val="both"/>
        <w:rPr>
          <w:rFonts w:ascii="Calibri" w:hAnsi="Calibri" w:cs="Calibri"/>
          <w:spacing w:val="-5"/>
        </w:rPr>
      </w:pPr>
      <w:r>
        <w:rPr>
          <w:rFonts w:ascii="Calibri" w:hAnsi="Calibri" w:cs="Calibri"/>
          <w:spacing w:val="-5"/>
        </w:rPr>
        <w:t>W okolicy wycenianej nieruchomości znajdują się tereny niezabudowane oraz nieliczna zabudowa mieszkaniowa i zagrodowa oraz w staw. Działka nieuzbrojona w media, w zasięgu działki znajdują się media: prąd i woda.</w:t>
      </w:r>
    </w:p>
    <w:p w14:paraId="3EA937A7" w14:textId="77777777" w:rsidR="0053248B" w:rsidRPr="00380AFE" w:rsidRDefault="0053248B" w:rsidP="0029117F">
      <w:pPr>
        <w:pStyle w:val="Akapitzlist"/>
        <w:numPr>
          <w:ilvl w:val="0"/>
          <w:numId w:val="33"/>
        </w:numPr>
        <w:spacing w:before="0" w:after="0" w:line="276" w:lineRule="auto"/>
        <w:ind w:left="567" w:hanging="567"/>
        <w:jc w:val="both"/>
        <w:rPr>
          <w:rFonts w:ascii="Calibri" w:hAnsi="Calibri" w:cs="Calibri"/>
          <w:b/>
          <w:sz w:val="24"/>
          <w:szCs w:val="24"/>
          <w:u w:val="single"/>
          <w:shd w:val="clear" w:color="auto" w:fill="FFFFFF"/>
        </w:rPr>
      </w:pPr>
      <w:bookmarkStart w:id="14" w:name="_Toc423781571"/>
      <w:r w:rsidRPr="00380AFE">
        <w:rPr>
          <w:rFonts w:ascii="Calibri" w:hAnsi="Calibri" w:cs="Calibri"/>
          <w:b/>
          <w:sz w:val="24"/>
          <w:szCs w:val="24"/>
          <w:u w:val="single"/>
          <w:shd w:val="clear" w:color="auto" w:fill="FFFFFF"/>
        </w:rPr>
        <w:t>PRZEZNACZENIE NIERUCHOMOŚCI W ZAPISACH URBANISTYCZNYCH</w:t>
      </w:r>
    </w:p>
    <w:p w14:paraId="7CC8D6C8" w14:textId="77777777" w:rsidR="00DA2BC4" w:rsidRPr="00725F39" w:rsidRDefault="00DA2BC4" w:rsidP="00DA2BC4">
      <w:pPr>
        <w:spacing w:line="276" w:lineRule="auto"/>
        <w:jc w:val="both"/>
        <w:rPr>
          <w:rFonts w:asciiTheme="minorHAnsi" w:hAnsiTheme="minorHAnsi" w:cstheme="minorHAnsi"/>
        </w:rPr>
      </w:pPr>
      <w:r w:rsidRPr="00725F39">
        <w:rPr>
          <w:rFonts w:asciiTheme="minorHAnsi" w:hAnsiTheme="minorHAnsi" w:cstheme="minorHAnsi"/>
        </w:rPr>
        <w:t>Na podstawie art. 154 Ustawy o gospodarce nieruchomościami przeznaczenie nieruchomości ustala się w oparciu o:</w:t>
      </w:r>
    </w:p>
    <w:p w14:paraId="3FE4C40C" w14:textId="77777777" w:rsidR="00DA2BC4" w:rsidRPr="00725F39" w:rsidRDefault="00DA2BC4" w:rsidP="00DA2BC4">
      <w:pPr>
        <w:spacing w:line="276" w:lineRule="auto"/>
        <w:jc w:val="both"/>
        <w:rPr>
          <w:rFonts w:asciiTheme="minorHAnsi" w:hAnsiTheme="minorHAnsi" w:cstheme="minorHAnsi"/>
        </w:rPr>
      </w:pPr>
      <w:r w:rsidRPr="00725F39">
        <w:rPr>
          <w:rFonts w:asciiTheme="minorHAnsi" w:hAnsiTheme="minorHAnsi" w:cstheme="minorHAnsi"/>
        </w:rPr>
        <w:t>1. 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w:t>
      </w:r>
      <w:bookmarkStart w:id="15" w:name="mip67182565"/>
      <w:bookmarkEnd w:id="15"/>
    </w:p>
    <w:p w14:paraId="4641D0E8" w14:textId="77777777" w:rsidR="00DA2BC4" w:rsidRPr="00026C8F" w:rsidRDefault="00DA2BC4" w:rsidP="00DA2BC4">
      <w:pPr>
        <w:spacing w:line="276" w:lineRule="auto"/>
        <w:jc w:val="both"/>
        <w:rPr>
          <w:rFonts w:asciiTheme="minorHAnsi" w:hAnsiTheme="minorHAnsi" w:cstheme="minorHAnsi"/>
        </w:rPr>
      </w:pPr>
      <w:r w:rsidRPr="00026C8F">
        <w:rPr>
          <w:rFonts w:asciiTheme="minorHAnsi" w:hAnsiTheme="minorHAnsi" w:cstheme="minorHAnsi"/>
        </w:rPr>
        <w:t>2. W przypadku braku planu miejscowego przeznaczenie nieruchomości ustala się na podstawie decyzji o warunkach zabudowy i zagospodarowania terenu.</w:t>
      </w:r>
      <w:r w:rsidRPr="00026C8F">
        <w:rPr>
          <w:rStyle w:val="apple-converted-space"/>
          <w:rFonts w:asciiTheme="minorHAnsi" w:hAnsiTheme="minorHAnsi" w:cstheme="minorHAnsi"/>
        </w:rPr>
        <w:t> </w:t>
      </w:r>
      <w:bookmarkStart w:id="16" w:name="mip67182566"/>
      <w:bookmarkEnd w:id="16"/>
    </w:p>
    <w:p w14:paraId="65F8383C" w14:textId="77777777" w:rsidR="00DA2BC4" w:rsidRPr="00DA2BC4" w:rsidRDefault="00DA2BC4" w:rsidP="0029117F">
      <w:pPr>
        <w:spacing w:line="276" w:lineRule="auto"/>
        <w:jc w:val="both"/>
        <w:rPr>
          <w:rFonts w:asciiTheme="minorHAnsi" w:hAnsiTheme="minorHAnsi" w:cstheme="minorHAnsi"/>
        </w:rPr>
      </w:pPr>
      <w:r w:rsidRPr="00026C8F">
        <w:rPr>
          <w:rFonts w:asciiTheme="minorHAnsi" w:hAnsiTheme="minorHAnsi" w:cstheme="minorHAnsi"/>
        </w:rPr>
        <w:t xml:space="preserve">3. W przypadku braku planu miejscowego oraz decyzji o warunkach zabudowy i zagospodarowania terenu uwzględnia się faktyczny sposób użytkowania nieruchomości lub ustalenia planu ogólnego gminy. </w:t>
      </w:r>
    </w:p>
    <w:p w14:paraId="7E923B79" w14:textId="77777777" w:rsidR="006F2DC1" w:rsidRPr="006F2DC1" w:rsidRDefault="006F2DC1" w:rsidP="006F2DC1">
      <w:pPr>
        <w:pStyle w:val="Bezodstpw"/>
        <w:spacing w:before="0" w:after="0" w:line="276" w:lineRule="auto"/>
        <w:jc w:val="both"/>
        <w:rPr>
          <w:rFonts w:ascii="Calibri" w:eastAsia="Calibri" w:hAnsi="Calibri" w:cs="Calibri"/>
          <w:bCs/>
          <w:lang w:eastAsia="en-US"/>
        </w:rPr>
      </w:pPr>
      <w:r w:rsidRPr="006F2DC1">
        <w:rPr>
          <w:rFonts w:ascii="Calibri" w:eastAsia="Calibri" w:hAnsi="Calibri" w:cs="Calibri"/>
          <w:bCs/>
          <w:lang w:eastAsia="en-US"/>
        </w:rPr>
        <w:t>Działka położona jest na terenie objętym aktualnym MPZP zatwierdzonym Uchwałą nr LIX/407/2002 Rady Miejskiej w Trzemesznie z dnia 2022-05-25 r. w sprawie miejscowego planu zagospodarowania przestrzennego terenu części wsi: Pasieka, Niewolno, Kruchowo oraz Rudki, zgodnie z którym teren działki 5/1 o powierzchni 1,3975 ha oznaczony jest w planie częściowo symbolami 3 KDW tereny dróg wewnętrznych, 1 MN tereny zabudowy mieszkaniowej jednorodzinnej, 1 ZO tereny zieleni otwartej.</w:t>
      </w:r>
    </w:p>
    <w:p w14:paraId="4B007D74" w14:textId="77777777" w:rsidR="004C71AE" w:rsidRDefault="004C71AE" w:rsidP="006F2DC1">
      <w:pPr>
        <w:pStyle w:val="Bezodstpw"/>
        <w:spacing w:before="0" w:after="0" w:line="276" w:lineRule="auto"/>
        <w:jc w:val="center"/>
        <w:rPr>
          <w:rFonts w:ascii="Calibri" w:hAnsi="Calibri" w:cs="Calibri"/>
          <w:bCs/>
        </w:rPr>
      </w:pPr>
      <w:r w:rsidRPr="004C71AE">
        <w:rPr>
          <w:rFonts w:ascii="Calibri" w:hAnsi="Calibri" w:cs="Calibri"/>
          <w:bCs/>
          <w:noProof/>
        </w:rPr>
        <w:lastRenderedPageBreak/>
        <w:drawing>
          <wp:inline distT="0" distB="0" distL="0" distR="0" wp14:anchorId="0A066FB8" wp14:editId="33F88E88">
            <wp:extent cx="5358810" cy="3910910"/>
            <wp:effectExtent l="0" t="0" r="635" b="1270"/>
            <wp:docPr id="11386947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94785" name=""/>
                    <pic:cNvPicPr/>
                  </pic:nvPicPr>
                  <pic:blipFill>
                    <a:blip r:embed="rId16"/>
                    <a:stretch>
                      <a:fillRect/>
                    </a:stretch>
                  </pic:blipFill>
                  <pic:spPr>
                    <a:xfrm>
                      <a:off x="0" y="0"/>
                      <a:ext cx="5368641" cy="3918085"/>
                    </a:xfrm>
                    <a:prstGeom prst="rect">
                      <a:avLst/>
                    </a:prstGeom>
                    <a:ln>
                      <a:noFill/>
                    </a:ln>
                    <a:effectLst>
                      <a:softEdge rad="112500"/>
                    </a:effectLst>
                  </pic:spPr>
                </pic:pic>
              </a:graphicData>
            </a:graphic>
          </wp:inline>
        </w:drawing>
      </w:r>
    </w:p>
    <w:p w14:paraId="6CD9A594" w14:textId="77777777" w:rsidR="004C71AE" w:rsidRPr="006F2DC1" w:rsidRDefault="004C71AE" w:rsidP="006F2DC1">
      <w:pPr>
        <w:pStyle w:val="Bezodstpw"/>
        <w:spacing w:before="0" w:after="0" w:line="276" w:lineRule="auto"/>
        <w:jc w:val="center"/>
        <w:rPr>
          <w:rFonts w:ascii="Calibri" w:hAnsi="Calibri" w:cs="Calibri"/>
          <w:bCs/>
          <w:sz w:val="20"/>
          <w:szCs w:val="20"/>
          <w:u w:val="single"/>
        </w:rPr>
      </w:pPr>
      <w:r w:rsidRPr="006F2DC1">
        <w:rPr>
          <w:rFonts w:ascii="Calibri" w:hAnsi="Calibri" w:cs="Calibri"/>
          <w:bCs/>
          <w:sz w:val="20"/>
          <w:szCs w:val="20"/>
          <w:u w:val="single"/>
        </w:rPr>
        <w:t>https://trzemeszno.e-mapa.net</w:t>
      </w:r>
    </w:p>
    <w:p w14:paraId="74B201D1" w14:textId="77777777" w:rsidR="00510158" w:rsidRPr="00F2719C" w:rsidRDefault="00D04A5A" w:rsidP="00C27734">
      <w:pPr>
        <w:pStyle w:val="Akapitzlist"/>
        <w:numPr>
          <w:ilvl w:val="0"/>
          <w:numId w:val="33"/>
        </w:numPr>
        <w:spacing w:before="0" w:after="0" w:line="276" w:lineRule="auto"/>
        <w:ind w:left="567" w:hanging="567"/>
        <w:rPr>
          <w:rFonts w:ascii="Calibri" w:hAnsi="Calibri" w:cs="Arial"/>
          <w:b/>
          <w:sz w:val="24"/>
          <w:szCs w:val="24"/>
          <w:u w:val="single"/>
          <w:shd w:val="clear" w:color="auto" w:fill="FFFFFF"/>
        </w:rPr>
      </w:pPr>
      <w:r w:rsidRPr="00F2719C">
        <w:rPr>
          <w:rFonts w:ascii="Calibri" w:hAnsi="Calibri" w:cs="Arial"/>
          <w:b/>
          <w:smallCaps/>
          <w:sz w:val="24"/>
          <w:szCs w:val="24"/>
          <w:u w:val="single"/>
        </w:rPr>
        <w:t>ANALIZA I CHARAKTERYSTYKA RYNKU NIERUCHOMOŚCI</w:t>
      </w:r>
      <w:bookmarkEnd w:id="14"/>
    </w:p>
    <w:p w14:paraId="6BFCB412" w14:textId="77777777" w:rsidR="00F2719C" w:rsidRPr="00380AFE" w:rsidRDefault="00F2719C" w:rsidP="00B71BBE">
      <w:pPr>
        <w:spacing w:line="276" w:lineRule="auto"/>
        <w:jc w:val="both"/>
        <w:rPr>
          <w:rFonts w:ascii="Calibri" w:hAnsi="Calibri" w:cs="Calibri"/>
          <w:i/>
        </w:rPr>
      </w:pPr>
      <w:bookmarkStart w:id="17" w:name="_Toc423781572"/>
      <w:bookmarkStart w:id="18" w:name="_Toc396220328"/>
      <w:bookmarkStart w:id="19" w:name="_Toc122022016"/>
      <w:r w:rsidRPr="00380AFE">
        <w:rPr>
          <w:rFonts w:ascii="Calibri" w:hAnsi="Calibri" w:cs="Calibri"/>
        </w:rPr>
        <w:t xml:space="preserve">Na potrzeby niniejszej wyceny dokonano analizy rynku nieruchomości zgodnie Rozporządzeniem </w:t>
      </w:r>
      <w:r w:rsidRPr="00380AFE">
        <w:rPr>
          <w:rFonts w:ascii="Calibri" w:hAnsi="Calibri" w:cs="Calibri"/>
          <w:color w:val="1F1F1F"/>
          <w:shd w:val="clear" w:color="auto" w:fill="FFFFFF"/>
        </w:rPr>
        <w:t xml:space="preserve">Ministra Rozwoju i Technologii w sprawie wyceny nieruchomości </w:t>
      </w:r>
      <w:r w:rsidRPr="00380AFE">
        <w:rPr>
          <w:rFonts w:ascii="Calibri" w:hAnsi="Calibri" w:cs="Calibri"/>
          <w:i/>
        </w:rPr>
        <w:t>„Określanie wartości nieruchomości poprzedza się analizą rynku nieruchomości, w szczególności w zakresie uzyskiwanych cen, stawek czynszów oraz warunków zawarcia transakcji”.</w:t>
      </w:r>
    </w:p>
    <w:p w14:paraId="58950E33" w14:textId="77777777" w:rsidR="00F2719C" w:rsidRPr="00380AFE" w:rsidRDefault="00F2719C" w:rsidP="00B71BBE">
      <w:pPr>
        <w:spacing w:line="276" w:lineRule="auto"/>
        <w:jc w:val="both"/>
        <w:rPr>
          <w:rFonts w:ascii="Calibri" w:hAnsi="Calibri" w:cs="Calibri"/>
        </w:rPr>
      </w:pPr>
      <w:r w:rsidRPr="00380AFE">
        <w:rPr>
          <w:rFonts w:ascii="Calibri" w:hAnsi="Calibri" w:cs="Calibri"/>
        </w:rPr>
        <w:t>Dla potrzeb wyceny zebrano informacje z aktów notarialnych zgromadzonych w zasobie Starostw Powiatowych w Gnieźnie i ościennych powiatach</w:t>
      </w:r>
      <w:r w:rsidR="00EF72E8">
        <w:rPr>
          <w:rFonts w:ascii="Calibri" w:hAnsi="Calibri" w:cs="Calibri"/>
        </w:rPr>
        <w:t xml:space="preserve"> (</w:t>
      </w:r>
      <w:r w:rsidR="002C5BB1">
        <w:rPr>
          <w:rFonts w:ascii="Calibri" w:hAnsi="Calibri" w:cs="Calibri"/>
        </w:rPr>
        <w:t>słupeckim oraz wrzesińskim),</w:t>
      </w:r>
      <w:r w:rsidRPr="00380AFE">
        <w:rPr>
          <w:rFonts w:ascii="Calibri" w:hAnsi="Calibri" w:cs="Calibri"/>
        </w:rPr>
        <w:t xml:space="preserve"> które obejmowały przeprowadzone transakcje nieruchomościami gruntowymi niezabudowanymi na </w:t>
      </w:r>
      <w:r w:rsidR="002C5BB1">
        <w:rPr>
          <w:rFonts w:ascii="Calibri" w:hAnsi="Calibri" w:cs="Calibri"/>
        </w:rPr>
        <w:t>terenów gminnych powiatu gnieźnieńskiego</w:t>
      </w:r>
      <w:r w:rsidRPr="00380AFE">
        <w:rPr>
          <w:rFonts w:ascii="Calibri" w:hAnsi="Calibri" w:cs="Calibri"/>
        </w:rPr>
        <w:t xml:space="preserve"> oraz innych powiatach ościennych województwa wielkopolskiego</w:t>
      </w:r>
      <w:r w:rsidR="002C5BB1">
        <w:rPr>
          <w:rFonts w:ascii="Calibri" w:hAnsi="Calibri" w:cs="Calibri"/>
        </w:rPr>
        <w:t xml:space="preserve"> o większych powierzchniach działek i przeznaczeniu pod główną funkcję zabudowy mieszkaniowej jednorodzinnej i towarzyszących</w:t>
      </w:r>
      <w:r w:rsidRPr="00380AFE">
        <w:rPr>
          <w:rFonts w:ascii="Calibri" w:hAnsi="Calibri" w:cs="Calibri"/>
        </w:rPr>
        <w:t xml:space="preserve"> w ostatnich </w:t>
      </w:r>
      <w:r w:rsidR="00EF72E8">
        <w:rPr>
          <w:rFonts w:ascii="Calibri" w:hAnsi="Calibri" w:cs="Calibri"/>
        </w:rPr>
        <w:t>2</w:t>
      </w:r>
      <w:r w:rsidRPr="00380AFE">
        <w:rPr>
          <w:rFonts w:ascii="Calibri" w:hAnsi="Calibri" w:cs="Calibri"/>
        </w:rPr>
        <w:t xml:space="preserve"> latach od daty wyceny lata </w:t>
      </w:r>
      <w:r w:rsidR="00EF72E8">
        <w:rPr>
          <w:rFonts w:ascii="Calibri" w:hAnsi="Calibri" w:cs="Calibri"/>
        </w:rPr>
        <w:t>2023</w:t>
      </w:r>
      <w:r w:rsidR="00AB036E" w:rsidRPr="00380AFE">
        <w:rPr>
          <w:rFonts w:ascii="Calibri" w:hAnsi="Calibri" w:cs="Calibri"/>
        </w:rPr>
        <w:t xml:space="preserve"> - 2025</w:t>
      </w:r>
      <w:r w:rsidRPr="00380AFE">
        <w:rPr>
          <w:rFonts w:ascii="Calibri" w:hAnsi="Calibri" w:cs="Calibri"/>
        </w:rPr>
        <w:t xml:space="preserve">. </w:t>
      </w:r>
    </w:p>
    <w:p w14:paraId="694E9783" w14:textId="77777777" w:rsidR="002C5BB1" w:rsidRDefault="00F2719C" w:rsidP="00B71BBE">
      <w:pPr>
        <w:spacing w:line="276" w:lineRule="auto"/>
        <w:jc w:val="both"/>
        <w:rPr>
          <w:rFonts w:ascii="Calibri" w:hAnsi="Calibri" w:cs="Calibri"/>
        </w:rPr>
      </w:pPr>
      <w:r w:rsidRPr="00380AFE">
        <w:rPr>
          <w:rFonts w:ascii="Calibri" w:hAnsi="Calibri" w:cs="Calibri"/>
        </w:rPr>
        <w:t>W szczególnie uzasadnionych przypadkach Ustawodawca dopuszcza się przyjęcie do porównań nieruchomości, które były przedmiotem obrotu rynkowego w okresie dłuższym niż dwa lata. Może to mieć miejsce na przykład wówczas, gdy określony rynek jest słabo rozwinięty, co oznacza, że transakcje kupna-sprzedaży występują na nim rzadko</w:t>
      </w:r>
      <w:r w:rsidR="002C5BB1">
        <w:rPr>
          <w:rFonts w:ascii="Calibri" w:hAnsi="Calibri" w:cs="Calibri"/>
        </w:rPr>
        <w:t>.</w:t>
      </w:r>
    </w:p>
    <w:p w14:paraId="07176664" w14:textId="77777777" w:rsidR="002C5BB1" w:rsidRDefault="002C5BB1" w:rsidP="00B71BBE">
      <w:pPr>
        <w:spacing w:line="276" w:lineRule="auto"/>
        <w:jc w:val="both"/>
        <w:rPr>
          <w:rFonts w:ascii="Calibri" w:hAnsi="Calibri" w:cs="Calibri"/>
        </w:rPr>
      </w:pPr>
      <w:r>
        <w:rPr>
          <w:rFonts w:ascii="Calibri" w:hAnsi="Calibri" w:cs="Calibri"/>
        </w:rPr>
        <w:lastRenderedPageBreak/>
        <w:t>Działki o większej powierzchni powyżej 0,3 ha i przeznaczaniu pod zabudowę mieszkaniową jednorodzinną nabywane przez potencjalnych nabywców są zwykle z zamierzeniem realizacji inwestycji deweloperskiej lub jako lokata kapitału, stad transakcje takimi gruntami o większej powierzchni są zdecydowanie rzadsze na rynku niż transakcje gruntami o powierzchni do 0,3 ha, które nabywane są znacznie częściej celem realizacji budowy indywidualnych budynków celem zaspokojenia potrzeb mieszkaniowych potencjalnych nabywców (wobec czego grupę transakcji gruntami do 0,3 ha nie uwzględniono w poszukiwaniu bazy danych transakcyjnych).</w:t>
      </w:r>
    </w:p>
    <w:p w14:paraId="27BFD017" w14:textId="77777777" w:rsidR="002C5BB1" w:rsidRPr="005C4B56" w:rsidRDefault="00F2719C" w:rsidP="00B71BBE">
      <w:pPr>
        <w:spacing w:line="276" w:lineRule="auto"/>
        <w:jc w:val="both"/>
        <w:rPr>
          <w:rFonts w:ascii="Calibri" w:hAnsi="Calibri" w:cs="Calibri"/>
          <w:shd w:val="clear" w:color="auto" w:fill="FFFFFF"/>
        </w:rPr>
      </w:pPr>
      <w:r w:rsidRPr="00380AFE">
        <w:rPr>
          <w:rFonts w:ascii="Calibri" w:hAnsi="Calibri" w:cs="Calibri"/>
          <w:shd w:val="clear" w:color="auto" w:fill="FFFFFF"/>
        </w:rPr>
        <w:t>Miniony okres pandemii koronawirusa nie zachęcał inwestorów do inwestycji w nieruchomości, wobec tego ilość transakcji, która już i tak z uwagi rodzaj segmentu rynku była ograniczona zmalała jeszcze bardziej.</w:t>
      </w:r>
      <w:r w:rsidR="005C4B56">
        <w:rPr>
          <w:rFonts w:ascii="Calibri" w:hAnsi="Calibri" w:cs="Calibri"/>
          <w:shd w:val="clear" w:color="auto" w:fill="FFFFFF"/>
        </w:rPr>
        <w:t xml:space="preserve"> </w:t>
      </w:r>
      <w:r w:rsidRPr="00380AFE">
        <w:rPr>
          <w:rFonts w:ascii="Calibri" w:hAnsi="Calibri" w:cs="Calibri"/>
        </w:rPr>
        <w:t xml:space="preserve">Wszystkie transakcje oceniono pod względem warunków zawarcia transakcji i przedmiotu sprzedaży. </w:t>
      </w:r>
    </w:p>
    <w:p w14:paraId="049EB9F5" w14:textId="77777777" w:rsidR="005C4B56" w:rsidRDefault="005C4B56" w:rsidP="00B71BBE">
      <w:pPr>
        <w:spacing w:line="276" w:lineRule="auto"/>
        <w:jc w:val="both"/>
        <w:rPr>
          <w:rFonts w:ascii="Calibri" w:hAnsi="Calibri" w:cs="Calibri"/>
        </w:rPr>
      </w:pPr>
      <w:r>
        <w:rPr>
          <w:rFonts w:ascii="Calibri" w:hAnsi="Calibri" w:cs="Calibri"/>
        </w:rPr>
        <w:t>Na tak zdefiniowanym rynku, w analizowanym okresie odnotowano udokumentowany wystarczający obrót niezabudowanymi nieruchomościami gruntowymi spełniającymi przyjęte kryteria. Zgromadzone dane rynkowe umożliwiają przeprowadzenie wiarygodnej analizy cenowej i jakościowej, pozwalającej na określenie cech rynkowych oraz charakterystyki badanego segmentu. Łącznie zidentyfikowano 17 transakcji spełniających przyjęte kryteria selekcji. Zestawienie wybranych transakcji przedstawiono na poniższym wykresie, obrazującym rozkład cen jednostkowych oraz rozpiętość parametrów wpływających na poziom cen na rynku lokalnym.</w:t>
      </w:r>
    </w:p>
    <w:p w14:paraId="585096F0" w14:textId="77777777" w:rsidR="005C4B56" w:rsidRDefault="005C4B56" w:rsidP="005C4B56">
      <w:pPr>
        <w:spacing w:line="276" w:lineRule="auto"/>
        <w:jc w:val="center"/>
        <w:rPr>
          <w:rFonts w:ascii="Calibri" w:hAnsi="Calibri" w:cs="Calibri"/>
        </w:rPr>
      </w:pPr>
      <w:r>
        <w:rPr>
          <w:noProof/>
        </w:rPr>
        <w:drawing>
          <wp:inline distT="0" distB="0" distL="0" distR="0" wp14:anchorId="6180C315" wp14:editId="0F1DA805">
            <wp:extent cx="5816010" cy="3381154"/>
            <wp:effectExtent l="0" t="0" r="13335" b="10160"/>
            <wp:docPr id="1189191049" name="Wykres 1">
              <a:extLst xmlns:a="http://schemas.openxmlformats.org/drawingml/2006/main">
                <a:ext uri="{FF2B5EF4-FFF2-40B4-BE49-F238E27FC236}">
                  <a16:creationId xmlns:a16="http://schemas.microsoft.com/office/drawing/2014/main" id="{11551BD0-4D89-B7ED-9064-D47C57476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BB521A" w14:textId="77777777" w:rsidR="005C4B56" w:rsidRPr="005C4B56" w:rsidRDefault="005C4B56" w:rsidP="005C4B56">
      <w:pPr>
        <w:spacing w:line="276" w:lineRule="auto"/>
        <w:jc w:val="center"/>
        <w:rPr>
          <w:rFonts w:ascii="Calibri" w:hAnsi="Calibri" w:cs="Calibri"/>
          <w:sz w:val="20"/>
          <w:szCs w:val="20"/>
          <w:u w:val="single"/>
        </w:rPr>
      </w:pPr>
      <w:bookmarkStart w:id="20" w:name="OLE_LINK1"/>
      <w:r w:rsidRPr="005C4B56">
        <w:rPr>
          <w:rFonts w:ascii="Calibri" w:hAnsi="Calibri" w:cs="Calibri"/>
          <w:sz w:val="20"/>
          <w:szCs w:val="20"/>
          <w:u w:val="single"/>
        </w:rPr>
        <w:t>Źródło: opracowanie własne</w:t>
      </w:r>
    </w:p>
    <w:bookmarkEnd w:id="20"/>
    <w:p w14:paraId="7B496BE9" w14:textId="77777777" w:rsidR="00876469" w:rsidRDefault="00876469" w:rsidP="00B71BBE">
      <w:pPr>
        <w:spacing w:line="276" w:lineRule="auto"/>
        <w:jc w:val="both"/>
        <w:rPr>
          <w:rFonts w:ascii="Calibri" w:hAnsi="Calibri" w:cs="Calibri"/>
        </w:rPr>
      </w:pPr>
      <w:r>
        <w:rPr>
          <w:rFonts w:ascii="Calibri" w:hAnsi="Calibri" w:cs="Calibri"/>
        </w:rPr>
        <w:lastRenderedPageBreak/>
        <w:t>Analizowane transakcje dotyczą niezabudowanych nieruchomości gruntowych o zróżnicowanych cechach rynkowych, które istotnie wpływały na uzyskiwane ceny jednostkowe. Zgromadzony zbiór danych przedstawia w sposób syntetyczny ogólną sytuację rynkową w segmencie gruntów przeznaczonych pod zabudowę mieszkaniową jednorodzinną o większej powierzchni gruntu.</w:t>
      </w:r>
    </w:p>
    <w:p w14:paraId="4ABDB9E3" w14:textId="77777777" w:rsidR="00876469" w:rsidRDefault="00876469" w:rsidP="00B71BBE">
      <w:pPr>
        <w:spacing w:line="276" w:lineRule="auto"/>
        <w:jc w:val="both"/>
        <w:rPr>
          <w:rFonts w:ascii="Calibri" w:hAnsi="Calibri" w:cs="Calibri"/>
        </w:rPr>
      </w:pPr>
      <w:r>
        <w:rPr>
          <w:rFonts w:ascii="Calibri" w:hAnsi="Calibri" w:cs="Calibri"/>
        </w:rPr>
        <w:t>Pomimo dość znacznej rozpiętości cen – od niespełna 10,00 zł/m2 do około 70,00 zł/m2 – zdecydowanie największe skupienie transakcji zaobserwowano w przedziale cenowym od 20,00 – 50,00 zł/m2, co wskazuje na typowy poziom cen jednostkowych dla nieruchomości o przeciętnych parametrach lokalizacyjnych i użytkowych.</w:t>
      </w:r>
    </w:p>
    <w:p w14:paraId="6B91170C" w14:textId="77777777" w:rsidR="00876469" w:rsidRDefault="00876469" w:rsidP="00B71BBE">
      <w:pPr>
        <w:spacing w:line="276" w:lineRule="auto"/>
        <w:jc w:val="both"/>
        <w:rPr>
          <w:rFonts w:ascii="Calibri" w:hAnsi="Calibri" w:cs="Calibri"/>
        </w:rPr>
      </w:pPr>
      <w:r>
        <w:rPr>
          <w:rFonts w:ascii="Calibri" w:hAnsi="Calibri" w:cs="Calibri"/>
        </w:rPr>
        <w:t>Minimalna i maksymalna cena transakcyjna wyniosły odpowiednio C min = 10,00 zł/m2 i C max = 69,16 zł/m2, przy średniej arytmetycznej C średnia = 35,55 zł/m2 oraz odchyleniu standardowym równym +/- 17,84 zł/m2.</w:t>
      </w:r>
      <w:r w:rsidR="00AF153D">
        <w:rPr>
          <w:rFonts w:ascii="Calibri" w:hAnsi="Calibri" w:cs="Calibri"/>
        </w:rPr>
        <w:t xml:space="preserve"> </w:t>
      </w:r>
      <w:r>
        <w:rPr>
          <w:rFonts w:ascii="Calibri" w:hAnsi="Calibri" w:cs="Calibri"/>
        </w:rPr>
        <w:t xml:space="preserve">Rozpiętość cen transakcyjnych, definiowana jako różnica pomiędzy ceną transakcyjną maksymalną a minimalną, wyniosła Delta = 59,16 zł/m2. Mediana ukształtowała się na poziomie C mediana = 36,43 zł/m2, co </w:t>
      </w:r>
      <w:r w:rsidR="00B12002">
        <w:rPr>
          <w:rFonts w:ascii="Calibri" w:hAnsi="Calibri" w:cs="Calibri"/>
        </w:rPr>
        <w:t>oznacza,</w:t>
      </w:r>
      <w:r>
        <w:rPr>
          <w:rFonts w:ascii="Calibri" w:hAnsi="Calibri" w:cs="Calibri"/>
        </w:rPr>
        <w:t xml:space="preserve"> że połowa</w:t>
      </w:r>
      <w:r w:rsidR="00B12002">
        <w:rPr>
          <w:rFonts w:ascii="Calibri" w:hAnsi="Calibri" w:cs="Calibri"/>
        </w:rPr>
        <w:t xml:space="preserve"> nieruchomości została sprzedana po cenie niższej, a połowa po cenie wyższej, niż wskazana wartość. Świadczy to o znacznej asymetrii rozkładu cen i zdecydowanie większym udziale transakcji z cenami poniżej średniej. Zmienność badanej zbiorowości potwierdza współczynnik zmienności wynoszący 50%, obliczany jako stosunek odchylenia standardowego do średniej arytmetycznej, co wskazuje na średnie zróżnicowanie cen transakcyjnych oraz niejednolitość analizowanego materiału porównawczego.</w:t>
      </w:r>
    </w:p>
    <w:p w14:paraId="382E228B" w14:textId="77777777" w:rsidR="00B12002" w:rsidRDefault="00B12002" w:rsidP="00B71BBE">
      <w:pPr>
        <w:spacing w:line="276" w:lineRule="auto"/>
        <w:jc w:val="both"/>
        <w:rPr>
          <w:rFonts w:ascii="Calibri" w:hAnsi="Calibri" w:cs="Calibri"/>
        </w:rPr>
      </w:pPr>
      <w:r>
        <w:rPr>
          <w:rFonts w:ascii="Calibri" w:hAnsi="Calibri" w:cs="Calibri"/>
        </w:rPr>
        <w:t>Najwięcej transakcji w ilości 9 zawartych zostało we wspomnianym przedziale cenowym 20,00 – 50,00 zł/m2, co stanowiło 53% wszystkich zanotowanych na przyjętym do analiz rynku. Niewiele mniej, bo 5 transakcji zawarto w przedziale poniżej 20,00 zł/m2. Co z kolei stanowiło 29% wszystkich zanotowanych na przyjętym do analiz rynku, natomiast w przedziale cenowym powyżej 50 zł/m2 zawarto 3 transakcje, a procentowy ich udział w całym zanotowanym zbiorze wyniósł pozostałe 18%.</w:t>
      </w:r>
    </w:p>
    <w:p w14:paraId="5CEFF9A6" w14:textId="77777777" w:rsidR="00B12002" w:rsidRDefault="00B12002" w:rsidP="00B71BBE">
      <w:pPr>
        <w:spacing w:line="276" w:lineRule="auto"/>
        <w:jc w:val="both"/>
        <w:rPr>
          <w:rFonts w:ascii="Calibri" w:hAnsi="Calibri" w:cs="Calibri"/>
        </w:rPr>
      </w:pPr>
      <w:r>
        <w:rPr>
          <w:rFonts w:ascii="Calibri" w:hAnsi="Calibri" w:cs="Calibri"/>
        </w:rPr>
        <w:t>Należy podkreślić, że mniejsza liczba transakcji w przedziałach cenowych o mniejszej intensywności nie oznacza konieczności ich odrzucenia w dalszej analizie. Wymagają one jednak szczególnej weryfikacji pod kątem ich zgodności z ogólnymi warunkami rynkowymi, a także ustalenia, czy nie zostały zawarte w warunkach odbiegających od typowych (np.: transakcje szczególne, nietypowe lokalizacje, specyficzne cechy nieruchomości, transakcje pomiędzy stronami spowinowaconymi). Graficzny rozkład zanotowanych cen transakcyjnych na analizowanym rynku przedstawiono na poniższym wykresie.</w:t>
      </w:r>
    </w:p>
    <w:p w14:paraId="7D493642" w14:textId="77777777" w:rsidR="00C11C41" w:rsidRDefault="00C11C41" w:rsidP="00C11C41">
      <w:pPr>
        <w:spacing w:line="276" w:lineRule="auto"/>
        <w:jc w:val="center"/>
        <w:rPr>
          <w:rFonts w:ascii="Calibri" w:hAnsi="Calibri" w:cs="Calibri"/>
        </w:rPr>
      </w:pPr>
      <w:r>
        <w:rPr>
          <w:noProof/>
        </w:rPr>
        <w:lastRenderedPageBreak/>
        <w:drawing>
          <wp:inline distT="0" distB="0" distL="0" distR="0" wp14:anchorId="6D792D00" wp14:editId="7FC3887A">
            <wp:extent cx="4572000" cy="2743200"/>
            <wp:effectExtent l="0" t="0" r="12700" b="12700"/>
            <wp:docPr id="1676564652" name="Wykres 1">
              <a:extLst xmlns:a="http://schemas.openxmlformats.org/drawingml/2006/main">
                <a:ext uri="{FF2B5EF4-FFF2-40B4-BE49-F238E27FC236}">
                  <a16:creationId xmlns:a16="http://schemas.microsoft.com/office/drawing/2014/main" id="{615370F4-ADBC-34C9-2F73-56F72DD18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B383D3" w14:textId="77777777" w:rsidR="00B12002" w:rsidRPr="005C4B56" w:rsidRDefault="00B12002" w:rsidP="00B12002">
      <w:pPr>
        <w:spacing w:line="276" w:lineRule="auto"/>
        <w:jc w:val="center"/>
        <w:rPr>
          <w:rFonts w:ascii="Calibri" w:hAnsi="Calibri" w:cs="Calibri"/>
          <w:sz w:val="20"/>
          <w:szCs w:val="20"/>
          <w:u w:val="single"/>
        </w:rPr>
      </w:pPr>
      <w:r w:rsidRPr="005C4B56">
        <w:rPr>
          <w:rFonts w:ascii="Calibri" w:hAnsi="Calibri" w:cs="Calibri"/>
          <w:sz w:val="20"/>
          <w:szCs w:val="20"/>
          <w:u w:val="single"/>
        </w:rPr>
        <w:t>Źródło: opracowanie własne</w:t>
      </w:r>
    </w:p>
    <w:p w14:paraId="0DD52D9E" w14:textId="77777777" w:rsidR="00B12002" w:rsidRPr="00C11C41" w:rsidRDefault="00C11C41" w:rsidP="00C11C41">
      <w:pPr>
        <w:spacing w:line="276" w:lineRule="auto"/>
        <w:jc w:val="both"/>
        <w:rPr>
          <w:rFonts w:ascii="Calibri" w:hAnsi="Calibri" w:cs="Calibri"/>
        </w:rPr>
      </w:pPr>
      <w:r>
        <w:rPr>
          <w:rFonts w:ascii="Calibri" w:hAnsi="Calibri" w:cs="Calibri"/>
        </w:rPr>
        <w:t xml:space="preserve">Z ogólnego zbioru cen transakcyjnych odnotowanych na analizowanym rynku wyodrębniono próbę nieruchomości przekształconych do dalszych analiz porównawczych. Proces selekcji materiału porównawczego miał na celu zapewnienie możliwie najwyższego stopnia jednorodności próby oraz wyeliminowanie obserwacji nietypowych, które mogłyby zakłócić obraz badanego </w:t>
      </w:r>
      <w:r w:rsidRPr="00C11C41">
        <w:rPr>
          <w:rFonts w:ascii="Calibri" w:hAnsi="Calibri" w:cs="Calibri"/>
        </w:rPr>
        <w:t>segmentu rynku:</w:t>
      </w:r>
    </w:p>
    <w:p w14:paraId="4643B288" w14:textId="77777777" w:rsidR="00C11C41" w:rsidRDefault="00C11C41" w:rsidP="00C11C41">
      <w:pPr>
        <w:pStyle w:val="Akapitzlist"/>
        <w:numPr>
          <w:ilvl w:val="0"/>
          <w:numId w:val="40"/>
        </w:numPr>
        <w:spacing w:before="0" w:after="0" w:line="276" w:lineRule="auto"/>
        <w:jc w:val="both"/>
        <w:rPr>
          <w:rFonts w:ascii="Calibri" w:hAnsi="Calibri" w:cs="Calibri"/>
          <w:sz w:val="24"/>
          <w:szCs w:val="24"/>
        </w:rPr>
      </w:pPr>
      <w:r w:rsidRPr="00C11C41">
        <w:rPr>
          <w:rFonts w:ascii="Calibri" w:hAnsi="Calibri" w:cs="Calibri"/>
          <w:sz w:val="24"/>
          <w:szCs w:val="24"/>
        </w:rPr>
        <w:t>W pierwszej kolejności ze zbioru wyłączono transakcje dotyczące nieruchomości o skrajnych powierzchniach</w:t>
      </w:r>
      <w:r>
        <w:rPr>
          <w:rFonts w:ascii="Calibri" w:hAnsi="Calibri" w:cs="Calibri"/>
          <w:sz w:val="24"/>
          <w:szCs w:val="24"/>
        </w:rPr>
        <w:t xml:space="preserve"> – wyselekcjonowano bazę transakcji o powierzchni od 5000 – 11000 m2,</w:t>
      </w:r>
    </w:p>
    <w:p w14:paraId="2E24E4B9" w14:textId="77777777" w:rsidR="00C11C41" w:rsidRDefault="00C11C41" w:rsidP="00C11C41">
      <w:pPr>
        <w:pStyle w:val="Akapitzlist"/>
        <w:numPr>
          <w:ilvl w:val="0"/>
          <w:numId w:val="40"/>
        </w:numPr>
        <w:spacing w:before="0" w:after="0" w:line="276" w:lineRule="auto"/>
        <w:jc w:val="both"/>
        <w:rPr>
          <w:rFonts w:ascii="Calibri" w:hAnsi="Calibri" w:cs="Calibri"/>
          <w:sz w:val="24"/>
          <w:szCs w:val="24"/>
        </w:rPr>
      </w:pPr>
      <w:r>
        <w:rPr>
          <w:rFonts w:ascii="Calibri" w:hAnsi="Calibri" w:cs="Calibri"/>
          <w:sz w:val="24"/>
          <w:szCs w:val="24"/>
        </w:rPr>
        <w:t>Usunięto również transakcje o przeznaczeniach pokrewnych do mieszkaniowych, lecz nie jednolitych jak zabudowa zagrodowa, mieszkaniowo-letniskowa,</w:t>
      </w:r>
    </w:p>
    <w:p w14:paraId="58675476" w14:textId="77777777" w:rsidR="00C11C41" w:rsidRPr="00C11C41" w:rsidRDefault="00C11C41" w:rsidP="00C11C41">
      <w:pPr>
        <w:pStyle w:val="Akapitzlist"/>
        <w:numPr>
          <w:ilvl w:val="0"/>
          <w:numId w:val="40"/>
        </w:numPr>
        <w:spacing w:before="0" w:after="0" w:line="276" w:lineRule="auto"/>
        <w:jc w:val="both"/>
        <w:rPr>
          <w:rFonts w:ascii="Calibri" w:hAnsi="Calibri" w:cs="Calibri"/>
          <w:sz w:val="24"/>
          <w:szCs w:val="24"/>
        </w:rPr>
      </w:pPr>
      <w:r>
        <w:rPr>
          <w:rFonts w:ascii="Calibri" w:hAnsi="Calibri" w:cs="Calibri"/>
          <w:sz w:val="24"/>
          <w:szCs w:val="24"/>
        </w:rPr>
        <w:t>Dodatkowo wyeliminowano transakcje z cenami odbiegającymi od cen typowych dla badanego rynku w stopniu uzasadniającym jej tratowanie jako obserwacji odstającej</w:t>
      </w:r>
    </w:p>
    <w:p w14:paraId="0F20291B" w14:textId="77777777" w:rsidR="00C11C41" w:rsidRDefault="00C11C41" w:rsidP="00C11C41">
      <w:pPr>
        <w:spacing w:line="276" w:lineRule="auto"/>
        <w:jc w:val="both"/>
        <w:rPr>
          <w:rFonts w:ascii="Calibri" w:hAnsi="Calibri" w:cs="Calibri"/>
        </w:rPr>
      </w:pPr>
      <w:r>
        <w:rPr>
          <w:rFonts w:ascii="Calibri" w:hAnsi="Calibri" w:cs="Calibri"/>
        </w:rPr>
        <w:t xml:space="preserve">W rezultacie przeprowadzonych działań selekcyjnych uzyskano zbiór obejmujący </w:t>
      </w:r>
      <w:r w:rsidR="00AF153D">
        <w:rPr>
          <w:rFonts w:ascii="Calibri" w:hAnsi="Calibri" w:cs="Calibri"/>
        </w:rPr>
        <w:t>5 transakcji uznanych za reprezentatywne i wystarczające do zastosowania w dalszym etapie procesu wyceny.</w:t>
      </w:r>
    </w:p>
    <w:p w14:paraId="5FD5BC69" w14:textId="77777777" w:rsidR="00AF153D" w:rsidRDefault="00AF153D" w:rsidP="00C11C41">
      <w:pPr>
        <w:spacing w:line="276" w:lineRule="auto"/>
        <w:jc w:val="both"/>
        <w:rPr>
          <w:rFonts w:ascii="Calibri" w:hAnsi="Calibri" w:cs="Calibri"/>
        </w:rPr>
      </w:pPr>
      <w:r>
        <w:rPr>
          <w:rFonts w:ascii="Calibri" w:hAnsi="Calibri" w:cs="Calibri"/>
        </w:rPr>
        <w:t>Graficzne zestawienie wyselekcjonowanych transakcji przedstawiono na poniższym wykresie.</w:t>
      </w:r>
    </w:p>
    <w:p w14:paraId="25A9EC8D" w14:textId="77777777" w:rsidR="00AF153D" w:rsidRDefault="00AF153D" w:rsidP="00C11C41">
      <w:pPr>
        <w:spacing w:line="276" w:lineRule="auto"/>
        <w:jc w:val="both"/>
        <w:rPr>
          <w:rFonts w:ascii="Calibri" w:hAnsi="Calibri" w:cs="Calibri"/>
        </w:rPr>
      </w:pPr>
      <w:r>
        <w:rPr>
          <w:noProof/>
        </w:rPr>
        <w:lastRenderedPageBreak/>
        <w:drawing>
          <wp:inline distT="0" distB="0" distL="0" distR="0" wp14:anchorId="59507B77" wp14:editId="0B57A729">
            <wp:extent cx="6030595" cy="2950845"/>
            <wp:effectExtent l="0" t="0" r="14605" b="8255"/>
            <wp:docPr id="311304749" name="Wykres 1">
              <a:extLst xmlns:a="http://schemas.openxmlformats.org/drawingml/2006/main">
                <a:ext uri="{FF2B5EF4-FFF2-40B4-BE49-F238E27FC236}">
                  <a16:creationId xmlns:a16="http://schemas.microsoft.com/office/drawing/2014/main" id="{39CD511B-2B7B-C1A7-32E7-7BC42D3B1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E49FFD" w14:textId="77777777" w:rsidR="00AF153D" w:rsidRPr="005C4B56" w:rsidRDefault="00AF153D" w:rsidP="00AF153D">
      <w:pPr>
        <w:spacing w:line="276" w:lineRule="auto"/>
        <w:jc w:val="center"/>
        <w:rPr>
          <w:rFonts w:ascii="Calibri" w:hAnsi="Calibri" w:cs="Calibri"/>
          <w:sz w:val="20"/>
          <w:szCs w:val="20"/>
          <w:u w:val="single"/>
        </w:rPr>
      </w:pPr>
      <w:r w:rsidRPr="005C4B56">
        <w:rPr>
          <w:rFonts w:ascii="Calibri" w:hAnsi="Calibri" w:cs="Calibri"/>
          <w:sz w:val="20"/>
          <w:szCs w:val="20"/>
          <w:u w:val="single"/>
        </w:rPr>
        <w:t>Źródło: opracowanie własne</w:t>
      </w:r>
    </w:p>
    <w:p w14:paraId="17DA5A52" w14:textId="77777777" w:rsidR="00AF153D" w:rsidRDefault="00AF153D" w:rsidP="00C11C41">
      <w:pPr>
        <w:spacing w:line="276" w:lineRule="auto"/>
        <w:jc w:val="both"/>
        <w:rPr>
          <w:rFonts w:ascii="Calibri" w:hAnsi="Calibri" w:cs="Calibri"/>
        </w:rPr>
      </w:pPr>
      <w:r>
        <w:rPr>
          <w:rFonts w:ascii="Calibri" w:hAnsi="Calibri" w:cs="Calibri"/>
        </w:rPr>
        <w:t xml:space="preserve">W wyselekcjonowanym powyżej zbiorze minimalna i maksymalna cena transakcyjna wyniosły odpowiednio C min = 30,94 zł/m2 i C max = 50,92 zł/m2, przy średniej arytmetycznej C średnia = 43,54 zł/m2 oraz odchyleniu standardowym równym +/- 8,18 zł/m2. Rozpiętość cen transakcyjnych, definiowana jako różnica pomiędzy ceną transakcyjną maksymalną a minimalną, wyniosła Delta = 19,98 zł/m2. Mediana ukształtowała się na poziomie C mediana = </w:t>
      </w:r>
      <w:r w:rsidR="004F08AD">
        <w:rPr>
          <w:rFonts w:ascii="Calibri" w:hAnsi="Calibri" w:cs="Calibri"/>
        </w:rPr>
        <w:t>46,53</w:t>
      </w:r>
      <w:r>
        <w:rPr>
          <w:rFonts w:ascii="Calibri" w:hAnsi="Calibri" w:cs="Calibri"/>
        </w:rPr>
        <w:t xml:space="preserve"> zł/m2, </w:t>
      </w:r>
      <w:r w:rsidR="004F08AD">
        <w:rPr>
          <w:rFonts w:ascii="Calibri" w:hAnsi="Calibri" w:cs="Calibri"/>
        </w:rPr>
        <w:t>dzieląc próbę na dwie równe części. Jednocześnie warto zauważyć, że mediana jest bardzo zbliżona do średniej, na co wskazuje współczynnik zmienności na poziomie 1</w:t>
      </w:r>
      <w:r w:rsidR="001A3CB6">
        <w:rPr>
          <w:rFonts w:ascii="Calibri" w:hAnsi="Calibri" w:cs="Calibri"/>
        </w:rPr>
        <w:t>9</w:t>
      </w:r>
      <w:r w:rsidR="004F08AD">
        <w:rPr>
          <w:rFonts w:ascii="Calibri" w:hAnsi="Calibri" w:cs="Calibri"/>
        </w:rPr>
        <w:t>%, obliczany jako stosunek odchylenia standardowego do średniej arytmetycznej. Tak uzyskana wartość potwierdza jednorodność cenową analizowanej grupy transakcji oraz jej przydatność do dalszych analiz porównawczych w procesie wyceny.</w:t>
      </w:r>
    </w:p>
    <w:p w14:paraId="2EC7B21E" w14:textId="77777777" w:rsidR="00F2719C" w:rsidRDefault="004F08AD" w:rsidP="00C11C41">
      <w:pPr>
        <w:spacing w:line="276" w:lineRule="auto"/>
        <w:jc w:val="both"/>
        <w:rPr>
          <w:rFonts w:ascii="Calibri" w:hAnsi="Calibri" w:cs="Calibri"/>
        </w:rPr>
      </w:pPr>
      <w:r>
        <w:rPr>
          <w:rFonts w:ascii="Calibri" w:hAnsi="Calibri" w:cs="Calibri"/>
        </w:rPr>
        <w:t xml:space="preserve">W przeanalizowanym zbiorze cenowym stwierdzono równomierny rozkład obserwacji – zarówno w przedziale cenowym poniżej 46,00 zł/m2, jak i w przedziale powyżej 46,00 zł/m2, taki układ wskazuje na brak wyraźnej koncentracji cen w jednym przedziale oraz potwierdza reprezentatywny charakter wyselekcjonowanego materiału porównawczego. </w:t>
      </w:r>
      <w:r w:rsidR="00867675">
        <w:rPr>
          <w:rFonts w:ascii="Calibri" w:hAnsi="Calibri" w:cs="Calibri"/>
        </w:rPr>
        <w:t>Wielkość powierzchni gruntu w wyselekcjonowanym zbiorze wahała się w przedziale od 5000 – 11000 m2, średnia powierzchnia wynosiła około 7300 m2, 3 z 5 transakcji znajdowały się w przedziale poniżej powierzchni średniej, natomiast 2 z 5 transakcji w przedziale powyżej.</w:t>
      </w:r>
      <w:r w:rsidR="008C5AA3">
        <w:rPr>
          <w:rFonts w:ascii="Calibri" w:hAnsi="Calibri" w:cs="Calibri"/>
        </w:rPr>
        <w:t xml:space="preserve"> Zjawisko to uznaje się za logiczne z punktu widzenia realiów rynkowych, ponieważ większe działki, mimo wyżej wartości całkowitej, często cechują się niższą ceną w przeliczeniu na metr kwadratowy. Należy jednak podkreślić, że powyższe zestawienie ma jedynie charakter poglądowy i nie może być traktowane jako wystarczające do bezpośredniego zastosowania w procesie wyceny, ponieważ nie uwzględnia </w:t>
      </w:r>
      <w:r w:rsidR="008C5AA3">
        <w:rPr>
          <w:rFonts w:ascii="Calibri" w:hAnsi="Calibri" w:cs="Calibri"/>
        </w:rPr>
        <w:lastRenderedPageBreak/>
        <w:t>wszystkich możliwych czynników wpływających na ceny transakcyjne. Zależność ta została zidentyfikowana na podstawie całego wyselekcjonowanego zbioru, bez eliminacji wpływu pozostałych cech rynkowych. Niemniej jednak, wnioski z tej analizy posłużyły jako podstawa do sformułowania pytania o wpływ wielkości działki na poziom cen transakcyjnych, które zostało uwzględnione w dalszej części wyceny w ramach badania ankietowego.</w:t>
      </w:r>
    </w:p>
    <w:p w14:paraId="3E08E777" w14:textId="77777777" w:rsidR="00DE7A1C" w:rsidRPr="00380AFE" w:rsidRDefault="00DE7A1C" w:rsidP="00DE7A1C">
      <w:pPr>
        <w:spacing w:line="276" w:lineRule="auto"/>
        <w:jc w:val="both"/>
        <w:rPr>
          <w:rFonts w:ascii="Calibri" w:hAnsi="Calibri" w:cs="Calibri"/>
          <w:u w:val="single"/>
        </w:rPr>
      </w:pPr>
      <w:r w:rsidRPr="00380AFE">
        <w:rPr>
          <w:rFonts w:ascii="Calibri" w:hAnsi="Calibri" w:cs="Calibri"/>
          <w:u w:val="single"/>
        </w:rPr>
        <w:t>Aktualizacja cen transakcyjnych na datę wyceny</w:t>
      </w:r>
    </w:p>
    <w:p w14:paraId="76A48D67" w14:textId="77777777" w:rsidR="008C5AA3" w:rsidRDefault="008C5AA3" w:rsidP="00C11C41">
      <w:pPr>
        <w:spacing w:line="276" w:lineRule="auto"/>
        <w:jc w:val="both"/>
        <w:rPr>
          <w:rFonts w:ascii="Calibri" w:hAnsi="Calibri" w:cs="Calibri"/>
        </w:rPr>
      </w:pPr>
      <w:r>
        <w:rPr>
          <w:rFonts w:ascii="Calibri" w:hAnsi="Calibri" w:cs="Calibri"/>
        </w:rPr>
        <w:t xml:space="preserve">Na podstawie przeprowadzonej analizy trendu czasowego zmian cen jednostkowych nieruchomości na skutek upływu czasu w wyselekcjonowanym zborze stwierdzono, że </w:t>
      </w:r>
      <w:r w:rsidR="00DE7A1C">
        <w:rPr>
          <w:rFonts w:ascii="Calibri" w:hAnsi="Calibri" w:cs="Calibri"/>
        </w:rPr>
        <w:t xml:space="preserve">wartość współczynnika determinacji R2 = 0,061, oznacza, że zmienność cen w czasie tłumaczy jedynie około 6,10 % ogólnej zmienności cen jednostkowych. Jednocześnie p-wartość </w:t>
      </w:r>
      <w:r w:rsidR="00301940">
        <w:rPr>
          <w:rFonts w:ascii="Calibri" w:hAnsi="Calibri" w:cs="Calibri"/>
        </w:rPr>
        <w:t>testu istotności współczynnika regresji wyniosła 0,524, co zdecydowanie przekracza przyjęty poziom istotności równy 0,05, a zatem brak jest podstaw do uznania tej zależności za statystycznie istotną. Wyniki analizy wskazują, że ceny jednostkowe w badanym okresie nie wykazują jednoznacznej i istotnej tendencji wzrostowej ani spadkowej, a obserwowane różnice można traktować jako efekt naturalnej zmienności rynkowej. Choć oszacowane nachylenie linii trendu (wykres poniżej) przyjmuj wartość dodatnią jego wpływ na poziom cen w analizowanym okresie jest nieznaczny i nieistotny statystycznie. Na podstawie przeprowadzonej analizy matematyczno-statystycznej należy stwierdzić, że brak jest podstaw do stosowania poprawek czasowych w dalszym procesie wyceny.</w:t>
      </w:r>
    </w:p>
    <w:p w14:paraId="21D1AC12" w14:textId="77777777" w:rsidR="00301940" w:rsidRDefault="00301940" w:rsidP="00301940">
      <w:pPr>
        <w:spacing w:line="276" w:lineRule="auto"/>
        <w:jc w:val="center"/>
        <w:rPr>
          <w:rFonts w:ascii="Calibri" w:hAnsi="Calibri" w:cs="Calibri"/>
        </w:rPr>
      </w:pPr>
      <w:r>
        <w:rPr>
          <w:noProof/>
        </w:rPr>
        <w:drawing>
          <wp:inline distT="0" distB="0" distL="0" distR="0" wp14:anchorId="551A3418" wp14:editId="2C49B557">
            <wp:extent cx="5659966" cy="2927350"/>
            <wp:effectExtent l="0" t="0" r="17145" b="6350"/>
            <wp:docPr id="1253119549" name="Wykres 1">
              <a:extLst xmlns:a="http://schemas.openxmlformats.org/drawingml/2006/main">
                <a:ext uri="{FF2B5EF4-FFF2-40B4-BE49-F238E27FC236}">
                  <a16:creationId xmlns:a16="http://schemas.microsoft.com/office/drawing/2014/main" id="{8C28541D-7FD2-4C5C-1938-B9D91079C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C2E790" w14:textId="77777777" w:rsidR="00301940" w:rsidRPr="00301940" w:rsidRDefault="00301940" w:rsidP="00301940">
      <w:pPr>
        <w:spacing w:line="276" w:lineRule="auto"/>
        <w:jc w:val="center"/>
        <w:rPr>
          <w:rFonts w:ascii="Calibri" w:hAnsi="Calibri" w:cs="Calibri"/>
          <w:sz w:val="20"/>
          <w:szCs w:val="20"/>
          <w:u w:val="single"/>
        </w:rPr>
      </w:pPr>
      <w:r w:rsidRPr="005C4B56">
        <w:rPr>
          <w:rFonts w:ascii="Calibri" w:hAnsi="Calibri" w:cs="Calibri"/>
          <w:sz w:val="20"/>
          <w:szCs w:val="20"/>
          <w:u w:val="single"/>
        </w:rPr>
        <w:t>Źródło: opracowanie własne</w:t>
      </w:r>
    </w:p>
    <w:p w14:paraId="673A3B8E" w14:textId="77777777" w:rsidR="00C53A70" w:rsidRDefault="00301940" w:rsidP="00DB14C3">
      <w:pPr>
        <w:pStyle w:val="Bezodstpw"/>
        <w:spacing w:before="0" w:after="0" w:line="276" w:lineRule="auto"/>
        <w:jc w:val="both"/>
        <w:rPr>
          <w:rFonts w:ascii="Calibri" w:hAnsi="Calibri" w:cs="Calibri"/>
        </w:rPr>
      </w:pPr>
      <w:r>
        <w:rPr>
          <w:rFonts w:ascii="Calibri" w:hAnsi="Calibri" w:cs="Calibri"/>
        </w:rPr>
        <w:t xml:space="preserve">Wnioski z przeprowadzonej analizy, dotyczące cech rynkowych wpływających na poziom uzyskiwanych cen transakcyjnych za niezabudowane nieruchomości gruntowe przeznaczone pod zabudowę </w:t>
      </w:r>
      <w:r w:rsidR="00C53A70">
        <w:rPr>
          <w:rFonts w:ascii="Calibri" w:hAnsi="Calibri" w:cs="Calibri"/>
        </w:rPr>
        <w:t xml:space="preserve">mieszkaniową i większej powierzchni gruntu, przedstawiono poniżej wraz z krótką </w:t>
      </w:r>
      <w:r w:rsidR="00C53A70">
        <w:rPr>
          <w:rFonts w:ascii="Calibri" w:hAnsi="Calibri" w:cs="Calibri"/>
        </w:rPr>
        <w:lastRenderedPageBreak/>
        <w:t>charakterystyką ustalonych ocen poszczególnych cech cenotwórczych. Jako jednostkę porównawczą przyjęto 1m2 powierzchni gruntu. Na podstawie zgromadzonych danych ustalono, że do najistotniejszych czynników wypływających na ceny transakcyjne analizowanych nieruchomości należą:</w:t>
      </w:r>
    </w:p>
    <w:p w14:paraId="400B91ED" w14:textId="77777777" w:rsidR="004A6825" w:rsidRDefault="004A6825" w:rsidP="00DB14C3">
      <w:pPr>
        <w:pStyle w:val="Bezodstpw"/>
        <w:spacing w:before="0" w:after="0" w:line="276" w:lineRule="auto"/>
        <w:jc w:val="both"/>
        <w:rPr>
          <w:rFonts w:ascii="Calibri" w:hAnsi="Calibri" w:cs="Calibri"/>
        </w:rPr>
      </w:pPr>
      <w:r w:rsidRPr="004A6825">
        <w:rPr>
          <w:rFonts w:ascii="Calibri" w:hAnsi="Calibri" w:cs="Calibri"/>
          <w:u w:val="single"/>
        </w:rPr>
        <w:t>Lokalizacja</w:t>
      </w:r>
      <w:r>
        <w:rPr>
          <w:rFonts w:ascii="Calibri" w:hAnsi="Calibri" w:cs="Calibri"/>
        </w:rPr>
        <w:t xml:space="preserve"> – położenie nieruchomości względem głównych tras i większych miasta stanowiących siedzibę Gminy lub Powiatu.</w:t>
      </w:r>
    </w:p>
    <w:p w14:paraId="16E9F4B0" w14:textId="77777777" w:rsidR="004A6825" w:rsidRDefault="004A6825" w:rsidP="00DB14C3">
      <w:pPr>
        <w:pStyle w:val="Bezodstpw"/>
        <w:spacing w:before="0" w:after="0" w:line="276" w:lineRule="auto"/>
        <w:jc w:val="both"/>
        <w:rPr>
          <w:rFonts w:ascii="Calibri" w:hAnsi="Calibri" w:cs="Calibri"/>
        </w:rPr>
      </w:pPr>
      <w:r>
        <w:rPr>
          <w:rFonts w:ascii="Calibri" w:hAnsi="Calibri" w:cs="Calibri"/>
        </w:rPr>
        <w:t xml:space="preserve">Gradacja: </w:t>
      </w:r>
      <w:r w:rsidRPr="00380AFE">
        <w:rPr>
          <w:rFonts w:ascii="Calibri" w:hAnsi="Calibri" w:cs="Calibri"/>
        </w:rPr>
        <w:t xml:space="preserve">korzystna – </w:t>
      </w:r>
      <w:r>
        <w:rPr>
          <w:rFonts w:ascii="Calibri" w:hAnsi="Calibri" w:cs="Calibri"/>
        </w:rPr>
        <w:t>lokalizacja w bliższej odległości od siedziby miast i zaplecza socjalnego</w:t>
      </w:r>
      <w:r w:rsidRPr="00380AFE">
        <w:rPr>
          <w:rFonts w:ascii="Calibri" w:hAnsi="Calibri" w:cs="Calibri"/>
        </w:rPr>
        <w:t xml:space="preserve">, mniej korzystna – </w:t>
      </w:r>
      <w:r>
        <w:rPr>
          <w:rFonts w:ascii="Calibri" w:hAnsi="Calibri" w:cs="Calibri"/>
        </w:rPr>
        <w:t>lokalizacja w dalszej odległości od miast i zaplecza socjalnego, lokalizacja peryferyjna.</w:t>
      </w:r>
    </w:p>
    <w:p w14:paraId="285CB145" w14:textId="77777777" w:rsidR="00C53A70" w:rsidRPr="00380AFE" w:rsidRDefault="00C53A70" w:rsidP="00C53A70">
      <w:pPr>
        <w:pStyle w:val="Bezodstpw"/>
        <w:spacing w:before="0" w:after="0" w:line="276" w:lineRule="auto"/>
        <w:jc w:val="both"/>
        <w:rPr>
          <w:rFonts w:ascii="Calibri" w:hAnsi="Calibri" w:cs="Calibri"/>
        </w:rPr>
      </w:pPr>
      <w:r w:rsidRPr="00380AFE">
        <w:rPr>
          <w:rFonts w:ascii="Calibri" w:hAnsi="Calibri" w:cs="Calibri"/>
          <w:u w:val="single"/>
        </w:rPr>
        <w:t>Powierzchni</w:t>
      </w:r>
      <w:r>
        <w:rPr>
          <w:rFonts w:ascii="Calibri" w:hAnsi="Calibri" w:cs="Calibri"/>
          <w:u w:val="single"/>
        </w:rPr>
        <w:t>a</w:t>
      </w:r>
      <w:r w:rsidRPr="00380AFE">
        <w:rPr>
          <w:rFonts w:ascii="Calibri" w:hAnsi="Calibri" w:cs="Calibri"/>
          <w:u w:val="single"/>
        </w:rPr>
        <w:t xml:space="preserve"> </w:t>
      </w:r>
      <w:r w:rsidR="004A6825">
        <w:rPr>
          <w:rFonts w:ascii="Calibri" w:hAnsi="Calibri" w:cs="Calibri"/>
          <w:u w:val="single"/>
        </w:rPr>
        <w:t>działki</w:t>
      </w:r>
      <w:r w:rsidRPr="00380AFE">
        <w:rPr>
          <w:rFonts w:ascii="Calibri" w:hAnsi="Calibri" w:cs="Calibri"/>
        </w:rPr>
        <w:t xml:space="preserve"> – w tym segmencie nieruchomości, działki o </w:t>
      </w:r>
      <w:r w:rsidR="004A6825">
        <w:rPr>
          <w:rFonts w:ascii="Calibri" w:hAnsi="Calibri" w:cs="Calibri"/>
        </w:rPr>
        <w:t>większej</w:t>
      </w:r>
      <w:r w:rsidRPr="00380AFE">
        <w:rPr>
          <w:rFonts w:ascii="Calibri" w:hAnsi="Calibri" w:cs="Calibri"/>
        </w:rPr>
        <w:t xml:space="preserve"> powierzchni użytkowej mają </w:t>
      </w:r>
      <w:r w:rsidR="004A6825">
        <w:rPr>
          <w:rFonts w:ascii="Calibri" w:hAnsi="Calibri" w:cs="Calibri"/>
        </w:rPr>
        <w:t>niższą</w:t>
      </w:r>
      <w:r w:rsidRPr="00380AFE">
        <w:rPr>
          <w:rFonts w:ascii="Calibri" w:hAnsi="Calibri" w:cs="Calibri"/>
        </w:rPr>
        <w:t xml:space="preserve"> wartość jednostkową gruntu w zł/m2 w przypadku sprzedaży.</w:t>
      </w:r>
    </w:p>
    <w:p w14:paraId="070979CA" w14:textId="77777777" w:rsidR="00C53A70" w:rsidRPr="00380AFE" w:rsidRDefault="00C53A70" w:rsidP="00C53A70">
      <w:pPr>
        <w:pStyle w:val="Bezodstpw"/>
        <w:spacing w:before="0" w:after="0" w:line="276" w:lineRule="auto"/>
        <w:jc w:val="both"/>
        <w:rPr>
          <w:rFonts w:ascii="Calibri" w:hAnsi="Calibri" w:cs="Calibri"/>
        </w:rPr>
      </w:pPr>
      <w:r w:rsidRPr="00380AFE">
        <w:rPr>
          <w:rFonts w:ascii="Calibri" w:hAnsi="Calibri" w:cs="Calibri"/>
        </w:rPr>
        <w:t xml:space="preserve">Gradacja: korzystna – do </w:t>
      </w:r>
      <w:r>
        <w:rPr>
          <w:rFonts w:ascii="Calibri" w:hAnsi="Calibri" w:cs="Calibri"/>
        </w:rPr>
        <w:t>9000</w:t>
      </w:r>
      <w:r w:rsidRPr="00380AFE">
        <w:rPr>
          <w:rFonts w:ascii="Calibri" w:hAnsi="Calibri" w:cs="Calibri"/>
        </w:rPr>
        <w:t xml:space="preserve"> m2 - włącznie, mniej korzystna – powyżej </w:t>
      </w:r>
      <w:r>
        <w:rPr>
          <w:rFonts w:ascii="Calibri" w:hAnsi="Calibri" w:cs="Calibri"/>
        </w:rPr>
        <w:t>9000</w:t>
      </w:r>
      <w:r w:rsidRPr="00380AFE">
        <w:rPr>
          <w:rFonts w:ascii="Calibri" w:hAnsi="Calibri" w:cs="Calibri"/>
        </w:rPr>
        <w:t xml:space="preserve"> m2</w:t>
      </w:r>
      <w:r w:rsidR="004A6825">
        <w:rPr>
          <w:rFonts w:ascii="Calibri" w:hAnsi="Calibri" w:cs="Calibri"/>
        </w:rPr>
        <w:t>.</w:t>
      </w:r>
    </w:p>
    <w:p w14:paraId="1191E612" w14:textId="77777777" w:rsidR="00C53A70" w:rsidRDefault="00F2719C" w:rsidP="00DB14C3">
      <w:pPr>
        <w:pStyle w:val="Bezodstpw"/>
        <w:spacing w:before="0" w:after="0" w:line="276" w:lineRule="auto"/>
        <w:jc w:val="both"/>
        <w:rPr>
          <w:rFonts w:ascii="Calibri" w:hAnsi="Calibri" w:cs="Calibri"/>
        </w:rPr>
      </w:pPr>
      <w:r w:rsidRPr="00380AFE">
        <w:rPr>
          <w:rFonts w:ascii="Calibri" w:hAnsi="Calibri" w:cs="Calibri"/>
          <w:u w:val="single"/>
        </w:rPr>
        <w:t>Możliwości inwestycyjne</w:t>
      </w:r>
      <w:r w:rsidRPr="00380AFE">
        <w:rPr>
          <w:rFonts w:ascii="Calibri" w:hAnsi="Calibri" w:cs="Calibri"/>
        </w:rPr>
        <w:t xml:space="preserve"> - warunki do rozwoju zabudowy, zapisy urbanistyczne w zależności od przeznaczenia</w:t>
      </w:r>
      <w:r w:rsidR="004A6825">
        <w:rPr>
          <w:rFonts w:ascii="Calibri" w:hAnsi="Calibri" w:cs="Calibri"/>
        </w:rPr>
        <w:t xml:space="preserve"> i dokument planistyczny obejmujący teren działki</w:t>
      </w:r>
      <w:r w:rsidRPr="00380AFE">
        <w:rPr>
          <w:rFonts w:ascii="Calibri" w:hAnsi="Calibri" w:cs="Calibri"/>
        </w:rPr>
        <w:t xml:space="preserve"> (MPZP, decyzje o WZ, funkcja w studium – zapisy w możliwości zagospodarowania terenu)</w:t>
      </w:r>
      <w:r w:rsidR="00C53A70">
        <w:rPr>
          <w:rFonts w:ascii="Calibri" w:hAnsi="Calibri" w:cs="Calibri"/>
        </w:rPr>
        <w:t>.</w:t>
      </w:r>
    </w:p>
    <w:p w14:paraId="2533F00C" w14:textId="77777777" w:rsidR="00F2719C" w:rsidRPr="00380AFE" w:rsidRDefault="00F2719C" w:rsidP="00DB14C3">
      <w:pPr>
        <w:pStyle w:val="Bezodstpw"/>
        <w:spacing w:before="0" w:after="0" w:line="276" w:lineRule="auto"/>
        <w:jc w:val="both"/>
        <w:rPr>
          <w:rFonts w:ascii="Calibri" w:hAnsi="Calibri" w:cs="Calibri"/>
          <w:i/>
        </w:rPr>
      </w:pPr>
      <w:r w:rsidRPr="00380AFE">
        <w:rPr>
          <w:rFonts w:ascii="Calibri" w:hAnsi="Calibri" w:cs="Calibri"/>
          <w:i/>
        </w:rPr>
        <w:t>Gradacja: korzystne – działki z zapisami urbanistycznymi</w:t>
      </w:r>
      <w:r w:rsidR="00C53A70">
        <w:rPr>
          <w:rFonts w:ascii="Calibri" w:hAnsi="Calibri" w:cs="Calibri"/>
          <w:i/>
        </w:rPr>
        <w:t xml:space="preserve"> objęte MPZP</w:t>
      </w:r>
      <w:r w:rsidRPr="00380AFE">
        <w:rPr>
          <w:rFonts w:ascii="Calibri" w:hAnsi="Calibri" w:cs="Calibri"/>
          <w:i/>
        </w:rPr>
        <w:t xml:space="preserve">, mniej korzystne – działki z zapisami urbanistycznymi </w:t>
      </w:r>
      <w:r w:rsidR="00C53A70">
        <w:rPr>
          <w:rFonts w:ascii="Calibri" w:hAnsi="Calibri" w:cs="Calibri"/>
          <w:i/>
        </w:rPr>
        <w:t>objęte zapisami Studium</w:t>
      </w:r>
      <w:r w:rsidR="004A6825">
        <w:rPr>
          <w:rFonts w:ascii="Calibri" w:hAnsi="Calibri" w:cs="Calibri"/>
          <w:i/>
        </w:rPr>
        <w:t>.</w:t>
      </w:r>
    </w:p>
    <w:p w14:paraId="548CB5FA" w14:textId="77777777" w:rsidR="00F2719C" w:rsidRPr="00380AFE" w:rsidRDefault="004A6825" w:rsidP="00DB14C3">
      <w:pPr>
        <w:pStyle w:val="Bezodstpw"/>
        <w:spacing w:before="0" w:after="0" w:line="276" w:lineRule="auto"/>
        <w:jc w:val="both"/>
        <w:rPr>
          <w:rFonts w:ascii="Calibri" w:hAnsi="Calibri" w:cs="Calibri"/>
        </w:rPr>
      </w:pPr>
      <w:r>
        <w:rPr>
          <w:rFonts w:ascii="Calibri" w:hAnsi="Calibri" w:cs="Calibri"/>
          <w:u w:val="single"/>
        </w:rPr>
        <w:t>Rozkład nieruchomości</w:t>
      </w:r>
      <w:r w:rsidR="00F2719C" w:rsidRPr="00380AFE">
        <w:rPr>
          <w:rFonts w:ascii="Calibri" w:hAnsi="Calibri" w:cs="Calibri"/>
        </w:rPr>
        <w:t xml:space="preserve"> – </w:t>
      </w:r>
      <w:r>
        <w:rPr>
          <w:rFonts w:ascii="Calibri" w:hAnsi="Calibri" w:cs="Calibri"/>
        </w:rPr>
        <w:t>rozumiany jako ilość działek na jaką składa się nieruchomość, w tym segmencie tak dużych nieruchomości</w:t>
      </w:r>
      <w:r w:rsidR="002D04B0">
        <w:rPr>
          <w:rFonts w:ascii="Calibri" w:hAnsi="Calibri" w:cs="Calibri"/>
        </w:rPr>
        <w:t xml:space="preserve"> rozczłonkowanie na mniejsze działki nie niesie konieczności przyszłościowego jej podziału, a tym samym kolejnych kosztów związanych z jej podziałem</w:t>
      </w:r>
      <w:r w:rsidR="00F2719C" w:rsidRPr="00380AFE">
        <w:rPr>
          <w:rFonts w:ascii="Calibri" w:hAnsi="Calibri" w:cs="Calibri"/>
        </w:rPr>
        <w:t>.</w:t>
      </w:r>
    </w:p>
    <w:p w14:paraId="352E2BCF" w14:textId="77777777" w:rsidR="00F2719C" w:rsidRPr="00380AFE" w:rsidRDefault="00F2719C" w:rsidP="00DB14C3">
      <w:pPr>
        <w:pStyle w:val="Bezodstpw"/>
        <w:spacing w:before="0" w:after="0" w:line="276" w:lineRule="auto"/>
        <w:jc w:val="both"/>
        <w:rPr>
          <w:rFonts w:ascii="Calibri" w:hAnsi="Calibri" w:cs="Calibri"/>
        </w:rPr>
      </w:pPr>
      <w:r w:rsidRPr="00380AFE">
        <w:rPr>
          <w:rFonts w:ascii="Calibri" w:hAnsi="Calibri" w:cs="Calibri"/>
        </w:rPr>
        <w:t xml:space="preserve">Gradacja: korzystna – </w:t>
      </w:r>
      <w:r w:rsidR="002D04B0">
        <w:rPr>
          <w:rFonts w:ascii="Calibri" w:hAnsi="Calibri" w:cs="Calibri"/>
        </w:rPr>
        <w:t>nieruchomość składająca się z kilku działek</w:t>
      </w:r>
      <w:r w:rsidRPr="00380AFE">
        <w:rPr>
          <w:rFonts w:ascii="Calibri" w:hAnsi="Calibri" w:cs="Calibri"/>
        </w:rPr>
        <w:t xml:space="preserve">, mniej korzystna – </w:t>
      </w:r>
      <w:r w:rsidR="002D04B0">
        <w:rPr>
          <w:rFonts w:ascii="Calibri" w:hAnsi="Calibri" w:cs="Calibri"/>
        </w:rPr>
        <w:t>nieruchomość składająca się z jednej działki.</w:t>
      </w:r>
    </w:p>
    <w:p w14:paraId="475384EE" w14:textId="77777777" w:rsidR="002D04B0" w:rsidRDefault="00F2719C" w:rsidP="00F80283">
      <w:pPr>
        <w:pStyle w:val="Bezodstpw"/>
        <w:spacing w:before="0" w:after="0" w:line="276" w:lineRule="auto"/>
        <w:jc w:val="both"/>
        <w:rPr>
          <w:rFonts w:ascii="Calibri" w:hAnsi="Calibri" w:cs="Calibri"/>
        </w:rPr>
      </w:pPr>
      <w:r w:rsidRPr="00380AFE">
        <w:rPr>
          <w:rFonts w:ascii="Calibri" w:hAnsi="Calibri" w:cs="Calibri"/>
        </w:rPr>
        <w:t xml:space="preserve">Wagi cech rynkowych nieruchomości określono przyjmując założenie, iż jednostkowa wartość wycenianej nieruchomości znajduje się między ceną minimalną a cena maksymalną nieruchomości podobnych sprzedanych danym na rynku, odpowiednio o wszystkich najgorszych i wszystkich najlepszych cechach. </w:t>
      </w:r>
    </w:p>
    <w:p w14:paraId="6A1F8B68" w14:textId="77777777" w:rsidR="002D04B0" w:rsidRDefault="002D04B0" w:rsidP="00F80283">
      <w:pPr>
        <w:pStyle w:val="Bezodstpw"/>
        <w:spacing w:before="0" w:after="0" w:line="276" w:lineRule="auto"/>
        <w:jc w:val="both"/>
        <w:rPr>
          <w:rFonts w:ascii="Calibri" w:hAnsi="Calibri" w:cs="Calibri"/>
        </w:rPr>
      </w:pPr>
      <w:r>
        <w:rPr>
          <w:rFonts w:ascii="Calibri" w:hAnsi="Calibri" w:cs="Calibri"/>
        </w:rPr>
        <w:t xml:space="preserve">W wyniku przeprowadzonej analizy powyższe cechy uznano jak te, które w wyselekcjonowanej bazie danych są najistotniejszymi cechami różnicującymi. Przedstawiona analiza pozwoliła na wyselekcjonowanie próby porównawczej niezabudowanych nieruchomości gruntowych o podobnym przeznaczeniu i innych istotnych cechach. Jest to jednak zbyt mała liczba, by w sposób poprawny, przy użyciu metod analitycznych wytypować cechy nieruchomości wpływające na ceny oraz ich znaczenie (wagi). W związku z powyższym, cechy rynkowe wpływające na poziom uzyskiwanych cen sprzedaży podobnych gruntów oraz ich wagi wytypowano w oparciu o przeprowadzone badania ankietowe. Badania te polegały na przeprowadzeniu wywiadu (ankiet) wśród prywatnych uczestników rynku tego segmentu nieruchomości. W badaniu ustalono kilka najistotniejszych cech rynkowych kształtujących ceny podobnych nieruchomości. Z kolei wagi tych </w:t>
      </w:r>
      <w:r>
        <w:rPr>
          <w:rFonts w:ascii="Calibri" w:hAnsi="Calibri" w:cs="Calibri"/>
        </w:rPr>
        <w:lastRenderedPageBreak/>
        <w:t>cech ustalono wykorzystując częstotliwość wskazywania przez ankietowanych poszczególnych cech jako najistotniejszych.</w:t>
      </w:r>
    </w:p>
    <w:p w14:paraId="5733F2AA" w14:textId="77777777" w:rsidR="006523D3" w:rsidRDefault="00F2719C" w:rsidP="00F80283">
      <w:pPr>
        <w:pStyle w:val="Bezodstpw"/>
        <w:spacing w:before="0" w:after="0" w:line="276" w:lineRule="auto"/>
        <w:jc w:val="both"/>
        <w:rPr>
          <w:rFonts w:ascii="Calibri" w:hAnsi="Calibri" w:cs="Calibri"/>
        </w:rPr>
      </w:pPr>
      <w:r w:rsidRPr="00380AFE">
        <w:rPr>
          <w:rFonts w:ascii="Calibri" w:hAnsi="Calibri" w:cs="Calibri"/>
        </w:rPr>
        <w:t xml:space="preserve">Odstępstwo od omawianego założenia może nastąpić w wyjątkowych przypadkach, gdy z uwagi na stan jednej lub kilku cech rynkowych szacowana nieruchomość wykracza swoją wartością poza warunki brzegowe przedziału [C </w:t>
      </w:r>
      <w:r w:rsidRPr="00380AFE">
        <w:rPr>
          <w:rFonts w:ascii="Calibri" w:hAnsi="Calibri" w:cs="Calibri"/>
          <w:vertAlign w:val="subscript"/>
        </w:rPr>
        <w:t>min</w:t>
      </w:r>
      <w:r w:rsidRPr="00380AFE">
        <w:rPr>
          <w:rFonts w:ascii="Calibri" w:hAnsi="Calibri" w:cs="Calibri"/>
        </w:rPr>
        <w:t xml:space="preserve">, C </w:t>
      </w:r>
      <w:r w:rsidRPr="00380AFE">
        <w:rPr>
          <w:rFonts w:ascii="Calibri" w:hAnsi="Calibri" w:cs="Calibri"/>
          <w:vertAlign w:val="subscript"/>
        </w:rPr>
        <w:t>max</w:t>
      </w:r>
      <w:r w:rsidRPr="00380AFE">
        <w:rPr>
          <w:rFonts w:ascii="Calibri" w:hAnsi="Calibri" w:cs="Calibri"/>
        </w:rPr>
        <w:t>].</w:t>
      </w:r>
    </w:p>
    <w:p w14:paraId="7EF15472" w14:textId="77777777" w:rsidR="00F2719C" w:rsidRPr="00380AFE" w:rsidRDefault="00F2719C" w:rsidP="00B71BBE">
      <w:pPr>
        <w:spacing w:line="276" w:lineRule="auto"/>
        <w:jc w:val="both"/>
        <w:rPr>
          <w:rFonts w:ascii="Calibri" w:hAnsi="Calibri" w:cs="Calibri"/>
        </w:rPr>
      </w:pPr>
      <w:r w:rsidRPr="00380AFE">
        <w:rPr>
          <w:rFonts w:ascii="Calibri" w:hAnsi="Calibri" w:cs="Calibri"/>
        </w:rPr>
        <w:t xml:space="preserve">Po analizie ustalono następujące oceny cech nieruchomości i ich opis.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1523"/>
      </w:tblGrid>
      <w:tr w:rsidR="00F2719C" w:rsidRPr="00F5797D" w14:paraId="280C654E" w14:textId="77777777" w:rsidTr="00380AFE">
        <w:tc>
          <w:tcPr>
            <w:tcW w:w="2764" w:type="dxa"/>
          </w:tcPr>
          <w:p w14:paraId="0B41A0D0" w14:textId="77777777" w:rsidR="00F2719C" w:rsidRPr="00380AFE" w:rsidRDefault="00F2719C" w:rsidP="00380AFE">
            <w:pPr>
              <w:pStyle w:val="Bezodstpw"/>
              <w:spacing w:before="0" w:after="0"/>
              <w:jc w:val="both"/>
              <w:rPr>
                <w:rFonts w:ascii="Calibri" w:eastAsia="Calibri" w:hAnsi="Calibri" w:cs="Calibri"/>
                <w:b/>
                <w:sz w:val="20"/>
                <w:szCs w:val="20"/>
                <w:lang w:eastAsia="en-US"/>
              </w:rPr>
            </w:pPr>
            <w:r w:rsidRPr="00380AFE">
              <w:rPr>
                <w:rFonts w:ascii="Calibri" w:eastAsia="Calibri" w:hAnsi="Calibri" w:cs="Calibri"/>
                <w:b/>
                <w:sz w:val="20"/>
                <w:szCs w:val="20"/>
                <w:lang w:eastAsia="en-US"/>
              </w:rPr>
              <w:t>Cecha rynkowa</w:t>
            </w:r>
          </w:p>
        </w:tc>
        <w:tc>
          <w:tcPr>
            <w:tcW w:w="1523" w:type="dxa"/>
          </w:tcPr>
          <w:p w14:paraId="6FC307BA" w14:textId="77777777" w:rsidR="00F2719C" w:rsidRPr="00380AFE" w:rsidRDefault="00F2719C" w:rsidP="00380AFE">
            <w:pPr>
              <w:pStyle w:val="Bezodstpw"/>
              <w:spacing w:before="0" w:after="0"/>
              <w:jc w:val="both"/>
              <w:rPr>
                <w:rFonts w:ascii="Calibri" w:eastAsia="Calibri" w:hAnsi="Calibri" w:cs="Calibri"/>
                <w:b/>
                <w:sz w:val="20"/>
                <w:szCs w:val="20"/>
                <w:lang w:eastAsia="en-US"/>
              </w:rPr>
            </w:pPr>
            <w:r w:rsidRPr="00380AFE">
              <w:rPr>
                <w:rFonts w:ascii="Calibri" w:eastAsia="Calibri" w:hAnsi="Calibri" w:cs="Calibri"/>
                <w:b/>
                <w:sz w:val="20"/>
                <w:szCs w:val="20"/>
                <w:lang w:eastAsia="en-US"/>
              </w:rPr>
              <w:t>Waga cechy</w:t>
            </w:r>
          </w:p>
        </w:tc>
      </w:tr>
      <w:tr w:rsidR="000E00FE" w:rsidRPr="00F5797D" w14:paraId="2A4522AB" w14:textId="77777777" w:rsidTr="00A31CC0">
        <w:tc>
          <w:tcPr>
            <w:tcW w:w="2764" w:type="dxa"/>
            <w:vAlign w:val="bottom"/>
          </w:tcPr>
          <w:p w14:paraId="7E97290A"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Lokalizacja</w:t>
            </w:r>
          </w:p>
        </w:tc>
        <w:tc>
          <w:tcPr>
            <w:tcW w:w="1523" w:type="dxa"/>
            <w:vAlign w:val="bottom"/>
          </w:tcPr>
          <w:p w14:paraId="080E5E52"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30%</w:t>
            </w:r>
          </w:p>
        </w:tc>
      </w:tr>
      <w:tr w:rsidR="000E00FE" w:rsidRPr="00F5797D" w14:paraId="53BD8A4E" w14:textId="77777777" w:rsidTr="00A31CC0">
        <w:tc>
          <w:tcPr>
            <w:tcW w:w="2764" w:type="dxa"/>
            <w:vAlign w:val="bottom"/>
          </w:tcPr>
          <w:p w14:paraId="394FBA69"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Powierzchnia działki</w:t>
            </w:r>
          </w:p>
        </w:tc>
        <w:tc>
          <w:tcPr>
            <w:tcW w:w="1523" w:type="dxa"/>
            <w:vAlign w:val="bottom"/>
          </w:tcPr>
          <w:p w14:paraId="42AF2224"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30%</w:t>
            </w:r>
          </w:p>
        </w:tc>
      </w:tr>
      <w:tr w:rsidR="000E00FE" w:rsidRPr="00F5797D" w14:paraId="22E8B8A7" w14:textId="77777777" w:rsidTr="00A31CC0">
        <w:tc>
          <w:tcPr>
            <w:tcW w:w="2764" w:type="dxa"/>
            <w:vAlign w:val="bottom"/>
          </w:tcPr>
          <w:p w14:paraId="296FBA43"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Możliwości inwestycyjne</w:t>
            </w:r>
          </w:p>
        </w:tc>
        <w:tc>
          <w:tcPr>
            <w:tcW w:w="1523" w:type="dxa"/>
            <w:vAlign w:val="bottom"/>
          </w:tcPr>
          <w:p w14:paraId="3E4973B5"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30%</w:t>
            </w:r>
          </w:p>
        </w:tc>
      </w:tr>
      <w:tr w:rsidR="000E00FE" w:rsidRPr="00F5797D" w14:paraId="5ADE8913" w14:textId="77777777" w:rsidTr="00A31CC0">
        <w:tc>
          <w:tcPr>
            <w:tcW w:w="2764" w:type="dxa"/>
            <w:vAlign w:val="bottom"/>
          </w:tcPr>
          <w:p w14:paraId="5500A699"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Rozkład nieruchomości</w:t>
            </w:r>
          </w:p>
        </w:tc>
        <w:tc>
          <w:tcPr>
            <w:tcW w:w="1523" w:type="dxa"/>
            <w:vAlign w:val="bottom"/>
          </w:tcPr>
          <w:p w14:paraId="150423CF"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10%</w:t>
            </w:r>
          </w:p>
        </w:tc>
      </w:tr>
    </w:tbl>
    <w:p w14:paraId="263D85AE" w14:textId="77777777" w:rsidR="00510158" w:rsidRPr="00362000" w:rsidRDefault="00184399" w:rsidP="00BF7EE9">
      <w:pPr>
        <w:pStyle w:val="Bezodstpw"/>
        <w:numPr>
          <w:ilvl w:val="0"/>
          <w:numId w:val="33"/>
        </w:numPr>
        <w:spacing w:before="0" w:after="0" w:line="276" w:lineRule="auto"/>
        <w:ind w:left="567" w:hanging="567"/>
        <w:rPr>
          <w:rFonts w:ascii="Calibri" w:hAnsi="Calibri"/>
          <w:b/>
        </w:rPr>
      </w:pPr>
      <w:r w:rsidRPr="00362000">
        <w:rPr>
          <w:rFonts w:ascii="Calibri" w:hAnsi="Calibri" w:cs="Arial"/>
          <w:b/>
          <w:u w:val="single"/>
        </w:rPr>
        <w:t>USTALENIE RODZAJU OKREŚLANEJ WARTOŚCI, WYBORU PODEJŚCIA, METODY I TECHNIKI SZACOWANIA</w:t>
      </w:r>
      <w:bookmarkEnd w:id="17"/>
      <w:bookmarkEnd w:id="18"/>
      <w:bookmarkEnd w:id="19"/>
    </w:p>
    <w:p w14:paraId="213E2DA5" w14:textId="77777777" w:rsidR="00B71BBE" w:rsidRPr="00B71BBE" w:rsidRDefault="00B71BBE" w:rsidP="00DB14C3">
      <w:pPr>
        <w:pStyle w:val="Bezodstpw"/>
        <w:spacing w:before="0" w:after="0" w:line="276" w:lineRule="auto"/>
        <w:jc w:val="both"/>
        <w:rPr>
          <w:rFonts w:ascii="Calibri" w:hAnsi="Calibri" w:cs="Calibri"/>
          <w:i/>
          <w:color w:val="000000"/>
        </w:rPr>
      </w:pPr>
      <w:bookmarkStart w:id="21" w:name="_Toc423781573"/>
      <w:r w:rsidRPr="00B71BBE">
        <w:rPr>
          <w:rFonts w:ascii="Calibri" w:hAnsi="Calibri" w:cs="Calibri"/>
          <w:color w:val="000000"/>
        </w:rPr>
        <w:t xml:space="preserve">Ustawa o gospodarce nieruchomościami art. 154 ust. 1 stanowi: </w:t>
      </w:r>
      <w:r w:rsidRPr="00B71BBE">
        <w:rPr>
          <w:rFonts w:ascii="Calibri" w:hAnsi="Calibri" w:cs="Calibri"/>
          <w:i/>
          <w:color w:val="000000"/>
        </w:rPr>
        <w:t>„Wyboru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w:t>
      </w:r>
    </w:p>
    <w:p w14:paraId="6969C6B7" w14:textId="77777777" w:rsidR="00B71BBE" w:rsidRPr="00B71BBE" w:rsidRDefault="00B71BBE" w:rsidP="00DB14C3">
      <w:pPr>
        <w:pStyle w:val="Bezodstpw"/>
        <w:spacing w:before="0" w:after="0" w:line="276" w:lineRule="auto"/>
        <w:jc w:val="both"/>
        <w:rPr>
          <w:rFonts w:ascii="Calibri" w:hAnsi="Calibri" w:cs="Calibri"/>
        </w:rPr>
      </w:pPr>
      <w:r w:rsidRPr="00B71BBE">
        <w:rPr>
          <w:rFonts w:ascii="Calibri" w:hAnsi="Calibri" w:cs="Calibri"/>
        </w:rPr>
        <w:t xml:space="preserve">Zgodnie z Ustawą o gospodarce nieruchomościami z dnia 21 sierpnia 1997r art. 152. ust.2. wyceny nieruchomości dokonuje się przy zastosowaniu podejść porównawczego, dochodowego lub kosztowego, albo mieszanego, zawierającego elementy podejść poprzednich. </w:t>
      </w:r>
    </w:p>
    <w:p w14:paraId="19F94807" w14:textId="77777777" w:rsidR="00B71BBE" w:rsidRPr="00B71BBE" w:rsidRDefault="00B71BBE" w:rsidP="00DB14C3">
      <w:pPr>
        <w:pStyle w:val="Bezodstpw"/>
        <w:spacing w:before="0" w:after="0" w:line="276" w:lineRule="auto"/>
        <w:jc w:val="both"/>
        <w:rPr>
          <w:rFonts w:ascii="Calibri" w:hAnsi="Calibri" w:cs="Calibri"/>
        </w:rPr>
      </w:pPr>
      <w:r w:rsidRPr="00B71BBE">
        <w:rPr>
          <w:rFonts w:ascii="Calibri" w:hAnsi="Calibri" w:cs="Calibri"/>
        </w:rPr>
        <w:t xml:space="preserve">Ze względu na cel wyceny oraz wystarczające dane o nieruchomościach podobnych do wycenianej do wyceny przedmiotowej nieruchomości zastosowano podejście porównawcze. </w:t>
      </w:r>
      <w:r w:rsidRPr="00B71BBE">
        <w:rPr>
          <w:rFonts w:ascii="Calibri" w:hAnsi="Calibri" w:cs="Calibri"/>
          <w:bCs/>
        </w:rPr>
        <w:t>Zgodnie z Notą Interpretacyjną: „Zastosowanie podejścia porównawczego w wycenie nieruchomości”, p</w:t>
      </w:r>
      <w:r w:rsidRPr="00B71BBE">
        <w:rPr>
          <w:rFonts w:ascii="Calibri" w:hAnsi="Calibri" w:cs="Calibri"/>
        </w:rPr>
        <w:t>odej</w:t>
      </w:r>
      <w:r w:rsidRPr="00B71BBE">
        <w:rPr>
          <w:rFonts w:ascii="Calibri" w:eastAsia="TimesNewRoman" w:hAnsi="Calibri" w:cs="Calibri"/>
        </w:rPr>
        <w:t>ś</w:t>
      </w:r>
      <w:r w:rsidRPr="00B71BBE">
        <w:rPr>
          <w:rFonts w:ascii="Calibri" w:hAnsi="Calibri" w:cs="Calibri"/>
        </w:rPr>
        <w:t>cie porównawcze stosuje si</w:t>
      </w:r>
      <w:r w:rsidRPr="00B71BBE">
        <w:rPr>
          <w:rFonts w:ascii="Calibri" w:eastAsia="TimesNewRoman" w:hAnsi="Calibri" w:cs="Calibri"/>
        </w:rPr>
        <w:t xml:space="preserve">ę </w:t>
      </w:r>
      <w:r w:rsidRPr="00B71BBE">
        <w:rPr>
          <w:rFonts w:ascii="Calibri" w:hAnsi="Calibri" w:cs="Calibri"/>
        </w:rPr>
        <w:t>przy założeniu, że znane s</w:t>
      </w:r>
      <w:r w:rsidRPr="00B71BBE">
        <w:rPr>
          <w:rFonts w:ascii="Calibri" w:eastAsia="TimesNewRoman" w:hAnsi="Calibri" w:cs="Calibri"/>
        </w:rPr>
        <w:t xml:space="preserve">ą </w:t>
      </w:r>
      <w:r w:rsidRPr="00B71BBE">
        <w:rPr>
          <w:rFonts w:ascii="Calibri" w:hAnsi="Calibri" w:cs="Calibri"/>
        </w:rPr>
        <w:t>ceny transakcyjne nieruchomo</w:t>
      </w:r>
      <w:r w:rsidRPr="00B71BBE">
        <w:rPr>
          <w:rFonts w:ascii="Calibri" w:eastAsia="TimesNewRoman" w:hAnsi="Calibri" w:cs="Calibri"/>
        </w:rPr>
        <w:t>ś</w:t>
      </w:r>
      <w:r w:rsidRPr="00B71BBE">
        <w:rPr>
          <w:rFonts w:ascii="Calibri" w:hAnsi="Calibri" w:cs="Calibri"/>
        </w:rPr>
        <w:t>ci podobnych do nieruchomo</w:t>
      </w:r>
      <w:r w:rsidRPr="00B71BBE">
        <w:rPr>
          <w:rFonts w:ascii="Calibri" w:eastAsia="TimesNewRoman" w:hAnsi="Calibri" w:cs="Calibri"/>
        </w:rPr>
        <w:t>ś</w:t>
      </w:r>
      <w:r w:rsidRPr="00B71BBE">
        <w:rPr>
          <w:rFonts w:ascii="Calibri" w:hAnsi="Calibri" w:cs="Calibri"/>
        </w:rPr>
        <w:t>ci wycenianej, warunki dokonania transakcji, a także cechy nieruchomo</w:t>
      </w:r>
      <w:r w:rsidRPr="00B71BBE">
        <w:rPr>
          <w:rFonts w:ascii="Calibri" w:eastAsia="TimesNewRoman" w:hAnsi="Calibri" w:cs="Calibri"/>
        </w:rPr>
        <w:t>ś</w:t>
      </w:r>
      <w:r w:rsidRPr="00B71BBE">
        <w:rPr>
          <w:rFonts w:ascii="Calibri" w:hAnsi="Calibri" w:cs="Calibri"/>
        </w:rPr>
        <w:t>ci wpływaj</w:t>
      </w:r>
      <w:r w:rsidRPr="00B71BBE">
        <w:rPr>
          <w:rFonts w:ascii="Calibri" w:eastAsia="TimesNewRoman" w:hAnsi="Calibri" w:cs="Calibri"/>
        </w:rPr>
        <w:t>ą</w:t>
      </w:r>
      <w:r w:rsidRPr="00B71BBE">
        <w:rPr>
          <w:rFonts w:ascii="Calibri" w:hAnsi="Calibri" w:cs="Calibri"/>
        </w:rPr>
        <w:t>ce na te ceny, zwłaszcza na ich zró</w:t>
      </w:r>
      <w:r w:rsidRPr="00B71BBE">
        <w:rPr>
          <w:rFonts w:ascii="Calibri" w:eastAsia="TimesNewRoman" w:hAnsi="Calibri" w:cs="Calibri"/>
        </w:rPr>
        <w:t>ż</w:t>
      </w:r>
      <w:r w:rsidRPr="00B71BBE">
        <w:rPr>
          <w:rFonts w:ascii="Calibri" w:hAnsi="Calibri" w:cs="Calibri"/>
        </w:rPr>
        <w:t>nicowanie. Przez nieruchomo</w:t>
      </w:r>
      <w:r w:rsidRPr="00B71BBE">
        <w:rPr>
          <w:rFonts w:ascii="Calibri" w:eastAsia="TimesNewRoman" w:hAnsi="Calibri" w:cs="Calibri"/>
        </w:rPr>
        <w:t xml:space="preserve">ść </w:t>
      </w:r>
      <w:r w:rsidRPr="00B71BBE">
        <w:rPr>
          <w:rFonts w:ascii="Calibri" w:hAnsi="Calibri" w:cs="Calibri"/>
        </w:rPr>
        <w:t>podobn</w:t>
      </w:r>
      <w:r w:rsidRPr="00B71BBE">
        <w:rPr>
          <w:rFonts w:ascii="Calibri" w:eastAsia="TimesNewRoman" w:hAnsi="Calibri" w:cs="Calibri"/>
        </w:rPr>
        <w:t xml:space="preserve">ą </w:t>
      </w:r>
      <w:r w:rsidRPr="00B71BBE">
        <w:rPr>
          <w:rFonts w:ascii="Calibri" w:hAnsi="Calibri" w:cs="Calibri"/>
        </w:rPr>
        <w:t>nale</w:t>
      </w:r>
      <w:r w:rsidRPr="00B71BBE">
        <w:rPr>
          <w:rFonts w:ascii="Calibri" w:eastAsia="TimesNewRoman" w:hAnsi="Calibri" w:cs="Calibri"/>
        </w:rPr>
        <w:t>ż</w:t>
      </w:r>
      <w:r w:rsidRPr="00B71BBE">
        <w:rPr>
          <w:rFonts w:ascii="Calibri" w:hAnsi="Calibri" w:cs="Calibri"/>
        </w:rPr>
        <w:t>y rozumie</w:t>
      </w:r>
      <w:r w:rsidRPr="00B71BBE">
        <w:rPr>
          <w:rFonts w:ascii="Calibri" w:eastAsia="TimesNewRoman" w:hAnsi="Calibri" w:cs="Calibri"/>
        </w:rPr>
        <w:t xml:space="preserve">ć </w:t>
      </w:r>
      <w:r w:rsidRPr="00B71BBE">
        <w:rPr>
          <w:rFonts w:ascii="Calibri" w:hAnsi="Calibri" w:cs="Calibri"/>
        </w:rPr>
        <w:t>nieruchomo</w:t>
      </w:r>
      <w:r w:rsidRPr="00B71BBE">
        <w:rPr>
          <w:rFonts w:ascii="Calibri" w:eastAsia="TimesNewRoman" w:hAnsi="Calibri" w:cs="Calibri"/>
        </w:rPr>
        <w:t>ść</w:t>
      </w:r>
      <w:r w:rsidRPr="00B71BBE">
        <w:rPr>
          <w:rFonts w:ascii="Calibri" w:hAnsi="Calibri" w:cs="Calibri"/>
        </w:rPr>
        <w:t>, która jest porównywalna z nieruchomo</w:t>
      </w:r>
      <w:r w:rsidRPr="00B71BBE">
        <w:rPr>
          <w:rFonts w:ascii="Calibri" w:eastAsia="TimesNewRoman" w:hAnsi="Calibri" w:cs="Calibri"/>
        </w:rPr>
        <w:t>ś</w:t>
      </w:r>
      <w:r w:rsidRPr="00B71BBE">
        <w:rPr>
          <w:rFonts w:ascii="Calibri" w:hAnsi="Calibri" w:cs="Calibri"/>
        </w:rPr>
        <w:t>ci</w:t>
      </w:r>
      <w:r w:rsidRPr="00B71BBE">
        <w:rPr>
          <w:rFonts w:ascii="Calibri" w:eastAsia="TimesNewRoman" w:hAnsi="Calibri" w:cs="Calibri"/>
        </w:rPr>
        <w:t xml:space="preserve">ą </w:t>
      </w:r>
      <w:r w:rsidRPr="00B71BBE">
        <w:rPr>
          <w:rFonts w:ascii="Calibri" w:hAnsi="Calibri" w:cs="Calibri"/>
        </w:rPr>
        <w:t>stanowi</w:t>
      </w:r>
      <w:r w:rsidRPr="00B71BBE">
        <w:rPr>
          <w:rFonts w:ascii="Calibri" w:eastAsia="TimesNewRoman" w:hAnsi="Calibri" w:cs="Calibri"/>
        </w:rPr>
        <w:t>ą</w:t>
      </w:r>
      <w:r w:rsidRPr="00B71BBE">
        <w:rPr>
          <w:rFonts w:ascii="Calibri" w:hAnsi="Calibri" w:cs="Calibri"/>
        </w:rPr>
        <w:t>c</w:t>
      </w:r>
      <w:r w:rsidRPr="00B71BBE">
        <w:rPr>
          <w:rFonts w:ascii="Calibri" w:eastAsia="TimesNewRoman" w:hAnsi="Calibri" w:cs="Calibri"/>
        </w:rPr>
        <w:t xml:space="preserve">ą </w:t>
      </w:r>
      <w:r w:rsidRPr="00B71BBE">
        <w:rPr>
          <w:rFonts w:ascii="Calibri" w:hAnsi="Calibri" w:cs="Calibri"/>
        </w:rPr>
        <w:t>przedmiot wyceny, ze wzgl</w:t>
      </w:r>
      <w:r w:rsidRPr="00B71BBE">
        <w:rPr>
          <w:rFonts w:ascii="Calibri" w:eastAsia="TimesNewRoman" w:hAnsi="Calibri" w:cs="Calibri"/>
        </w:rPr>
        <w:t>ę</w:t>
      </w:r>
      <w:r w:rsidRPr="00B71BBE">
        <w:rPr>
          <w:rFonts w:ascii="Calibri" w:hAnsi="Calibri" w:cs="Calibri"/>
        </w:rPr>
        <w:t>du na położenie, stan prawny, przeznaczenie, sposób korzystania oraz inne cechy wpływaj</w:t>
      </w:r>
      <w:r w:rsidRPr="00B71BBE">
        <w:rPr>
          <w:rFonts w:ascii="Calibri" w:eastAsia="TimesNewRoman" w:hAnsi="Calibri" w:cs="Calibri"/>
        </w:rPr>
        <w:t>ą</w:t>
      </w:r>
      <w:r w:rsidRPr="00B71BBE">
        <w:rPr>
          <w:rFonts w:ascii="Calibri" w:hAnsi="Calibri" w:cs="Calibri"/>
        </w:rPr>
        <w:t>ce na jej warto</w:t>
      </w:r>
      <w:r w:rsidRPr="00B71BBE">
        <w:rPr>
          <w:rFonts w:ascii="Calibri" w:eastAsia="TimesNewRoman" w:hAnsi="Calibri" w:cs="Calibri"/>
        </w:rPr>
        <w:t>ść</w:t>
      </w:r>
      <w:r w:rsidRPr="00B71BBE">
        <w:rPr>
          <w:rFonts w:ascii="Calibri" w:hAnsi="Calibri" w:cs="Calibri"/>
        </w:rPr>
        <w:t>. W podejściu porównawczym stosuje się metodę porównywania parami, metodę korygowania ceny średniej albo metodę analizy statystycznej rynku.</w:t>
      </w:r>
    </w:p>
    <w:p w14:paraId="0B4CFD74" w14:textId="77777777" w:rsidR="00B71BBE" w:rsidRPr="00B71BBE" w:rsidRDefault="00B71BBE" w:rsidP="00DB14C3">
      <w:pPr>
        <w:pStyle w:val="Bezodstpw"/>
        <w:spacing w:before="0" w:after="0" w:line="276" w:lineRule="auto"/>
        <w:jc w:val="both"/>
        <w:rPr>
          <w:rFonts w:ascii="Calibri" w:hAnsi="Calibri" w:cs="Calibri"/>
        </w:rPr>
      </w:pPr>
      <w:r w:rsidRPr="00B71BBE">
        <w:rPr>
          <w:rFonts w:ascii="Calibri" w:hAnsi="Calibri" w:cs="Calibri"/>
        </w:rPr>
        <w:t xml:space="preserve">Dla określenia </w:t>
      </w:r>
      <w:r w:rsidRPr="00B71BBE">
        <w:rPr>
          <w:rFonts w:ascii="Calibri" w:hAnsi="Calibri" w:cs="Calibri"/>
          <w:bCs/>
        </w:rPr>
        <w:t>wartości rynkowej</w:t>
      </w:r>
      <w:r w:rsidRPr="00B71BBE">
        <w:rPr>
          <w:rFonts w:ascii="Calibri" w:hAnsi="Calibri" w:cs="Calibri"/>
        </w:rPr>
        <w:t xml:space="preserve"> nieruchomości zastosowano</w:t>
      </w:r>
      <w:r w:rsidRPr="00B71BBE">
        <w:rPr>
          <w:rFonts w:ascii="Calibri" w:hAnsi="Calibri" w:cs="Calibri"/>
          <w:bCs/>
        </w:rPr>
        <w:t xml:space="preserve"> metodę porównywania parami z uwagi na ograniczony rynek nieruchomości podobnych najbliższych czasowo w stosunku do daty wyceny. </w:t>
      </w:r>
      <w:r w:rsidRPr="00B71BBE">
        <w:rPr>
          <w:rFonts w:ascii="Calibri" w:hAnsi="Calibri" w:cs="Calibri"/>
        </w:rPr>
        <w:t xml:space="preserve">Wyboru metody zastosowanej do określenia wartości rynkowej przedmiotowej nieruchomości dokonano uwzględniając postanowienia obowiązujących przepisów prawnych regulujących tryb, zasady i metody wyceny nieruchomości, cel wyceny, lokalizację, rodzaj nieruchomości. </w:t>
      </w:r>
    </w:p>
    <w:p w14:paraId="23A3F481" w14:textId="77777777" w:rsidR="00B71BBE" w:rsidRPr="00B71BBE" w:rsidRDefault="00B71BBE" w:rsidP="00DB14C3">
      <w:pPr>
        <w:pStyle w:val="Bezodstpw"/>
        <w:spacing w:before="0" w:after="0" w:line="276" w:lineRule="auto"/>
        <w:jc w:val="both"/>
        <w:rPr>
          <w:rFonts w:ascii="Calibri" w:hAnsi="Calibri" w:cs="Calibri"/>
        </w:rPr>
      </w:pPr>
      <w:r w:rsidRPr="00B71BBE">
        <w:rPr>
          <w:rFonts w:ascii="Calibri" w:hAnsi="Calibri" w:cs="Calibri"/>
        </w:rPr>
        <w:lastRenderedPageBreak/>
        <w:t>Przy metodzie porównywania parami porównuje się nieruchomość będącą przedmiotem wyceny, której cechy są znane, kolejno z nieruchomościami podobnymi, które były przedmiotem obrotu rynkowego i dla których znane są ceny transakcyjne, warunki zawarcia transakcji oraz cechy tych nieruchomości.</w:t>
      </w:r>
    </w:p>
    <w:p w14:paraId="63E7B687" w14:textId="77777777" w:rsidR="00B71BBE" w:rsidRPr="00B71BBE" w:rsidRDefault="00B71BBE" w:rsidP="00DB14C3">
      <w:pPr>
        <w:pStyle w:val="Bezodstpw"/>
        <w:spacing w:before="0" w:after="0" w:line="276" w:lineRule="auto"/>
        <w:jc w:val="both"/>
        <w:rPr>
          <w:rFonts w:ascii="Calibri" w:hAnsi="Calibri" w:cs="Calibri"/>
          <w:color w:val="000000"/>
        </w:rPr>
      </w:pPr>
      <w:r w:rsidRPr="00B71BBE">
        <w:rPr>
          <w:rFonts w:ascii="Calibri" w:hAnsi="Calibri" w:cs="Calibri"/>
        </w:rPr>
        <w:t>Procedurę postępowania przy zastosowaniu metody porównywania parami przeprowadzono zgodnie z Notą Interpretacyjną nr 1 „Zastosowanie podejścia porównawczego w wycenie nieruchomości”:</w:t>
      </w:r>
    </w:p>
    <w:p w14:paraId="4B5245B0"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1) Utworzenie zbioru nieruchomości podobnych o znanych cenach transakcyjnych i cechach, stanowiącego podstawę wyceny,</w:t>
      </w:r>
    </w:p>
    <w:p w14:paraId="2E485950"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2) Aktualizacja cen transakcyjnych na datę wyceny,</w:t>
      </w:r>
    </w:p>
    <w:p w14:paraId="28972CE1"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 xml:space="preserve">3) Ustalenie cech rynkowych wpływających w sposób zasadniczy na zróżnicowanie cen </w:t>
      </w:r>
      <w:r w:rsidRPr="00B71BBE">
        <w:rPr>
          <w:rFonts w:ascii="Calibri" w:hAnsi="Calibri" w:cs="Calibri"/>
        </w:rPr>
        <w:br/>
        <w:t>na rynku nieruchomości,</w:t>
      </w:r>
    </w:p>
    <w:p w14:paraId="4AA16CE9"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4) Ocena wielkości wpływu cech rynkowych na zróżnicowanie cen transakcyjnych,</w:t>
      </w:r>
    </w:p>
    <w:p w14:paraId="2DDBF0D3"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5) Ustalenie zakresu skali ocen dla każdej z przyjętych cech rynkowych,</w:t>
      </w:r>
    </w:p>
    <w:p w14:paraId="69B2A1BF"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6) Wybór do porównań z utworzonego zbioru nieruchomości, co najmniej trzech nieruchomości najbardziej podobnych pod względem cech rynkowych do nieruchomości stanowiącej przedmiot wyceny, z ich niezbędną charakterystyką.</w:t>
      </w:r>
    </w:p>
    <w:p w14:paraId="04F40717"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7) Przeprowadzenie porównań nieruchomości wycenianej kolejno z nieruchomościami wybranymi do wyceny i określenie wielkości poprawek wynikających z różnicy ocen nieruchomości wycenianej i nieruchomości wybranych do porównań.</w:t>
      </w:r>
    </w:p>
    <w:p w14:paraId="20C0A3A5"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8) Obliczenie skorygowanej ceny transakcyjnej każdej nieruchomości przyjętej do porównań przy użyciu określonych poprawek.</w:t>
      </w:r>
    </w:p>
    <w:p w14:paraId="1952C3D1"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 xml:space="preserve">9) Obliczenie wartości jednostkowej wycenianej nieruchomości jako średniej arytmetycznej z cen transakcyjnych skorygowanych, uzyskanych z porównań w poszczególnych parach, lub średniej ważonej, jeśli wiarygodność otrzymanych wyników jest zróżnicowana. </w:t>
      </w:r>
    </w:p>
    <w:p w14:paraId="172ED85C" w14:textId="77777777" w:rsidR="00B71BBE" w:rsidRPr="00B71BBE" w:rsidRDefault="00B71BBE" w:rsidP="00DB14C3">
      <w:pPr>
        <w:autoSpaceDE w:val="0"/>
        <w:autoSpaceDN w:val="0"/>
        <w:adjustRightInd w:val="0"/>
        <w:spacing w:line="276" w:lineRule="auto"/>
        <w:jc w:val="both"/>
        <w:rPr>
          <w:rFonts w:ascii="Calibri" w:hAnsi="Calibri" w:cs="Calibri"/>
        </w:rPr>
      </w:pPr>
      <w:r w:rsidRPr="00B71BBE">
        <w:rPr>
          <w:rFonts w:ascii="Calibri" w:hAnsi="Calibri" w:cs="Calibri"/>
        </w:rPr>
        <w:t>10) Określenie wartości wycenianej nieruchomości na podstawie iloczynu wartości jednostkowej i liczby jednostek porównawczych (np. m</w:t>
      </w:r>
      <w:r w:rsidRPr="00B71BBE">
        <w:rPr>
          <w:rFonts w:ascii="Calibri" w:hAnsi="Calibri" w:cs="Calibri"/>
          <w:vertAlign w:val="superscript"/>
        </w:rPr>
        <w:t xml:space="preserve">2 </w:t>
      </w:r>
      <w:r w:rsidRPr="00B71BBE">
        <w:rPr>
          <w:rFonts w:ascii="Calibri" w:hAnsi="Calibri" w:cs="Calibri"/>
        </w:rPr>
        <w:t>powierzchni gruntu, budynku czy lokalu).”</w:t>
      </w:r>
    </w:p>
    <w:p w14:paraId="7B2EF412" w14:textId="77777777" w:rsidR="00B71BBE" w:rsidRPr="00B71BBE" w:rsidRDefault="00B71BBE" w:rsidP="00DB14C3">
      <w:pPr>
        <w:pStyle w:val="Bezodstpw"/>
        <w:spacing w:before="0" w:after="0" w:line="276" w:lineRule="auto"/>
        <w:jc w:val="both"/>
        <w:rPr>
          <w:rFonts w:ascii="Calibri" w:hAnsi="Calibri" w:cs="Calibri"/>
        </w:rPr>
      </w:pPr>
      <w:r w:rsidRPr="00B71BBE">
        <w:rPr>
          <w:rFonts w:ascii="Calibri" w:hAnsi="Calibri" w:cs="Calibri"/>
        </w:rPr>
        <w:t>Jako jednostkę porównawczą przyjęto skorygowaną cenę (w zł) za m</w:t>
      </w:r>
      <w:r w:rsidRPr="00B71BBE">
        <w:rPr>
          <w:rFonts w:ascii="Calibri" w:hAnsi="Calibri" w:cs="Calibri"/>
          <w:vertAlign w:val="superscript"/>
        </w:rPr>
        <w:t>2</w:t>
      </w:r>
      <w:r w:rsidRPr="00B71BBE">
        <w:rPr>
          <w:rFonts w:ascii="Calibri" w:hAnsi="Calibri" w:cs="Calibri"/>
        </w:rPr>
        <w:t xml:space="preserve">. W przypadku, gdy szacowana nieruchomość posiada oceny cech lepsze od nieruchomości o cenie najwyższej lub gorsze od nieruchomości o cenie najniższej, można wykorzystać zasadę ekstrapolacji przy wyznaczaniu współczynników korygujących w opisywanej metodzie. </w:t>
      </w:r>
    </w:p>
    <w:p w14:paraId="53564EA6" w14:textId="77777777" w:rsidR="00B71BBE" w:rsidRDefault="00B71BBE" w:rsidP="00DB14C3">
      <w:pPr>
        <w:pStyle w:val="Bezodstpw"/>
        <w:spacing w:before="0" w:after="0" w:line="276" w:lineRule="auto"/>
        <w:jc w:val="both"/>
        <w:rPr>
          <w:rFonts w:ascii="Calibri" w:hAnsi="Calibri" w:cs="Calibri"/>
        </w:rPr>
      </w:pPr>
      <w:r w:rsidRPr="00B71BBE">
        <w:rPr>
          <w:rFonts w:ascii="Calibri" w:hAnsi="Calibri" w:cs="Calibri"/>
        </w:rPr>
        <w:t>Przy zastosowaniu opisanej w niniejszym standardzie metody można stosować dodatkowy współczynnik korekcyjny „K” z przedziału [0,90, 1,10]. Współczynnik ten może być uwzględniany wyłącznie w szczególnych, uzasadnionych przypadkach, na przykład, gdy nieruchomość posiada szczególne wady lub zalety wykraczające poza cechy rynkowe lub występuje wyraźna zmiana.</w:t>
      </w:r>
    </w:p>
    <w:p w14:paraId="311416BD" w14:textId="77777777" w:rsidR="000E00FE" w:rsidRDefault="000E00FE" w:rsidP="00DB14C3">
      <w:pPr>
        <w:pStyle w:val="Bezodstpw"/>
        <w:spacing w:before="0" w:after="0" w:line="276" w:lineRule="auto"/>
        <w:jc w:val="both"/>
        <w:rPr>
          <w:rFonts w:ascii="Calibri" w:hAnsi="Calibri" w:cs="Calibri"/>
        </w:rPr>
      </w:pPr>
    </w:p>
    <w:p w14:paraId="6AB921BB" w14:textId="77777777" w:rsidR="001E6D16" w:rsidRPr="001E6D16" w:rsidRDefault="00510158" w:rsidP="00B71BBE">
      <w:pPr>
        <w:pStyle w:val="Bezodstpw"/>
        <w:numPr>
          <w:ilvl w:val="0"/>
          <w:numId w:val="33"/>
        </w:numPr>
        <w:spacing w:before="0" w:after="0" w:line="276" w:lineRule="auto"/>
        <w:ind w:left="567" w:hanging="567"/>
        <w:rPr>
          <w:rFonts w:ascii="Calibri" w:hAnsi="Calibri"/>
          <w:b/>
          <w:u w:val="single"/>
        </w:rPr>
      </w:pPr>
      <w:r w:rsidRPr="008E5A8D">
        <w:rPr>
          <w:rFonts w:ascii="Calibri" w:hAnsi="Calibri" w:cs="Arial"/>
          <w:b/>
          <w:u w:val="single"/>
        </w:rPr>
        <w:lastRenderedPageBreak/>
        <w:t>OKREŚLENIE WARTOŚCI PRZEDMIOTU WYCENY</w:t>
      </w:r>
      <w:bookmarkEnd w:id="21"/>
    </w:p>
    <w:p w14:paraId="5B4FF14D" w14:textId="77777777" w:rsidR="00B71BBE" w:rsidRPr="00043B0D" w:rsidRDefault="00B71BBE" w:rsidP="00B71BBE">
      <w:pPr>
        <w:pStyle w:val="Bezodstpw"/>
        <w:spacing w:before="0" w:after="0" w:line="276" w:lineRule="auto"/>
        <w:rPr>
          <w:rFonts w:ascii="Calibri" w:hAnsi="Calibri" w:cs="Calibri"/>
        </w:rPr>
      </w:pPr>
      <w:r w:rsidRPr="00043B0D">
        <w:rPr>
          <w:rFonts w:ascii="Calibri" w:hAnsi="Calibri" w:cs="Calibri"/>
        </w:rPr>
        <w:t>Jako bazę danych przyjęto nieruchomości z poniższej bazy danych: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5"/>
        <w:gridCol w:w="1546"/>
        <w:gridCol w:w="1779"/>
        <w:gridCol w:w="1557"/>
        <w:gridCol w:w="1558"/>
        <w:gridCol w:w="1691"/>
      </w:tblGrid>
      <w:tr w:rsidR="00B71BBE" w:rsidRPr="000E00FE" w14:paraId="6C657893" w14:textId="77777777" w:rsidTr="00380AFE">
        <w:tc>
          <w:tcPr>
            <w:tcW w:w="1285" w:type="dxa"/>
            <w:shd w:val="clear" w:color="auto" w:fill="auto"/>
            <w:noWrap/>
            <w:vAlign w:val="bottom"/>
            <w:hideMark/>
          </w:tcPr>
          <w:p w14:paraId="24E9062B" w14:textId="77777777" w:rsidR="00B71BBE" w:rsidRPr="000E00FE" w:rsidRDefault="00B71BBE" w:rsidP="00B71BBE">
            <w:pPr>
              <w:rPr>
                <w:rFonts w:ascii="Calibri" w:hAnsi="Calibri" w:cs="Calibri"/>
                <w:sz w:val="20"/>
                <w:szCs w:val="20"/>
              </w:rPr>
            </w:pPr>
            <w:r w:rsidRPr="000E00FE">
              <w:rPr>
                <w:rFonts w:ascii="Calibri" w:hAnsi="Calibri" w:cs="Calibri"/>
                <w:sz w:val="20"/>
                <w:szCs w:val="20"/>
              </w:rPr>
              <w:t>Data transakcji</w:t>
            </w:r>
          </w:p>
        </w:tc>
        <w:tc>
          <w:tcPr>
            <w:tcW w:w="1546" w:type="dxa"/>
            <w:shd w:val="clear" w:color="auto" w:fill="auto"/>
            <w:noWrap/>
            <w:vAlign w:val="bottom"/>
            <w:hideMark/>
          </w:tcPr>
          <w:p w14:paraId="1A9E6861" w14:textId="77777777" w:rsidR="00B71BBE" w:rsidRPr="000E00FE" w:rsidRDefault="000E00FE" w:rsidP="00B71BBE">
            <w:pPr>
              <w:rPr>
                <w:rFonts w:ascii="Calibri" w:hAnsi="Calibri" w:cs="Calibri"/>
                <w:sz w:val="20"/>
                <w:szCs w:val="20"/>
              </w:rPr>
            </w:pPr>
            <w:r w:rsidRPr="000E00FE">
              <w:rPr>
                <w:rFonts w:ascii="Calibri" w:hAnsi="Calibri" w:cs="Calibri"/>
                <w:sz w:val="20"/>
                <w:szCs w:val="20"/>
              </w:rPr>
              <w:t>Gmina</w:t>
            </w:r>
          </w:p>
        </w:tc>
        <w:tc>
          <w:tcPr>
            <w:tcW w:w="1779" w:type="dxa"/>
            <w:shd w:val="clear" w:color="auto" w:fill="auto"/>
            <w:noWrap/>
            <w:vAlign w:val="bottom"/>
            <w:hideMark/>
          </w:tcPr>
          <w:p w14:paraId="4A171306" w14:textId="77777777" w:rsidR="00B71BBE" w:rsidRPr="000E00FE" w:rsidRDefault="000E00FE" w:rsidP="00B71BBE">
            <w:pPr>
              <w:rPr>
                <w:rFonts w:ascii="Calibri" w:hAnsi="Calibri" w:cs="Calibri"/>
                <w:sz w:val="20"/>
                <w:szCs w:val="20"/>
              </w:rPr>
            </w:pPr>
            <w:r w:rsidRPr="000E00FE">
              <w:rPr>
                <w:rFonts w:ascii="Calibri" w:hAnsi="Calibri" w:cs="Calibri"/>
                <w:sz w:val="20"/>
                <w:szCs w:val="20"/>
              </w:rPr>
              <w:t>Miejscowość</w:t>
            </w:r>
          </w:p>
        </w:tc>
        <w:tc>
          <w:tcPr>
            <w:tcW w:w="1557" w:type="dxa"/>
            <w:shd w:val="clear" w:color="auto" w:fill="auto"/>
            <w:noWrap/>
            <w:vAlign w:val="bottom"/>
            <w:hideMark/>
          </w:tcPr>
          <w:p w14:paraId="7241B973" w14:textId="77777777" w:rsidR="00B71BBE" w:rsidRPr="000E00FE" w:rsidRDefault="00B71BBE" w:rsidP="00B71BBE">
            <w:pPr>
              <w:rPr>
                <w:rFonts w:ascii="Calibri" w:hAnsi="Calibri" w:cs="Calibri"/>
                <w:sz w:val="20"/>
                <w:szCs w:val="20"/>
              </w:rPr>
            </w:pPr>
            <w:r w:rsidRPr="000E00FE">
              <w:rPr>
                <w:rFonts w:ascii="Calibri" w:hAnsi="Calibri" w:cs="Calibri"/>
                <w:sz w:val="20"/>
                <w:szCs w:val="20"/>
              </w:rPr>
              <w:t>Powierzchnia (m2)</w:t>
            </w:r>
          </w:p>
        </w:tc>
        <w:tc>
          <w:tcPr>
            <w:tcW w:w="1558" w:type="dxa"/>
            <w:shd w:val="clear" w:color="auto" w:fill="auto"/>
            <w:noWrap/>
            <w:vAlign w:val="bottom"/>
            <w:hideMark/>
          </w:tcPr>
          <w:p w14:paraId="5E745CAC" w14:textId="77777777" w:rsidR="00B71BBE" w:rsidRPr="000E00FE" w:rsidRDefault="00B71BBE" w:rsidP="00B71BBE">
            <w:pPr>
              <w:rPr>
                <w:rFonts w:ascii="Calibri" w:hAnsi="Calibri" w:cs="Calibri"/>
                <w:sz w:val="20"/>
                <w:szCs w:val="20"/>
              </w:rPr>
            </w:pPr>
            <w:r w:rsidRPr="000E00FE">
              <w:rPr>
                <w:rFonts w:ascii="Calibri" w:hAnsi="Calibri" w:cs="Calibri"/>
                <w:sz w:val="20"/>
                <w:szCs w:val="20"/>
              </w:rPr>
              <w:t>Cena transakcyjna (zł)</w:t>
            </w:r>
          </w:p>
        </w:tc>
        <w:tc>
          <w:tcPr>
            <w:tcW w:w="1691" w:type="dxa"/>
            <w:shd w:val="clear" w:color="auto" w:fill="auto"/>
            <w:noWrap/>
            <w:vAlign w:val="bottom"/>
            <w:hideMark/>
          </w:tcPr>
          <w:p w14:paraId="311421E7" w14:textId="77777777" w:rsidR="00B71BBE" w:rsidRPr="000E00FE" w:rsidRDefault="00B71BBE" w:rsidP="00B71BBE">
            <w:pPr>
              <w:rPr>
                <w:rFonts w:ascii="Calibri" w:hAnsi="Calibri" w:cs="Calibri"/>
                <w:sz w:val="20"/>
                <w:szCs w:val="20"/>
              </w:rPr>
            </w:pPr>
            <w:r w:rsidRPr="000E00FE">
              <w:rPr>
                <w:rFonts w:ascii="Calibri" w:hAnsi="Calibri" w:cs="Calibri"/>
                <w:sz w:val="20"/>
                <w:szCs w:val="20"/>
              </w:rPr>
              <w:t>Cena jednostkowa (zł/m2)</w:t>
            </w:r>
          </w:p>
        </w:tc>
      </w:tr>
      <w:tr w:rsidR="000E00FE" w:rsidRPr="000E00FE" w14:paraId="3CD0554E" w14:textId="77777777" w:rsidTr="00380AFE">
        <w:tc>
          <w:tcPr>
            <w:tcW w:w="1285" w:type="dxa"/>
            <w:shd w:val="clear" w:color="auto" w:fill="auto"/>
            <w:vAlign w:val="bottom"/>
            <w:hideMark/>
          </w:tcPr>
          <w:p w14:paraId="0BCFA18E"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10.01.2025</w:t>
            </w:r>
          </w:p>
        </w:tc>
        <w:tc>
          <w:tcPr>
            <w:tcW w:w="1546" w:type="dxa"/>
            <w:shd w:val="clear" w:color="auto" w:fill="auto"/>
            <w:vAlign w:val="bottom"/>
            <w:hideMark/>
          </w:tcPr>
          <w:p w14:paraId="37758BB2"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Gniezno</w:t>
            </w:r>
          </w:p>
        </w:tc>
        <w:tc>
          <w:tcPr>
            <w:tcW w:w="1779" w:type="dxa"/>
            <w:shd w:val="clear" w:color="auto" w:fill="auto"/>
            <w:vAlign w:val="bottom"/>
            <w:hideMark/>
          </w:tcPr>
          <w:p w14:paraId="337CED9A"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Kalina</w:t>
            </w:r>
          </w:p>
        </w:tc>
        <w:tc>
          <w:tcPr>
            <w:tcW w:w="1557" w:type="dxa"/>
            <w:shd w:val="clear" w:color="auto" w:fill="auto"/>
            <w:vAlign w:val="bottom"/>
            <w:hideMark/>
          </w:tcPr>
          <w:p w14:paraId="5AB400CA"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6500</w:t>
            </w:r>
          </w:p>
        </w:tc>
        <w:tc>
          <w:tcPr>
            <w:tcW w:w="1558" w:type="dxa"/>
            <w:shd w:val="clear" w:color="auto" w:fill="auto"/>
            <w:vAlign w:val="bottom"/>
            <w:hideMark/>
          </w:tcPr>
          <w:p w14:paraId="468F290A"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331000,00</w:t>
            </w:r>
          </w:p>
        </w:tc>
        <w:tc>
          <w:tcPr>
            <w:tcW w:w="1691" w:type="dxa"/>
            <w:shd w:val="clear" w:color="auto" w:fill="auto"/>
            <w:vAlign w:val="bottom"/>
            <w:hideMark/>
          </w:tcPr>
          <w:p w14:paraId="7D262E6F"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50,92</w:t>
            </w:r>
          </w:p>
        </w:tc>
      </w:tr>
      <w:tr w:rsidR="000E00FE" w:rsidRPr="000E00FE" w14:paraId="6939EDBB" w14:textId="77777777" w:rsidTr="00380AFE">
        <w:tc>
          <w:tcPr>
            <w:tcW w:w="1285" w:type="dxa"/>
            <w:shd w:val="clear" w:color="auto" w:fill="auto"/>
            <w:noWrap/>
            <w:vAlign w:val="bottom"/>
            <w:hideMark/>
          </w:tcPr>
          <w:p w14:paraId="1F656A47"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16.01.2025</w:t>
            </w:r>
          </w:p>
        </w:tc>
        <w:tc>
          <w:tcPr>
            <w:tcW w:w="1546" w:type="dxa"/>
            <w:shd w:val="clear" w:color="auto" w:fill="auto"/>
            <w:noWrap/>
            <w:vAlign w:val="bottom"/>
            <w:hideMark/>
          </w:tcPr>
          <w:p w14:paraId="10AAF093"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Słupca</w:t>
            </w:r>
          </w:p>
        </w:tc>
        <w:tc>
          <w:tcPr>
            <w:tcW w:w="1779" w:type="dxa"/>
            <w:shd w:val="clear" w:color="auto" w:fill="auto"/>
            <w:noWrap/>
            <w:vAlign w:val="bottom"/>
            <w:hideMark/>
          </w:tcPr>
          <w:p w14:paraId="08DBF586"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Piotrowice</w:t>
            </w:r>
          </w:p>
        </w:tc>
        <w:tc>
          <w:tcPr>
            <w:tcW w:w="1557" w:type="dxa"/>
            <w:shd w:val="clear" w:color="auto" w:fill="auto"/>
            <w:noWrap/>
            <w:vAlign w:val="bottom"/>
            <w:hideMark/>
          </w:tcPr>
          <w:p w14:paraId="7966B90B"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8975</w:t>
            </w:r>
          </w:p>
        </w:tc>
        <w:tc>
          <w:tcPr>
            <w:tcW w:w="1558" w:type="dxa"/>
            <w:shd w:val="clear" w:color="auto" w:fill="auto"/>
            <w:noWrap/>
            <w:vAlign w:val="bottom"/>
            <w:hideMark/>
          </w:tcPr>
          <w:p w14:paraId="74D5D101"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442500,00</w:t>
            </w:r>
          </w:p>
        </w:tc>
        <w:tc>
          <w:tcPr>
            <w:tcW w:w="1691" w:type="dxa"/>
            <w:shd w:val="clear" w:color="auto" w:fill="auto"/>
            <w:noWrap/>
            <w:vAlign w:val="bottom"/>
            <w:hideMark/>
          </w:tcPr>
          <w:p w14:paraId="49C016DD"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49,30</w:t>
            </w:r>
          </w:p>
        </w:tc>
      </w:tr>
      <w:tr w:rsidR="000E00FE" w:rsidRPr="000E00FE" w14:paraId="3E6A6E03" w14:textId="77777777" w:rsidTr="00380AFE">
        <w:tc>
          <w:tcPr>
            <w:tcW w:w="1285" w:type="dxa"/>
            <w:shd w:val="clear" w:color="auto" w:fill="auto"/>
            <w:noWrap/>
            <w:vAlign w:val="bottom"/>
            <w:hideMark/>
          </w:tcPr>
          <w:p w14:paraId="6E6209C7"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12.07.2023</w:t>
            </w:r>
          </w:p>
        </w:tc>
        <w:tc>
          <w:tcPr>
            <w:tcW w:w="1546" w:type="dxa"/>
            <w:shd w:val="clear" w:color="auto" w:fill="auto"/>
            <w:noWrap/>
            <w:vAlign w:val="bottom"/>
            <w:hideMark/>
          </w:tcPr>
          <w:p w14:paraId="421E183F"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Łubowo</w:t>
            </w:r>
          </w:p>
        </w:tc>
        <w:tc>
          <w:tcPr>
            <w:tcW w:w="1779" w:type="dxa"/>
            <w:shd w:val="clear" w:color="auto" w:fill="auto"/>
            <w:noWrap/>
            <w:vAlign w:val="bottom"/>
            <w:hideMark/>
          </w:tcPr>
          <w:p w14:paraId="1794F398"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Lednogóra</w:t>
            </w:r>
          </w:p>
        </w:tc>
        <w:tc>
          <w:tcPr>
            <w:tcW w:w="1557" w:type="dxa"/>
            <w:shd w:val="clear" w:color="auto" w:fill="auto"/>
            <w:noWrap/>
            <w:vAlign w:val="bottom"/>
            <w:hideMark/>
          </w:tcPr>
          <w:p w14:paraId="4851C55E"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10100</w:t>
            </w:r>
          </w:p>
        </w:tc>
        <w:tc>
          <w:tcPr>
            <w:tcW w:w="1558" w:type="dxa"/>
            <w:shd w:val="clear" w:color="auto" w:fill="auto"/>
            <w:noWrap/>
            <w:vAlign w:val="bottom"/>
            <w:hideMark/>
          </w:tcPr>
          <w:p w14:paraId="040D7501"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470000,00</w:t>
            </w:r>
          </w:p>
        </w:tc>
        <w:tc>
          <w:tcPr>
            <w:tcW w:w="1691" w:type="dxa"/>
            <w:shd w:val="clear" w:color="auto" w:fill="auto"/>
            <w:noWrap/>
            <w:vAlign w:val="bottom"/>
            <w:hideMark/>
          </w:tcPr>
          <w:p w14:paraId="134E5047"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46,53</w:t>
            </w:r>
          </w:p>
        </w:tc>
      </w:tr>
      <w:tr w:rsidR="000E00FE" w:rsidRPr="000E00FE" w14:paraId="618BBC38" w14:textId="77777777" w:rsidTr="00380AFE">
        <w:tc>
          <w:tcPr>
            <w:tcW w:w="1285" w:type="dxa"/>
            <w:shd w:val="clear" w:color="auto" w:fill="auto"/>
            <w:noWrap/>
            <w:vAlign w:val="bottom"/>
          </w:tcPr>
          <w:p w14:paraId="140B481A"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10.04.2025</w:t>
            </w:r>
          </w:p>
        </w:tc>
        <w:tc>
          <w:tcPr>
            <w:tcW w:w="1546" w:type="dxa"/>
            <w:shd w:val="clear" w:color="auto" w:fill="auto"/>
            <w:noWrap/>
            <w:vAlign w:val="bottom"/>
          </w:tcPr>
          <w:p w14:paraId="0FD9CD36"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Kiszkowo</w:t>
            </w:r>
          </w:p>
        </w:tc>
        <w:tc>
          <w:tcPr>
            <w:tcW w:w="1779" w:type="dxa"/>
            <w:shd w:val="clear" w:color="auto" w:fill="auto"/>
            <w:noWrap/>
            <w:vAlign w:val="bottom"/>
          </w:tcPr>
          <w:p w14:paraId="31A25A33"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Skrzetuszewo</w:t>
            </w:r>
          </w:p>
        </w:tc>
        <w:tc>
          <w:tcPr>
            <w:tcW w:w="1557" w:type="dxa"/>
            <w:shd w:val="clear" w:color="auto" w:fill="auto"/>
            <w:noWrap/>
            <w:vAlign w:val="bottom"/>
          </w:tcPr>
          <w:p w14:paraId="3C6B183D"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6239</w:t>
            </w:r>
          </w:p>
        </w:tc>
        <w:tc>
          <w:tcPr>
            <w:tcW w:w="1558" w:type="dxa"/>
            <w:shd w:val="clear" w:color="auto" w:fill="auto"/>
            <w:noWrap/>
            <w:vAlign w:val="bottom"/>
          </w:tcPr>
          <w:p w14:paraId="738DC176"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249560,00</w:t>
            </w:r>
          </w:p>
        </w:tc>
        <w:tc>
          <w:tcPr>
            <w:tcW w:w="1691" w:type="dxa"/>
            <w:shd w:val="clear" w:color="auto" w:fill="auto"/>
            <w:noWrap/>
            <w:vAlign w:val="bottom"/>
          </w:tcPr>
          <w:p w14:paraId="2043BBE3"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40,00</w:t>
            </w:r>
          </w:p>
        </w:tc>
      </w:tr>
      <w:tr w:rsidR="000E00FE" w:rsidRPr="000E00FE" w14:paraId="49CD1456" w14:textId="77777777" w:rsidTr="00380AFE">
        <w:tc>
          <w:tcPr>
            <w:tcW w:w="1285" w:type="dxa"/>
            <w:shd w:val="clear" w:color="auto" w:fill="auto"/>
            <w:noWrap/>
            <w:vAlign w:val="bottom"/>
          </w:tcPr>
          <w:p w14:paraId="48C0987E"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24.01.2025</w:t>
            </w:r>
          </w:p>
        </w:tc>
        <w:tc>
          <w:tcPr>
            <w:tcW w:w="1546" w:type="dxa"/>
            <w:shd w:val="clear" w:color="auto" w:fill="auto"/>
            <w:noWrap/>
            <w:vAlign w:val="bottom"/>
          </w:tcPr>
          <w:p w14:paraId="1FA7060C"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Kłecko</w:t>
            </w:r>
          </w:p>
        </w:tc>
        <w:tc>
          <w:tcPr>
            <w:tcW w:w="1779" w:type="dxa"/>
            <w:shd w:val="clear" w:color="auto" w:fill="auto"/>
            <w:noWrap/>
            <w:vAlign w:val="bottom"/>
          </w:tcPr>
          <w:p w14:paraId="659FBFE4" w14:textId="77777777"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Kamieniec</w:t>
            </w:r>
          </w:p>
        </w:tc>
        <w:tc>
          <w:tcPr>
            <w:tcW w:w="1557" w:type="dxa"/>
            <w:shd w:val="clear" w:color="auto" w:fill="auto"/>
            <w:noWrap/>
            <w:vAlign w:val="bottom"/>
          </w:tcPr>
          <w:p w14:paraId="3C917D3F"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5171</w:t>
            </w:r>
          </w:p>
        </w:tc>
        <w:tc>
          <w:tcPr>
            <w:tcW w:w="1558" w:type="dxa"/>
            <w:shd w:val="clear" w:color="auto" w:fill="auto"/>
            <w:noWrap/>
            <w:vAlign w:val="bottom"/>
          </w:tcPr>
          <w:p w14:paraId="347EB78C"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160000,00</w:t>
            </w:r>
          </w:p>
        </w:tc>
        <w:tc>
          <w:tcPr>
            <w:tcW w:w="1691" w:type="dxa"/>
            <w:shd w:val="clear" w:color="auto" w:fill="auto"/>
            <w:noWrap/>
            <w:vAlign w:val="bottom"/>
          </w:tcPr>
          <w:p w14:paraId="7C5451A5" w14:textId="7777777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30,94</w:t>
            </w:r>
          </w:p>
        </w:tc>
      </w:tr>
    </w:tbl>
    <w:p w14:paraId="5B920893" w14:textId="77777777" w:rsidR="00DB14C3" w:rsidRDefault="00DB14C3" w:rsidP="00B71BBE">
      <w:pPr>
        <w:pStyle w:val="Akapitzlist"/>
        <w:spacing w:before="0" w:after="0" w:line="276" w:lineRule="auto"/>
        <w:ind w:left="0"/>
        <w:rPr>
          <w:rFonts w:ascii="Calibri" w:hAnsi="Calibri"/>
          <w:sz w:val="24"/>
          <w:szCs w:val="24"/>
        </w:rPr>
      </w:pPr>
    </w:p>
    <w:p w14:paraId="0C5FC75F" w14:textId="77777777" w:rsidR="00B71BBE" w:rsidRPr="007C1518" w:rsidRDefault="00B71BBE" w:rsidP="00B71BBE">
      <w:pPr>
        <w:pStyle w:val="Akapitzlist"/>
        <w:spacing w:before="0" w:after="0" w:line="276" w:lineRule="auto"/>
        <w:ind w:left="0"/>
        <w:rPr>
          <w:rFonts w:ascii="Calibri" w:hAnsi="Calibri"/>
          <w:sz w:val="24"/>
          <w:szCs w:val="24"/>
        </w:rPr>
      </w:pPr>
      <w:r w:rsidRPr="007C1518">
        <w:rPr>
          <w:rFonts w:ascii="Calibri" w:hAnsi="Calibri"/>
          <w:sz w:val="24"/>
          <w:szCs w:val="24"/>
        </w:rPr>
        <w:t>Do bezpośredniego porównania przyjęto 3 najbardziej podobne do szacowanej nieruchomości transakcje.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1548"/>
        <w:gridCol w:w="1768"/>
        <w:gridCol w:w="1276"/>
        <w:gridCol w:w="1559"/>
        <w:gridCol w:w="1978"/>
      </w:tblGrid>
      <w:tr w:rsidR="00B71BBE" w:rsidRPr="000E00FE" w14:paraId="255DEE6B" w14:textId="77777777" w:rsidTr="00380AFE">
        <w:tc>
          <w:tcPr>
            <w:tcW w:w="1287" w:type="dxa"/>
            <w:shd w:val="clear" w:color="auto" w:fill="auto"/>
            <w:noWrap/>
            <w:vAlign w:val="bottom"/>
            <w:hideMark/>
          </w:tcPr>
          <w:p w14:paraId="5170446D"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Data transakcji</w:t>
            </w:r>
          </w:p>
        </w:tc>
        <w:tc>
          <w:tcPr>
            <w:tcW w:w="1548" w:type="dxa"/>
            <w:shd w:val="clear" w:color="auto" w:fill="auto"/>
            <w:noWrap/>
            <w:vAlign w:val="bottom"/>
            <w:hideMark/>
          </w:tcPr>
          <w:p w14:paraId="5AFDFD49"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Gmina</w:t>
            </w:r>
          </w:p>
        </w:tc>
        <w:tc>
          <w:tcPr>
            <w:tcW w:w="1768" w:type="dxa"/>
            <w:shd w:val="clear" w:color="auto" w:fill="auto"/>
            <w:noWrap/>
            <w:vAlign w:val="bottom"/>
            <w:hideMark/>
          </w:tcPr>
          <w:p w14:paraId="5CEAC4BE"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Miasto</w:t>
            </w:r>
          </w:p>
        </w:tc>
        <w:tc>
          <w:tcPr>
            <w:tcW w:w="1276" w:type="dxa"/>
            <w:shd w:val="clear" w:color="auto" w:fill="auto"/>
            <w:noWrap/>
            <w:vAlign w:val="bottom"/>
            <w:hideMark/>
          </w:tcPr>
          <w:p w14:paraId="358A8417"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Powierzchnia (m2)</w:t>
            </w:r>
          </w:p>
        </w:tc>
        <w:tc>
          <w:tcPr>
            <w:tcW w:w="1559" w:type="dxa"/>
            <w:shd w:val="clear" w:color="auto" w:fill="auto"/>
            <w:noWrap/>
            <w:vAlign w:val="bottom"/>
            <w:hideMark/>
          </w:tcPr>
          <w:p w14:paraId="1DFA42BF"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Cena transakcyjna (zł)</w:t>
            </w:r>
          </w:p>
        </w:tc>
        <w:tc>
          <w:tcPr>
            <w:tcW w:w="1978" w:type="dxa"/>
            <w:shd w:val="clear" w:color="auto" w:fill="auto"/>
            <w:noWrap/>
            <w:vAlign w:val="bottom"/>
            <w:hideMark/>
          </w:tcPr>
          <w:p w14:paraId="24DF4B71" w14:textId="77777777" w:rsidR="00B71BBE" w:rsidRPr="000E00FE" w:rsidRDefault="00B71BBE" w:rsidP="00B71BBE">
            <w:pPr>
              <w:rPr>
                <w:rFonts w:asciiTheme="minorHAnsi" w:hAnsiTheme="minorHAnsi" w:cstheme="minorHAnsi"/>
                <w:sz w:val="20"/>
                <w:szCs w:val="20"/>
              </w:rPr>
            </w:pPr>
            <w:r w:rsidRPr="000E00FE">
              <w:rPr>
                <w:rFonts w:asciiTheme="minorHAnsi" w:hAnsiTheme="minorHAnsi" w:cstheme="minorHAnsi"/>
                <w:sz w:val="20"/>
                <w:szCs w:val="20"/>
              </w:rPr>
              <w:t>Cena jednostkowa (zł/m2)</w:t>
            </w:r>
          </w:p>
        </w:tc>
      </w:tr>
      <w:tr w:rsidR="000E00FE" w:rsidRPr="000E00FE" w14:paraId="34448541" w14:textId="77777777" w:rsidTr="00380AFE">
        <w:tc>
          <w:tcPr>
            <w:tcW w:w="1287" w:type="dxa"/>
            <w:shd w:val="clear" w:color="auto" w:fill="auto"/>
            <w:vAlign w:val="bottom"/>
            <w:hideMark/>
          </w:tcPr>
          <w:p w14:paraId="1F903379"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16.01.2025</w:t>
            </w:r>
          </w:p>
        </w:tc>
        <w:tc>
          <w:tcPr>
            <w:tcW w:w="1548" w:type="dxa"/>
            <w:shd w:val="clear" w:color="auto" w:fill="auto"/>
            <w:vAlign w:val="bottom"/>
            <w:hideMark/>
          </w:tcPr>
          <w:p w14:paraId="7A137010"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Słupca</w:t>
            </w:r>
          </w:p>
        </w:tc>
        <w:tc>
          <w:tcPr>
            <w:tcW w:w="1768" w:type="dxa"/>
            <w:shd w:val="clear" w:color="auto" w:fill="auto"/>
            <w:vAlign w:val="bottom"/>
            <w:hideMark/>
          </w:tcPr>
          <w:p w14:paraId="56BEFE1D"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Piotrowice</w:t>
            </w:r>
          </w:p>
        </w:tc>
        <w:tc>
          <w:tcPr>
            <w:tcW w:w="1276" w:type="dxa"/>
            <w:shd w:val="clear" w:color="auto" w:fill="auto"/>
            <w:vAlign w:val="bottom"/>
            <w:hideMark/>
          </w:tcPr>
          <w:p w14:paraId="78277260"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8975</w:t>
            </w:r>
          </w:p>
        </w:tc>
        <w:tc>
          <w:tcPr>
            <w:tcW w:w="1559" w:type="dxa"/>
            <w:shd w:val="clear" w:color="auto" w:fill="auto"/>
            <w:vAlign w:val="bottom"/>
            <w:hideMark/>
          </w:tcPr>
          <w:p w14:paraId="1C5BD6E5"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442500,00</w:t>
            </w:r>
          </w:p>
        </w:tc>
        <w:tc>
          <w:tcPr>
            <w:tcW w:w="1978" w:type="dxa"/>
            <w:shd w:val="clear" w:color="auto" w:fill="auto"/>
            <w:vAlign w:val="bottom"/>
            <w:hideMark/>
          </w:tcPr>
          <w:p w14:paraId="0A4FD900"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49,30</w:t>
            </w:r>
          </w:p>
        </w:tc>
      </w:tr>
      <w:tr w:rsidR="00B71BBE" w:rsidRPr="000E00FE" w14:paraId="2797FD5E" w14:textId="77777777" w:rsidTr="00380AFE">
        <w:tc>
          <w:tcPr>
            <w:tcW w:w="9416" w:type="dxa"/>
            <w:gridSpan w:val="6"/>
            <w:shd w:val="clear" w:color="auto" w:fill="auto"/>
            <w:vAlign w:val="center"/>
          </w:tcPr>
          <w:p w14:paraId="43B8E78E" w14:textId="3B6EC083" w:rsidR="00B71BBE" w:rsidRPr="000E00FE" w:rsidRDefault="00B71BBE" w:rsidP="000E00FE">
            <w:pPr>
              <w:jc w:val="both"/>
              <w:rPr>
                <w:rFonts w:asciiTheme="minorHAnsi" w:hAnsiTheme="minorHAnsi" w:cstheme="minorHAnsi"/>
                <w:color w:val="000000"/>
                <w:sz w:val="20"/>
                <w:szCs w:val="20"/>
              </w:rPr>
            </w:pPr>
            <w:r w:rsidRPr="000E00FE">
              <w:rPr>
                <w:rFonts w:asciiTheme="minorHAnsi" w:hAnsiTheme="minorHAnsi" w:cstheme="minorHAnsi"/>
                <w:color w:val="000000"/>
                <w:sz w:val="20"/>
                <w:szCs w:val="20"/>
              </w:rPr>
              <w:t xml:space="preserve">Nieruchomość </w:t>
            </w:r>
            <w:r w:rsidR="000E00FE">
              <w:rPr>
                <w:rFonts w:asciiTheme="minorHAnsi" w:hAnsiTheme="minorHAnsi" w:cstheme="minorHAnsi"/>
                <w:color w:val="000000"/>
                <w:sz w:val="20"/>
                <w:szCs w:val="20"/>
              </w:rPr>
              <w:t>zlokalizowana w bliskiej odległości od miasta stanowiącego siedzibę powiatu, objęta ustaleniami MPZP, składająca się z kilku działek.</w:t>
            </w:r>
          </w:p>
        </w:tc>
      </w:tr>
      <w:tr w:rsidR="000E00FE" w:rsidRPr="000E00FE" w14:paraId="44BC6015" w14:textId="77777777" w:rsidTr="00380AFE">
        <w:tc>
          <w:tcPr>
            <w:tcW w:w="1287" w:type="dxa"/>
            <w:shd w:val="clear" w:color="auto" w:fill="auto"/>
            <w:noWrap/>
            <w:vAlign w:val="bottom"/>
            <w:hideMark/>
          </w:tcPr>
          <w:p w14:paraId="0CDFBD44"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12.07.2023</w:t>
            </w:r>
          </w:p>
        </w:tc>
        <w:tc>
          <w:tcPr>
            <w:tcW w:w="1548" w:type="dxa"/>
            <w:shd w:val="clear" w:color="auto" w:fill="auto"/>
            <w:noWrap/>
            <w:vAlign w:val="bottom"/>
            <w:hideMark/>
          </w:tcPr>
          <w:p w14:paraId="7E6CA36E"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Łubowo</w:t>
            </w:r>
          </w:p>
        </w:tc>
        <w:tc>
          <w:tcPr>
            <w:tcW w:w="1768" w:type="dxa"/>
            <w:shd w:val="clear" w:color="auto" w:fill="auto"/>
            <w:noWrap/>
            <w:vAlign w:val="bottom"/>
            <w:hideMark/>
          </w:tcPr>
          <w:p w14:paraId="28C6A8FA"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Lednogóra</w:t>
            </w:r>
          </w:p>
        </w:tc>
        <w:tc>
          <w:tcPr>
            <w:tcW w:w="1276" w:type="dxa"/>
            <w:shd w:val="clear" w:color="auto" w:fill="auto"/>
            <w:noWrap/>
            <w:vAlign w:val="bottom"/>
            <w:hideMark/>
          </w:tcPr>
          <w:p w14:paraId="684D3597"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10100</w:t>
            </w:r>
          </w:p>
        </w:tc>
        <w:tc>
          <w:tcPr>
            <w:tcW w:w="1559" w:type="dxa"/>
            <w:shd w:val="clear" w:color="auto" w:fill="auto"/>
            <w:noWrap/>
            <w:vAlign w:val="bottom"/>
            <w:hideMark/>
          </w:tcPr>
          <w:p w14:paraId="750DD997"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470000,00</w:t>
            </w:r>
          </w:p>
        </w:tc>
        <w:tc>
          <w:tcPr>
            <w:tcW w:w="1978" w:type="dxa"/>
            <w:shd w:val="clear" w:color="auto" w:fill="auto"/>
            <w:noWrap/>
            <w:vAlign w:val="bottom"/>
            <w:hideMark/>
          </w:tcPr>
          <w:p w14:paraId="2F6159BC"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46,53</w:t>
            </w:r>
          </w:p>
        </w:tc>
      </w:tr>
      <w:tr w:rsidR="00B71BBE" w:rsidRPr="000E00FE" w14:paraId="79453F23" w14:textId="77777777" w:rsidTr="00380AFE">
        <w:tc>
          <w:tcPr>
            <w:tcW w:w="9416" w:type="dxa"/>
            <w:gridSpan w:val="6"/>
            <w:shd w:val="clear" w:color="auto" w:fill="auto"/>
            <w:noWrap/>
            <w:vAlign w:val="center"/>
          </w:tcPr>
          <w:p w14:paraId="09BED6DB" w14:textId="26253E11" w:rsidR="00B71BBE" w:rsidRPr="000E00FE" w:rsidRDefault="000E00FE" w:rsidP="000E00FE">
            <w:pPr>
              <w:jc w:val="both"/>
              <w:rPr>
                <w:rFonts w:asciiTheme="minorHAnsi" w:hAnsiTheme="minorHAnsi" w:cstheme="minorHAnsi"/>
                <w:color w:val="000000"/>
                <w:sz w:val="20"/>
                <w:szCs w:val="20"/>
              </w:rPr>
            </w:pPr>
            <w:r w:rsidRPr="000E00FE">
              <w:rPr>
                <w:rFonts w:asciiTheme="minorHAnsi" w:hAnsiTheme="minorHAnsi" w:cstheme="minorHAnsi"/>
                <w:color w:val="000000"/>
                <w:sz w:val="20"/>
                <w:szCs w:val="20"/>
              </w:rPr>
              <w:t xml:space="preserve">Nieruchomość </w:t>
            </w:r>
            <w:r>
              <w:rPr>
                <w:rFonts w:asciiTheme="minorHAnsi" w:hAnsiTheme="minorHAnsi" w:cstheme="minorHAnsi"/>
                <w:color w:val="000000"/>
                <w:sz w:val="20"/>
                <w:szCs w:val="20"/>
              </w:rPr>
              <w:t>zlokalizowana w dalszej odległości od miasta stanowiącego siedzibę powiatu i gminy, objęta ustaleniami MPZP, składająca się z jednej działki.</w:t>
            </w:r>
          </w:p>
        </w:tc>
      </w:tr>
      <w:tr w:rsidR="000E00FE" w:rsidRPr="000E00FE" w14:paraId="6C8C7BB6" w14:textId="77777777" w:rsidTr="00380AFE">
        <w:tc>
          <w:tcPr>
            <w:tcW w:w="1287" w:type="dxa"/>
            <w:shd w:val="clear" w:color="auto" w:fill="auto"/>
            <w:noWrap/>
            <w:vAlign w:val="bottom"/>
            <w:hideMark/>
          </w:tcPr>
          <w:p w14:paraId="709408AA"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10.04.2025</w:t>
            </w:r>
          </w:p>
        </w:tc>
        <w:tc>
          <w:tcPr>
            <w:tcW w:w="1548" w:type="dxa"/>
            <w:shd w:val="clear" w:color="auto" w:fill="auto"/>
            <w:noWrap/>
            <w:vAlign w:val="bottom"/>
            <w:hideMark/>
          </w:tcPr>
          <w:p w14:paraId="7A1D519F"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Kiszkowo</w:t>
            </w:r>
          </w:p>
        </w:tc>
        <w:tc>
          <w:tcPr>
            <w:tcW w:w="1768" w:type="dxa"/>
            <w:shd w:val="clear" w:color="auto" w:fill="auto"/>
            <w:noWrap/>
            <w:vAlign w:val="bottom"/>
            <w:hideMark/>
          </w:tcPr>
          <w:p w14:paraId="51D1484E"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Skrzetuszewo</w:t>
            </w:r>
          </w:p>
        </w:tc>
        <w:tc>
          <w:tcPr>
            <w:tcW w:w="1276" w:type="dxa"/>
            <w:shd w:val="clear" w:color="auto" w:fill="auto"/>
            <w:noWrap/>
            <w:vAlign w:val="bottom"/>
            <w:hideMark/>
          </w:tcPr>
          <w:p w14:paraId="64CFC8CD"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6239</w:t>
            </w:r>
          </w:p>
        </w:tc>
        <w:tc>
          <w:tcPr>
            <w:tcW w:w="1559" w:type="dxa"/>
            <w:shd w:val="clear" w:color="auto" w:fill="auto"/>
            <w:noWrap/>
            <w:vAlign w:val="bottom"/>
            <w:hideMark/>
          </w:tcPr>
          <w:p w14:paraId="125752F7"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249560,00</w:t>
            </w:r>
          </w:p>
        </w:tc>
        <w:tc>
          <w:tcPr>
            <w:tcW w:w="1978" w:type="dxa"/>
            <w:shd w:val="clear" w:color="auto" w:fill="auto"/>
            <w:noWrap/>
            <w:vAlign w:val="bottom"/>
            <w:hideMark/>
          </w:tcPr>
          <w:p w14:paraId="3B169630" w14:textId="77777777" w:rsidR="000E00FE" w:rsidRPr="000E00FE" w:rsidRDefault="000E00FE" w:rsidP="000E00FE">
            <w:pPr>
              <w:jc w:val="right"/>
              <w:rPr>
                <w:rFonts w:asciiTheme="minorHAnsi" w:hAnsiTheme="minorHAnsi" w:cstheme="minorHAnsi"/>
                <w:color w:val="000000"/>
                <w:sz w:val="20"/>
                <w:szCs w:val="20"/>
              </w:rPr>
            </w:pPr>
            <w:r w:rsidRPr="000E00FE">
              <w:rPr>
                <w:rFonts w:asciiTheme="minorHAnsi" w:hAnsiTheme="minorHAnsi" w:cstheme="minorHAnsi"/>
                <w:color w:val="000000"/>
                <w:sz w:val="20"/>
                <w:szCs w:val="20"/>
              </w:rPr>
              <w:t>40,00</w:t>
            </w:r>
          </w:p>
        </w:tc>
      </w:tr>
      <w:tr w:rsidR="00B71BBE" w:rsidRPr="000E00FE" w14:paraId="28B5E27D" w14:textId="77777777" w:rsidTr="00380AFE">
        <w:tc>
          <w:tcPr>
            <w:tcW w:w="9416" w:type="dxa"/>
            <w:gridSpan w:val="6"/>
            <w:shd w:val="clear" w:color="auto" w:fill="auto"/>
            <w:noWrap/>
            <w:vAlign w:val="center"/>
          </w:tcPr>
          <w:p w14:paraId="6472F1DF" w14:textId="56F0989F" w:rsidR="00B71BBE" w:rsidRPr="000E00FE" w:rsidRDefault="000E00FE" w:rsidP="00B71BBE">
            <w:pPr>
              <w:jc w:val="both"/>
              <w:rPr>
                <w:rFonts w:asciiTheme="minorHAnsi" w:hAnsiTheme="minorHAnsi" w:cstheme="minorHAnsi"/>
                <w:color w:val="000000"/>
                <w:sz w:val="20"/>
                <w:szCs w:val="20"/>
              </w:rPr>
            </w:pPr>
            <w:r w:rsidRPr="000E00FE">
              <w:rPr>
                <w:rFonts w:asciiTheme="minorHAnsi" w:hAnsiTheme="minorHAnsi" w:cstheme="minorHAnsi"/>
                <w:color w:val="000000"/>
                <w:sz w:val="20"/>
                <w:szCs w:val="20"/>
              </w:rPr>
              <w:t xml:space="preserve">Nieruchomość </w:t>
            </w:r>
            <w:r>
              <w:rPr>
                <w:rFonts w:asciiTheme="minorHAnsi" w:hAnsiTheme="minorHAnsi" w:cstheme="minorHAnsi"/>
                <w:color w:val="000000"/>
                <w:sz w:val="20"/>
                <w:szCs w:val="20"/>
              </w:rPr>
              <w:t xml:space="preserve">zlokalizowana w dalszej odległości od miasta stanowiącego siedzibę powiatu i gminy, objęta ustaleniami </w:t>
            </w:r>
            <w:proofErr w:type="spellStart"/>
            <w:r>
              <w:rPr>
                <w:rFonts w:asciiTheme="minorHAnsi" w:hAnsiTheme="minorHAnsi" w:cstheme="minorHAnsi"/>
                <w:color w:val="000000"/>
                <w:sz w:val="20"/>
                <w:szCs w:val="20"/>
              </w:rPr>
              <w:t>SUiKZP</w:t>
            </w:r>
            <w:proofErr w:type="spellEnd"/>
            <w:r>
              <w:rPr>
                <w:rFonts w:asciiTheme="minorHAnsi" w:hAnsiTheme="minorHAnsi" w:cstheme="minorHAnsi"/>
                <w:color w:val="000000"/>
                <w:sz w:val="20"/>
                <w:szCs w:val="20"/>
              </w:rPr>
              <w:t>, składająca się z kilku działek.</w:t>
            </w:r>
          </w:p>
        </w:tc>
      </w:tr>
      <w:tr w:rsidR="00B71BBE" w:rsidRPr="000E00FE" w14:paraId="7D3A16C3" w14:textId="77777777" w:rsidTr="00380AFE">
        <w:tc>
          <w:tcPr>
            <w:tcW w:w="9416" w:type="dxa"/>
            <w:gridSpan w:val="6"/>
            <w:shd w:val="clear" w:color="auto" w:fill="auto"/>
            <w:noWrap/>
            <w:vAlign w:val="center"/>
          </w:tcPr>
          <w:p w14:paraId="64BE8D28" w14:textId="794B1FD1" w:rsidR="00B71BBE" w:rsidRPr="000E00FE" w:rsidRDefault="00B71BBE" w:rsidP="00B71BB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 xml:space="preserve">Nieruchomość </w:t>
            </w:r>
            <w:r w:rsidR="000E00FE">
              <w:rPr>
                <w:rFonts w:asciiTheme="minorHAnsi" w:hAnsiTheme="minorHAnsi" w:cstheme="minorHAnsi"/>
                <w:color w:val="000000"/>
                <w:sz w:val="20"/>
                <w:szCs w:val="20"/>
              </w:rPr>
              <w:t>zlokalizowana w dalszej odległości od miasta stanowiącego siedzibę powiatu i gminy, objęta ustaleniami MPZP, składająca się z jednej działki, o powierzchni 1,3975 ha.</w:t>
            </w:r>
          </w:p>
        </w:tc>
      </w:tr>
    </w:tbl>
    <w:p w14:paraId="388831DF" w14:textId="77777777" w:rsidR="00B71BBE" w:rsidRPr="00B71BBE" w:rsidRDefault="00B71BBE" w:rsidP="00B71BBE">
      <w:pPr>
        <w:spacing w:line="276" w:lineRule="auto"/>
        <w:rPr>
          <w:rFonts w:ascii="Calibri" w:hAnsi="Calibri" w:cs="Calibri"/>
          <w:szCs w:val="32"/>
        </w:rPr>
      </w:pPr>
    </w:p>
    <w:p w14:paraId="5BEE1B97" w14:textId="77777777" w:rsidR="00B71BBE" w:rsidRPr="00B71BBE" w:rsidRDefault="00B71BBE" w:rsidP="00B71BBE">
      <w:pPr>
        <w:spacing w:line="276" w:lineRule="auto"/>
        <w:rPr>
          <w:rFonts w:ascii="Calibri" w:hAnsi="Calibri" w:cs="Calibri"/>
          <w:vertAlign w:val="subscript"/>
        </w:rPr>
      </w:pPr>
      <w:r w:rsidRPr="00B71BBE">
        <w:rPr>
          <w:rFonts w:ascii="Calibri" w:hAnsi="Calibri" w:cs="Calibri"/>
        </w:rPr>
        <w:t xml:space="preserve">Na podstawie bazy transakcji podobnych określono </w:t>
      </w:r>
      <w:proofErr w:type="spellStart"/>
      <w:r w:rsidRPr="00B71BBE">
        <w:rPr>
          <w:rFonts w:ascii="Calibri" w:hAnsi="Calibri" w:cs="Calibri"/>
        </w:rPr>
        <w:t>C</w:t>
      </w:r>
      <w:r w:rsidRPr="00B71BBE">
        <w:rPr>
          <w:rFonts w:ascii="Calibri" w:hAnsi="Calibri" w:cs="Calibri"/>
          <w:vertAlign w:val="subscript"/>
        </w:rPr>
        <w:t>min</w:t>
      </w:r>
      <w:proofErr w:type="spellEnd"/>
      <w:r w:rsidRPr="00B71BBE">
        <w:rPr>
          <w:rFonts w:ascii="Calibri" w:hAnsi="Calibri" w:cs="Calibri"/>
          <w:vertAlign w:val="subscript"/>
        </w:rPr>
        <w:t xml:space="preserve"> </w:t>
      </w:r>
      <w:r w:rsidRPr="00B71BBE">
        <w:rPr>
          <w:rFonts w:ascii="Calibri" w:hAnsi="Calibri" w:cs="Calibri"/>
        </w:rPr>
        <w:t xml:space="preserve">i </w:t>
      </w:r>
      <w:proofErr w:type="spellStart"/>
      <w:r w:rsidRPr="00B71BBE">
        <w:rPr>
          <w:rFonts w:ascii="Calibri" w:hAnsi="Calibri" w:cs="Calibri"/>
        </w:rPr>
        <w:t>C</w:t>
      </w:r>
      <w:r w:rsidRPr="00B71BBE">
        <w:rPr>
          <w:rFonts w:ascii="Calibri" w:hAnsi="Calibri" w:cs="Calibri"/>
          <w:vertAlign w:val="subscript"/>
        </w:rPr>
        <w:t>max</w:t>
      </w:r>
      <w:proofErr w:type="spellEnd"/>
    </w:p>
    <w:tbl>
      <w:tblPr>
        <w:tblW w:w="0" w:type="auto"/>
        <w:tblInd w:w="108" w:type="dxa"/>
        <w:tblLook w:val="04A0" w:firstRow="1" w:lastRow="0" w:firstColumn="1" w:lastColumn="0" w:noHBand="0" w:noVBand="1"/>
      </w:tblPr>
      <w:tblGrid>
        <w:gridCol w:w="1809"/>
        <w:gridCol w:w="1985"/>
        <w:gridCol w:w="2410"/>
      </w:tblGrid>
      <w:tr w:rsidR="000E00FE" w:rsidRPr="00F5797D" w14:paraId="6CCCF5A4" w14:textId="77777777" w:rsidTr="00380AFE">
        <w:tc>
          <w:tcPr>
            <w:tcW w:w="1809" w:type="dxa"/>
            <w:shd w:val="clear" w:color="auto" w:fill="auto"/>
            <w:vAlign w:val="center"/>
          </w:tcPr>
          <w:p w14:paraId="58A5590E" w14:textId="77777777" w:rsidR="000E00FE" w:rsidRPr="00B71BBE" w:rsidRDefault="000E00FE" w:rsidP="000E00FE">
            <w:pPr>
              <w:jc w:val="center"/>
              <w:rPr>
                <w:rFonts w:ascii="Calibri" w:hAnsi="Calibri" w:cs="Calibri"/>
                <w:bCs/>
                <w:sz w:val="20"/>
                <w:szCs w:val="20"/>
              </w:rPr>
            </w:pPr>
            <w:proofErr w:type="spellStart"/>
            <w:r w:rsidRPr="00B71BBE">
              <w:rPr>
                <w:rFonts w:ascii="Calibri" w:hAnsi="Calibri" w:cs="Calibri"/>
                <w:bCs/>
                <w:sz w:val="20"/>
                <w:szCs w:val="20"/>
              </w:rPr>
              <w:t>C</w:t>
            </w:r>
            <w:r w:rsidRPr="00B71BBE">
              <w:rPr>
                <w:rFonts w:ascii="Calibri" w:hAnsi="Calibri" w:cs="Calibri"/>
                <w:bCs/>
                <w:sz w:val="20"/>
                <w:szCs w:val="20"/>
                <w:vertAlign w:val="subscript"/>
              </w:rPr>
              <w:t>min</w:t>
            </w:r>
            <w:proofErr w:type="spellEnd"/>
          </w:p>
        </w:tc>
        <w:tc>
          <w:tcPr>
            <w:tcW w:w="1985" w:type="dxa"/>
            <w:shd w:val="clear" w:color="auto" w:fill="auto"/>
            <w:vAlign w:val="bottom"/>
          </w:tcPr>
          <w:p w14:paraId="5A5648D3" w14:textId="20B35ED7"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30,94</w:t>
            </w:r>
          </w:p>
        </w:tc>
        <w:tc>
          <w:tcPr>
            <w:tcW w:w="2410" w:type="dxa"/>
            <w:shd w:val="clear" w:color="auto" w:fill="auto"/>
            <w:vAlign w:val="center"/>
          </w:tcPr>
          <w:p w14:paraId="3B349F38" w14:textId="77777777" w:rsidR="000E00FE" w:rsidRPr="00B71BBE" w:rsidRDefault="000E00FE" w:rsidP="000E00FE">
            <w:pPr>
              <w:rPr>
                <w:rFonts w:ascii="Calibri" w:hAnsi="Calibri" w:cs="Calibri"/>
                <w:bCs/>
                <w:sz w:val="20"/>
                <w:szCs w:val="20"/>
              </w:rPr>
            </w:pPr>
            <w:r w:rsidRPr="00B71BBE">
              <w:rPr>
                <w:rFonts w:ascii="Calibri" w:hAnsi="Calibri" w:cs="Calibri"/>
                <w:bCs/>
                <w:sz w:val="20"/>
                <w:szCs w:val="20"/>
              </w:rPr>
              <w:t>zł/m</w:t>
            </w:r>
            <w:r w:rsidRPr="00B71BBE">
              <w:rPr>
                <w:rFonts w:ascii="Calibri" w:hAnsi="Calibri" w:cs="Calibri"/>
                <w:bCs/>
                <w:sz w:val="20"/>
                <w:szCs w:val="20"/>
                <w:vertAlign w:val="superscript"/>
              </w:rPr>
              <w:t>2</w:t>
            </w:r>
          </w:p>
        </w:tc>
      </w:tr>
      <w:tr w:rsidR="000E00FE" w:rsidRPr="00F5797D" w14:paraId="17CAA03F" w14:textId="77777777" w:rsidTr="00380AFE">
        <w:tc>
          <w:tcPr>
            <w:tcW w:w="1809" w:type="dxa"/>
            <w:shd w:val="clear" w:color="auto" w:fill="auto"/>
            <w:vAlign w:val="center"/>
          </w:tcPr>
          <w:p w14:paraId="0DF88DAA" w14:textId="77777777" w:rsidR="000E00FE" w:rsidRPr="00B71BBE" w:rsidRDefault="000E00FE" w:rsidP="000E00FE">
            <w:pPr>
              <w:jc w:val="center"/>
              <w:rPr>
                <w:rFonts w:ascii="Calibri" w:hAnsi="Calibri" w:cs="Calibri"/>
                <w:bCs/>
                <w:sz w:val="20"/>
                <w:szCs w:val="20"/>
              </w:rPr>
            </w:pPr>
            <w:proofErr w:type="spellStart"/>
            <w:r w:rsidRPr="00B71BBE">
              <w:rPr>
                <w:rFonts w:ascii="Calibri" w:hAnsi="Calibri" w:cs="Calibri"/>
                <w:bCs/>
                <w:sz w:val="20"/>
                <w:szCs w:val="20"/>
              </w:rPr>
              <w:t>C</w:t>
            </w:r>
            <w:r w:rsidRPr="00B71BBE">
              <w:rPr>
                <w:rFonts w:ascii="Calibri" w:hAnsi="Calibri" w:cs="Calibri"/>
                <w:bCs/>
                <w:sz w:val="20"/>
                <w:szCs w:val="20"/>
                <w:vertAlign w:val="subscript"/>
              </w:rPr>
              <w:t>max</w:t>
            </w:r>
            <w:proofErr w:type="spellEnd"/>
          </w:p>
        </w:tc>
        <w:tc>
          <w:tcPr>
            <w:tcW w:w="1985" w:type="dxa"/>
            <w:shd w:val="clear" w:color="auto" w:fill="auto"/>
            <w:vAlign w:val="bottom"/>
          </w:tcPr>
          <w:p w14:paraId="135F7A9E" w14:textId="6230B01D"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50,92</w:t>
            </w:r>
          </w:p>
        </w:tc>
        <w:tc>
          <w:tcPr>
            <w:tcW w:w="2410" w:type="dxa"/>
            <w:shd w:val="clear" w:color="auto" w:fill="auto"/>
            <w:vAlign w:val="center"/>
          </w:tcPr>
          <w:p w14:paraId="50EFBA4B" w14:textId="77777777" w:rsidR="000E00FE" w:rsidRPr="00B71BBE" w:rsidRDefault="000E00FE" w:rsidP="000E00FE">
            <w:pPr>
              <w:rPr>
                <w:rFonts w:ascii="Calibri" w:hAnsi="Calibri" w:cs="Calibri"/>
                <w:bCs/>
                <w:sz w:val="20"/>
                <w:szCs w:val="20"/>
              </w:rPr>
            </w:pPr>
            <w:r w:rsidRPr="00B71BBE">
              <w:rPr>
                <w:rFonts w:ascii="Calibri" w:hAnsi="Calibri" w:cs="Calibri"/>
                <w:bCs/>
                <w:sz w:val="20"/>
                <w:szCs w:val="20"/>
              </w:rPr>
              <w:t>zł/m</w:t>
            </w:r>
            <w:r w:rsidRPr="00B71BBE">
              <w:rPr>
                <w:rFonts w:ascii="Calibri" w:hAnsi="Calibri" w:cs="Calibri"/>
                <w:bCs/>
                <w:sz w:val="20"/>
                <w:szCs w:val="20"/>
                <w:vertAlign w:val="superscript"/>
              </w:rPr>
              <w:t>2</w:t>
            </w:r>
          </w:p>
        </w:tc>
      </w:tr>
      <w:tr w:rsidR="000E00FE" w:rsidRPr="00F5797D" w14:paraId="466CEE1E" w14:textId="77777777" w:rsidTr="00380AFE">
        <w:tc>
          <w:tcPr>
            <w:tcW w:w="1809" w:type="dxa"/>
            <w:shd w:val="clear" w:color="auto" w:fill="auto"/>
            <w:vAlign w:val="center"/>
          </w:tcPr>
          <w:p w14:paraId="537251EC" w14:textId="77777777" w:rsidR="000E00FE" w:rsidRPr="00B71BBE" w:rsidRDefault="000E00FE" w:rsidP="000E00FE">
            <w:pPr>
              <w:jc w:val="center"/>
              <w:rPr>
                <w:rFonts w:ascii="Calibri" w:hAnsi="Calibri" w:cs="Calibri"/>
                <w:bCs/>
                <w:sz w:val="20"/>
                <w:szCs w:val="20"/>
              </w:rPr>
            </w:pPr>
            <w:r w:rsidRPr="00B71BBE">
              <w:rPr>
                <w:rFonts w:ascii="Calibri" w:hAnsi="Calibri" w:cs="Calibri"/>
                <w:bCs/>
                <w:sz w:val="20"/>
                <w:szCs w:val="20"/>
              </w:rPr>
              <w:t xml:space="preserve">∆C = </w:t>
            </w:r>
            <w:proofErr w:type="spellStart"/>
            <w:r w:rsidRPr="00B71BBE">
              <w:rPr>
                <w:rFonts w:ascii="Calibri" w:hAnsi="Calibri" w:cs="Calibri"/>
                <w:bCs/>
                <w:sz w:val="20"/>
                <w:szCs w:val="20"/>
              </w:rPr>
              <w:t>C</w:t>
            </w:r>
            <w:r w:rsidRPr="00B71BBE">
              <w:rPr>
                <w:rFonts w:ascii="Calibri" w:hAnsi="Calibri" w:cs="Calibri"/>
                <w:bCs/>
                <w:sz w:val="20"/>
                <w:szCs w:val="20"/>
                <w:vertAlign w:val="subscript"/>
              </w:rPr>
              <w:t>max</w:t>
            </w:r>
            <w:proofErr w:type="spellEnd"/>
            <w:r w:rsidRPr="00B71BBE">
              <w:rPr>
                <w:rFonts w:ascii="Calibri" w:hAnsi="Calibri" w:cs="Calibri"/>
                <w:bCs/>
                <w:sz w:val="20"/>
                <w:szCs w:val="20"/>
              </w:rPr>
              <w:t xml:space="preserve"> - </w:t>
            </w:r>
            <w:proofErr w:type="spellStart"/>
            <w:r w:rsidRPr="00B71BBE">
              <w:rPr>
                <w:rFonts w:ascii="Calibri" w:hAnsi="Calibri" w:cs="Calibri"/>
                <w:bCs/>
                <w:sz w:val="20"/>
                <w:szCs w:val="20"/>
              </w:rPr>
              <w:t>C</w:t>
            </w:r>
            <w:r w:rsidRPr="00B71BBE">
              <w:rPr>
                <w:rFonts w:ascii="Calibri" w:hAnsi="Calibri" w:cs="Calibri"/>
                <w:bCs/>
                <w:sz w:val="20"/>
                <w:szCs w:val="20"/>
                <w:vertAlign w:val="subscript"/>
              </w:rPr>
              <w:t>min</w:t>
            </w:r>
            <w:proofErr w:type="spellEnd"/>
          </w:p>
        </w:tc>
        <w:tc>
          <w:tcPr>
            <w:tcW w:w="1985" w:type="dxa"/>
            <w:shd w:val="clear" w:color="auto" w:fill="auto"/>
            <w:vAlign w:val="bottom"/>
          </w:tcPr>
          <w:p w14:paraId="63BDBE0C" w14:textId="57BE40D9" w:rsidR="000E00FE" w:rsidRPr="000E00FE" w:rsidRDefault="000E00FE" w:rsidP="000E00FE">
            <w:pPr>
              <w:jc w:val="right"/>
              <w:rPr>
                <w:rFonts w:ascii="Calibri" w:hAnsi="Calibri" w:cs="Calibri"/>
                <w:color w:val="000000"/>
                <w:sz w:val="20"/>
                <w:szCs w:val="20"/>
              </w:rPr>
            </w:pPr>
            <w:r w:rsidRPr="000E00FE">
              <w:rPr>
                <w:rFonts w:ascii="Calibri" w:hAnsi="Calibri" w:cs="Calibri"/>
                <w:color w:val="000000"/>
                <w:sz w:val="20"/>
                <w:szCs w:val="20"/>
              </w:rPr>
              <w:t>19,98</w:t>
            </w:r>
          </w:p>
        </w:tc>
        <w:tc>
          <w:tcPr>
            <w:tcW w:w="2410" w:type="dxa"/>
            <w:shd w:val="clear" w:color="auto" w:fill="auto"/>
            <w:vAlign w:val="center"/>
          </w:tcPr>
          <w:p w14:paraId="0130C11C" w14:textId="77777777" w:rsidR="000E00FE" w:rsidRPr="00B71BBE" w:rsidRDefault="000E00FE" w:rsidP="000E00FE">
            <w:pPr>
              <w:rPr>
                <w:rFonts w:ascii="Calibri" w:hAnsi="Calibri" w:cs="Calibri"/>
                <w:bCs/>
                <w:sz w:val="20"/>
                <w:szCs w:val="20"/>
              </w:rPr>
            </w:pPr>
            <w:r w:rsidRPr="00B71BBE">
              <w:rPr>
                <w:rFonts w:ascii="Calibri" w:hAnsi="Calibri" w:cs="Calibri"/>
                <w:bCs/>
                <w:sz w:val="20"/>
                <w:szCs w:val="20"/>
              </w:rPr>
              <w:t>zł/m</w:t>
            </w:r>
            <w:r w:rsidRPr="00B71BBE">
              <w:rPr>
                <w:rFonts w:ascii="Calibri" w:hAnsi="Calibri" w:cs="Calibri"/>
                <w:bCs/>
                <w:sz w:val="20"/>
                <w:szCs w:val="20"/>
                <w:vertAlign w:val="superscript"/>
              </w:rPr>
              <w:t>2</w:t>
            </w:r>
          </w:p>
        </w:tc>
      </w:tr>
    </w:tbl>
    <w:p w14:paraId="5BF7CF69" w14:textId="77777777" w:rsidR="00B71BBE" w:rsidRPr="00B71BBE" w:rsidRDefault="00B71BBE" w:rsidP="00B71BBE">
      <w:pPr>
        <w:spacing w:line="276" w:lineRule="auto"/>
        <w:rPr>
          <w:rFonts w:ascii="Calibri" w:hAnsi="Calibri" w:cs="Calibri"/>
        </w:rPr>
      </w:pPr>
    </w:p>
    <w:p w14:paraId="4CDCE4A2" w14:textId="77777777" w:rsidR="00B71BBE" w:rsidRPr="00B71BBE" w:rsidRDefault="00B71BBE" w:rsidP="00B71BBE">
      <w:pPr>
        <w:spacing w:line="276" w:lineRule="auto"/>
        <w:rPr>
          <w:rFonts w:ascii="Calibri" w:hAnsi="Calibri" w:cs="Calibri"/>
        </w:rPr>
      </w:pPr>
      <w:r w:rsidRPr="00B71BBE">
        <w:rPr>
          <w:rFonts w:ascii="Calibri" w:hAnsi="Calibri" w:cs="Calibri"/>
        </w:rPr>
        <w:t>Zestawienie wag cech rynkowych dla poszczególnych cech zestawiono w tabeli poniżej</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596"/>
        <w:gridCol w:w="2562"/>
        <w:gridCol w:w="1456"/>
        <w:gridCol w:w="2222"/>
        <w:gridCol w:w="2222"/>
      </w:tblGrid>
      <w:tr w:rsidR="003A2B5C" w:rsidRPr="003A2B5C" w14:paraId="1C099DC6" w14:textId="77777777" w:rsidTr="003A2B5C">
        <w:trPr>
          <w:trHeight w:val="81"/>
        </w:trPr>
        <w:tc>
          <w:tcPr>
            <w:tcW w:w="3158" w:type="dxa"/>
            <w:gridSpan w:val="2"/>
            <w:shd w:val="clear" w:color="auto" w:fill="FFFFFF"/>
            <w:noWrap/>
            <w:vAlign w:val="center"/>
            <w:hideMark/>
          </w:tcPr>
          <w:p w14:paraId="513BED7F" w14:textId="77777777" w:rsidR="003A2B5C" w:rsidRPr="00380AFE" w:rsidRDefault="003A2B5C" w:rsidP="00B71BBE">
            <w:pPr>
              <w:pStyle w:val="Bezodstpw"/>
              <w:spacing w:before="0" w:after="0"/>
              <w:jc w:val="center"/>
              <w:rPr>
                <w:rFonts w:ascii="Calibri" w:eastAsia="Calibri" w:hAnsi="Calibri" w:cs="Calibri"/>
                <w:b/>
                <w:sz w:val="20"/>
                <w:szCs w:val="20"/>
                <w:lang w:eastAsia="en-US"/>
              </w:rPr>
            </w:pPr>
            <w:r w:rsidRPr="00380AFE">
              <w:rPr>
                <w:rFonts w:ascii="Calibri" w:eastAsia="Calibri" w:hAnsi="Calibri" w:cs="Calibri"/>
                <w:b/>
                <w:sz w:val="20"/>
                <w:szCs w:val="20"/>
                <w:lang w:eastAsia="en-US"/>
              </w:rPr>
              <w:t>Cechy rynkowe</w:t>
            </w:r>
          </w:p>
        </w:tc>
        <w:tc>
          <w:tcPr>
            <w:tcW w:w="1456" w:type="dxa"/>
            <w:shd w:val="clear" w:color="auto" w:fill="FFFFFF"/>
            <w:noWrap/>
            <w:vAlign w:val="center"/>
            <w:hideMark/>
          </w:tcPr>
          <w:p w14:paraId="03130864" w14:textId="77777777" w:rsidR="003A2B5C" w:rsidRPr="00380AFE" w:rsidRDefault="003A2B5C" w:rsidP="00B71BBE">
            <w:pPr>
              <w:pStyle w:val="Bezodstpw"/>
              <w:spacing w:before="0" w:after="0"/>
              <w:jc w:val="center"/>
              <w:rPr>
                <w:rFonts w:ascii="Calibri" w:eastAsia="Calibri" w:hAnsi="Calibri" w:cs="Calibri"/>
                <w:b/>
                <w:sz w:val="20"/>
                <w:szCs w:val="20"/>
                <w:lang w:eastAsia="en-US"/>
              </w:rPr>
            </w:pPr>
            <w:r w:rsidRPr="00380AFE">
              <w:rPr>
                <w:rFonts w:ascii="Calibri" w:eastAsia="Calibri" w:hAnsi="Calibri" w:cs="Calibri"/>
                <w:b/>
                <w:sz w:val="20"/>
                <w:szCs w:val="20"/>
                <w:lang w:eastAsia="en-US"/>
              </w:rPr>
              <w:t>Waga cechy [%]</w:t>
            </w:r>
          </w:p>
        </w:tc>
        <w:tc>
          <w:tcPr>
            <w:tcW w:w="2222" w:type="dxa"/>
            <w:shd w:val="clear" w:color="auto" w:fill="FFFFFF"/>
            <w:vAlign w:val="center"/>
          </w:tcPr>
          <w:p w14:paraId="0C35A359" w14:textId="77777777" w:rsidR="003A2B5C" w:rsidRPr="00380AFE" w:rsidRDefault="003A2B5C" w:rsidP="00B71BBE">
            <w:pPr>
              <w:pStyle w:val="Bezodstpw"/>
              <w:spacing w:before="0" w:after="0"/>
              <w:jc w:val="center"/>
              <w:rPr>
                <w:rFonts w:ascii="Calibri" w:eastAsia="Calibri" w:hAnsi="Calibri" w:cs="Calibri"/>
                <w:b/>
                <w:sz w:val="20"/>
                <w:szCs w:val="20"/>
                <w:lang w:eastAsia="en-US"/>
              </w:rPr>
            </w:pPr>
            <w:r w:rsidRPr="00380AFE">
              <w:rPr>
                <w:rFonts w:ascii="Calibri" w:eastAsia="Calibri" w:hAnsi="Calibri" w:cs="Calibri"/>
                <w:b/>
                <w:sz w:val="20"/>
                <w:szCs w:val="20"/>
                <w:lang w:eastAsia="en-US"/>
              </w:rPr>
              <w:t>Zakres kwotowy [zł/m</w:t>
            </w:r>
            <w:r w:rsidRPr="00380AFE">
              <w:rPr>
                <w:rFonts w:ascii="Calibri" w:eastAsia="Calibri" w:hAnsi="Calibri" w:cs="Calibri"/>
                <w:b/>
                <w:sz w:val="20"/>
                <w:szCs w:val="20"/>
                <w:vertAlign w:val="superscript"/>
                <w:lang w:eastAsia="en-US"/>
              </w:rPr>
              <w:t>2</w:t>
            </w:r>
            <w:r w:rsidRPr="00380AFE">
              <w:rPr>
                <w:rFonts w:ascii="Calibri" w:eastAsia="Calibri" w:hAnsi="Calibri" w:cs="Calibri"/>
                <w:b/>
                <w:sz w:val="20"/>
                <w:szCs w:val="20"/>
                <w:lang w:eastAsia="en-US"/>
              </w:rPr>
              <w:t>]</w:t>
            </w:r>
          </w:p>
        </w:tc>
        <w:tc>
          <w:tcPr>
            <w:tcW w:w="2222" w:type="dxa"/>
            <w:shd w:val="clear" w:color="auto" w:fill="FFFFFF"/>
          </w:tcPr>
          <w:p w14:paraId="00C83799" w14:textId="77777777" w:rsidR="003A2B5C" w:rsidRPr="00380AFE" w:rsidRDefault="003A2B5C" w:rsidP="00B71BBE">
            <w:pPr>
              <w:pStyle w:val="Bezodstpw"/>
              <w:spacing w:before="0" w:after="0"/>
              <w:jc w:val="center"/>
              <w:rPr>
                <w:rFonts w:ascii="Calibri" w:eastAsia="Calibri" w:hAnsi="Calibri" w:cs="Calibri"/>
                <w:b/>
                <w:sz w:val="20"/>
                <w:szCs w:val="20"/>
                <w:lang w:eastAsia="en-US"/>
              </w:rPr>
            </w:pPr>
            <w:r w:rsidRPr="00380AFE">
              <w:rPr>
                <w:rFonts w:ascii="Calibri" w:eastAsia="Calibri" w:hAnsi="Calibri" w:cs="Calibri"/>
                <w:b/>
                <w:sz w:val="20"/>
                <w:szCs w:val="20"/>
                <w:lang w:eastAsia="en-US"/>
              </w:rPr>
              <w:t>Poprawka</w:t>
            </w:r>
            <w:r w:rsidR="00E10530">
              <w:rPr>
                <w:rFonts w:ascii="Calibri" w:eastAsia="Calibri" w:hAnsi="Calibri" w:cs="Calibri"/>
                <w:b/>
                <w:sz w:val="20"/>
                <w:szCs w:val="20"/>
                <w:lang w:eastAsia="en-US"/>
              </w:rPr>
              <w:t xml:space="preserve"> </w:t>
            </w:r>
            <w:r w:rsidR="00E10530" w:rsidRPr="00380AFE">
              <w:rPr>
                <w:rFonts w:ascii="Calibri" w:eastAsia="Calibri" w:hAnsi="Calibri" w:cs="Calibri"/>
                <w:b/>
                <w:sz w:val="20"/>
                <w:szCs w:val="20"/>
                <w:lang w:eastAsia="en-US"/>
              </w:rPr>
              <w:t>[zł/m</w:t>
            </w:r>
            <w:r w:rsidR="00E10530" w:rsidRPr="00380AFE">
              <w:rPr>
                <w:rFonts w:ascii="Calibri" w:eastAsia="Calibri" w:hAnsi="Calibri" w:cs="Calibri"/>
                <w:b/>
                <w:sz w:val="20"/>
                <w:szCs w:val="20"/>
                <w:vertAlign w:val="superscript"/>
                <w:lang w:eastAsia="en-US"/>
              </w:rPr>
              <w:t>2</w:t>
            </w:r>
            <w:r w:rsidR="00E10530" w:rsidRPr="00380AFE">
              <w:rPr>
                <w:rFonts w:ascii="Calibri" w:eastAsia="Calibri" w:hAnsi="Calibri" w:cs="Calibri"/>
                <w:b/>
                <w:sz w:val="20"/>
                <w:szCs w:val="20"/>
                <w:lang w:eastAsia="en-US"/>
              </w:rPr>
              <w:t>]</w:t>
            </w:r>
          </w:p>
        </w:tc>
      </w:tr>
      <w:tr w:rsidR="000E00FE" w:rsidRPr="003A2B5C" w14:paraId="1AC08769" w14:textId="77777777" w:rsidTr="009C2020">
        <w:tc>
          <w:tcPr>
            <w:tcW w:w="596" w:type="dxa"/>
            <w:shd w:val="clear" w:color="auto" w:fill="FFFFFF"/>
            <w:noWrap/>
            <w:vAlign w:val="center"/>
          </w:tcPr>
          <w:p w14:paraId="37F67E2A" w14:textId="77777777" w:rsidR="000E00FE" w:rsidRPr="003A2B5C" w:rsidRDefault="000E00FE" w:rsidP="000E00FE">
            <w:pPr>
              <w:jc w:val="center"/>
              <w:rPr>
                <w:rFonts w:ascii="Calibri" w:hAnsi="Calibri" w:cs="Calibri"/>
                <w:bCs/>
                <w:sz w:val="20"/>
                <w:szCs w:val="20"/>
              </w:rPr>
            </w:pPr>
            <w:r w:rsidRPr="003A2B5C">
              <w:rPr>
                <w:rFonts w:ascii="Calibri" w:hAnsi="Calibri" w:cs="Calibri"/>
                <w:bCs/>
                <w:sz w:val="20"/>
                <w:szCs w:val="20"/>
              </w:rPr>
              <w:t>1</w:t>
            </w:r>
          </w:p>
        </w:tc>
        <w:tc>
          <w:tcPr>
            <w:tcW w:w="2562" w:type="dxa"/>
            <w:shd w:val="clear" w:color="auto" w:fill="auto"/>
            <w:noWrap/>
            <w:vAlign w:val="bottom"/>
          </w:tcPr>
          <w:p w14:paraId="0652E96A" w14:textId="33959F2B"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Lokalizacja</w:t>
            </w:r>
          </w:p>
        </w:tc>
        <w:tc>
          <w:tcPr>
            <w:tcW w:w="1456" w:type="dxa"/>
            <w:shd w:val="clear" w:color="auto" w:fill="auto"/>
            <w:noWrap/>
            <w:vAlign w:val="bottom"/>
          </w:tcPr>
          <w:p w14:paraId="35D142B4" w14:textId="63FD6F1C"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30%</w:t>
            </w:r>
          </w:p>
        </w:tc>
        <w:tc>
          <w:tcPr>
            <w:tcW w:w="2222" w:type="dxa"/>
            <w:shd w:val="clear" w:color="auto" w:fill="auto"/>
            <w:vAlign w:val="bottom"/>
          </w:tcPr>
          <w:p w14:paraId="37F8B9E6" w14:textId="68402D61"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5,99</w:t>
            </w:r>
          </w:p>
        </w:tc>
        <w:tc>
          <w:tcPr>
            <w:tcW w:w="2222" w:type="dxa"/>
            <w:vAlign w:val="bottom"/>
          </w:tcPr>
          <w:p w14:paraId="5C008378" w14:textId="5BC0536F" w:rsidR="000E00FE" w:rsidRPr="003A2B5C" w:rsidRDefault="000E00FE" w:rsidP="000E00FE">
            <w:pPr>
              <w:jc w:val="center"/>
              <w:rPr>
                <w:rFonts w:cs="Calibri"/>
                <w:color w:val="000000"/>
                <w:sz w:val="20"/>
                <w:szCs w:val="20"/>
              </w:rPr>
            </w:pPr>
            <w:r w:rsidRPr="000E00FE">
              <w:rPr>
                <w:rFonts w:ascii="Calibri" w:hAnsi="Calibri" w:cs="Calibri"/>
                <w:color w:val="000000"/>
                <w:sz w:val="20"/>
                <w:szCs w:val="20"/>
              </w:rPr>
              <w:t>5,99</w:t>
            </w:r>
          </w:p>
        </w:tc>
      </w:tr>
      <w:tr w:rsidR="000E00FE" w:rsidRPr="003A2B5C" w14:paraId="7F9106B0" w14:textId="77777777" w:rsidTr="009C2020">
        <w:tc>
          <w:tcPr>
            <w:tcW w:w="596" w:type="dxa"/>
            <w:shd w:val="clear" w:color="auto" w:fill="FFFFFF"/>
            <w:noWrap/>
            <w:vAlign w:val="center"/>
          </w:tcPr>
          <w:p w14:paraId="67178170" w14:textId="77777777" w:rsidR="000E00FE" w:rsidRPr="003A2B5C" w:rsidRDefault="000E00FE" w:rsidP="000E00FE">
            <w:pPr>
              <w:jc w:val="center"/>
              <w:rPr>
                <w:rFonts w:ascii="Calibri" w:hAnsi="Calibri" w:cs="Calibri"/>
                <w:bCs/>
                <w:sz w:val="20"/>
                <w:szCs w:val="20"/>
              </w:rPr>
            </w:pPr>
            <w:r w:rsidRPr="003A2B5C">
              <w:rPr>
                <w:rFonts w:ascii="Calibri" w:hAnsi="Calibri" w:cs="Calibri"/>
                <w:bCs/>
                <w:sz w:val="20"/>
                <w:szCs w:val="20"/>
              </w:rPr>
              <w:t>2</w:t>
            </w:r>
          </w:p>
        </w:tc>
        <w:tc>
          <w:tcPr>
            <w:tcW w:w="2562" w:type="dxa"/>
            <w:shd w:val="clear" w:color="auto" w:fill="auto"/>
            <w:noWrap/>
            <w:vAlign w:val="bottom"/>
          </w:tcPr>
          <w:p w14:paraId="0BCD8BAB" w14:textId="53BE5806"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Powierzchnia działki</w:t>
            </w:r>
          </w:p>
        </w:tc>
        <w:tc>
          <w:tcPr>
            <w:tcW w:w="1456" w:type="dxa"/>
            <w:shd w:val="clear" w:color="auto" w:fill="auto"/>
            <w:noWrap/>
            <w:vAlign w:val="bottom"/>
          </w:tcPr>
          <w:p w14:paraId="6773DAC3" w14:textId="686D7B28"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30%</w:t>
            </w:r>
          </w:p>
        </w:tc>
        <w:tc>
          <w:tcPr>
            <w:tcW w:w="2222" w:type="dxa"/>
            <w:shd w:val="clear" w:color="auto" w:fill="auto"/>
            <w:vAlign w:val="bottom"/>
          </w:tcPr>
          <w:p w14:paraId="629C5B28" w14:textId="5928FB3C"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5,99</w:t>
            </w:r>
          </w:p>
        </w:tc>
        <w:tc>
          <w:tcPr>
            <w:tcW w:w="2222" w:type="dxa"/>
            <w:vAlign w:val="bottom"/>
          </w:tcPr>
          <w:p w14:paraId="2361F216" w14:textId="4CEEAC19" w:rsidR="000E00FE" w:rsidRPr="003A2B5C" w:rsidRDefault="000E00FE" w:rsidP="000E00FE">
            <w:pPr>
              <w:jc w:val="center"/>
              <w:rPr>
                <w:rFonts w:cs="Calibri"/>
                <w:color w:val="000000"/>
                <w:sz w:val="20"/>
                <w:szCs w:val="20"/>
              </w:rPr>
            </w:pPr>
            <w:r w:rsidRPr="000E00FE">
              <w:rPr>
                <w:rFonts w:ascii="Calibri" w:hAnsi="Calibri" w:cs="Calibri"/>
                <w:color w:val="000000"/>
                <w:sz w:val="20"/>
                <w:szCs w:val="20"/>
              </w:rPr>
              <w:t>5,99</w:t>
            </w:r>
          </w:p>
        </w:tc>
      </w:tr>
      <w:tr w:rsidR="000E00FE" w:rsidRPr="003A2B5C" w14:paraId="525ED9B4" w14:textId="77777777" w:rsidTr="009C2020">
        <w:tc>
          <w:tcPr>
            <w:tcW w:w="596" w:type="dxa"/>
            <w:shd w:val="clear" w:color="auto" w:fill="FFFFFF"/>
            <w:noWrap/>
            <w:vAlign w:val="center"/>
          </w:tcPr>
          <w:p w14:paraId="79BA7FD3" w14:textId="77777777" w:rsidR="000E00FE" w:rsidRPr="003A2B5C" w:rsidRDefault="000E00FE" w:rsidP="000E00FE">
            <w:pPr>
              <w:jc w:val="center"/>
              <w:rPr>
                <w:rFonts w:ascii="Calibri" w:hAnsi="Calibri" w:cs="Calibri"/>
                <w:bCs/>
                <w:sz w:val="20"/>
                <w:szCs w:val="20"/>
              </w:rPr>
            </w:pPr>
            <w:r w:rsidRPr="003A2B5C">
              <w:rPr>
                <w:rFonts w:ascii="Calibri" w:hAnsi="Calibri" w:cs="Calibri"/>
                <w:bCs/>
                <w:sz w:val="20"/>
                <w:szCs w:val="20"/>
              </w:rPr>
              <w:t>3</w:t>
            </w:r>
          </w:p>
        </w:tc>
        <w:tc>
          <w:tcPr>
            <w:tcW w:w="2562" w:type="dxa"/>
            <w:shd w:val="clear" w:color="auto" w:fill="auto"/>
            <w:noWrap/>
            <w:vAlign w:val="bottom"/>
          </w:tcPr>
          <w:p w14:paraId="02C6C575" w14:textId="3A8B2995" w:rsidR="000E00FE" w:rsidRPr="000E00FE" w:rsidRDefault="000E00FE" w:rsidP="000E00FE">
            <w:pPr>
              <w:rPr>
                <w:rFonts w:ascii="Calibri" w:hAnsi="Calibri" w:cs="Calibri"/>
                <w:color w:val="000000"/>
                <w:sz w:val="20"/>
                <w:szCs w:val="20"/>
              </w:rPr>
            </w:pPr>
            <w:r w:rsidRPr="000E00FE">
              <w:rPr>
                <w:rFonts w:ascii="Calibri" w:hAnsi="Calibri" w:cs="Calibri"/>
                <w:color w:val="000000"/>
                <w:sz w:val="20"/>
                <w:szCs w:val="20"/>
              </w:rPr>
              <w:t>Możliwości inwestycyjne</w:t>
            </w:r>
          </w:p>
        </w:tc>
        <w:tc>
          <w:tcPr>
            <w:tcW w:w="1456" w:type="dxa"/>
            <w:shd w:val="clear" w:color="auto" w:fill="auto"/>
            <w:noWrap/>
            <w:vAlign w:val="bottom"/>
          </w:tcPr>
          <w:p w14:paraId="1E91BA1A" w14:textId="793E3C23"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30%</w:t>
            </w:r>
          </w:p>
        </w:tc>
        <w:tc>
          <w:tcPr>
            <w:tcW w:w="2222" w:type="dxa"/>
            <w:shd w:val="clear" w:color="auto" w:fill="auto"/>
            <w:vAlign w:val="bottom"/>
          </w:tcPr>
          <w:p w14:paraId="579D2B72" w14:textId="0BB8275E" w:rsidR="000E00FE" w:rsidRPr="000E00FE" w:rsidRDefault="000E00FE" w:rsidP="000E00FE">
            <w:pPr>
              <w:jc w:val="center"/>
              <w:rPr>
                <w:rFonts w:ascii="Calibri" w:hAnsi="Calibri" w:cs="Calibri"/>
                <w:color w:val="000000"/>
                <w:sz w:val="20"/>
                <w:szCs w:val="20"/>
              </w:rPr>
            </w:pPr>
            <w:r w:rsidRPr="000E00FE">
              <w:rPr>
                <w:rFonts w:ascii="Calibri" w:hAnsi="Calibri" w:cs="Calibri"/>
                <w:color w:val="000000"/>
                <w:sz w:val="20"/>
                <w:szCs w:val="20"/>
              </w:rPr>
              <w:t>5,99</w:t>
            </w:r>
          </w:p>
        </w:tc>
        <w:tc>
          <w:tcPr>
            <w:tcW w:w="2222" w:type="dxa"/>
            <w:vAlign w:val="bottom"/>
          </w:tcPr>
          <w:p w14:paraId="4398A781" w14:textId="5698B9DF" w:rsidR="000E00FE" w:rsidRPr="003A2B5C" w:rsidRDefault="000E00FE" w:rsidP="000E00FE">
            <w:pPr>
              <w:jc w:val="center"/>
              <w:rPr>
                <w:rFonts w:cs="Calibri"/>
                <w:color w:val="000000"/>
                <w:sz w:val="20"/>
                <w:szCs w:val="20"/>
              </w:rPr>
            </w:pPr>
            <w:r w:rsidRPr="000E00FE">
              <w:rPr>
                <w:rFonts w:ascii="Calibri" w:hAnsi="Calibri" w:cs="Calibri"/>
                <w:color w:val="000000"/>
                <w:sz w:val="20"/>
                <w:szCs w:val="20"/>
              </w:rPr>
              <w:t>5,99</w:t>
            </w:r>
          </w:p>
        </w:tc>
      </w:tr>
      <w:tr w:rsidR="000E00FE" w:rsidRPr="003A2B5C" w14:paraId="527F6AC5" w14:textId="77777777" w:rsidTr="009C2020">
        <w:tc>
          <w:tcPr>
            <w:tcW w:w="596" w:type="dxa"/>
            <w:shd w:val="clear" w:color="auto" w:fill="FFFFFF"/>
            <w:noWrap/>
            <w:vAlign w:val="center"/>
          </w:tcPr>
          <w:p w14:paraId="1BD2A011" w14:textId="77777777" w:rsidR="000E00FE" w:rsidRPr="003A2B5C" w:rsidRDefault="000E00FE" w:rsidP="000E00FE">
            <w:pPr>
              <w:jc w:val="center"/>
              <w:rPr>
                <w:rFonts w:cs="Calibri"/>
                <w:bCs/>
                <w:sz w:val="20"/>
                <w:szCs w:val="20"/>
              </w:rPr>
            </w:pPr>
            <w:r w:rsidRPr="003A2B5C">
              <w:rPr>
                <w:rFonts w:cs="Calibri"/>
                <w:bCs/>
                <w:sz w:val="20"/>
                <w:szCs w:val="20"/>
              </w:rPr>
              <w:t>4</w:t>
            </w:r>
          </w:p>
        </w:tc>
        <w:tc>
          <w:tcPr>
            <w:tcW w:w="2562" w:type="dxa"/>
            <w:shd w:val="clear" w:color="auto" w:fill="auto"/>
            <w:noWrap/>
            <w:vAlign w:val="bottom"/>
          </w:tcPr>
          <w:p w14:paraId="7A535F33" w14:textId="320B6DC9" w:rsidR="000E00FE" w:rsidRPr="000E00FE" w:rsidRDefault="000E00FE" w:rsidP="000E00FE">
            <w:pPr>
              <w:rPr>
                <w:rFonts w:cs="Calibri"/>
                <w:color w:val="000000"/>
                <w:sz w:val="20"/>
                <w:szCs w:val="20"/>
              </w:rPr>
            </w:pPr>
            <w:r w:rsidRPr="000E00FE">
              <w:rPr>
                <w:rFonts w:ascii="Calibri" w:hAnsi="Calibri" w:cs="Calibri"/>
                <w:color w:val="000000"/>
                <w:sz w:val="20"/>
                <w:szCs w:val="20"/>
              </w:rPr>
              <w:t>Rozkład nieruchomości</w:t>
            </w:r>
          </w:p>
        </w:tc>
        <w:tc>
          <w:tcPr>
            <w:tcW w:w="1456" w:type="dxa"/>
            <w:shd w:val="clear" w:color="auto" w:fill="auto"/>
            <w:noWrap/>
            <w:vAlign w:val="bottom"/>
          </w:tcPr>
          <w:p w14:paraId="6B781C1D" w14:textId="6687680D" w:rsidR="000E00FE" w:rsidRPr="000E00FE" w:rsidRDefault="000E00FE" w:rsidP="000E00FE">
            <w:pPr>
              <w:jc w:val="center"/>
              <w:rPr>
                <w:rFonts w:cs="Calibri"/>
                <w:color w:val="000000"/>
                <w:sz w:val="20"/>
                <w:szCs w:val="20"/>
              </w:rPr>
            </w:pPr>
            <w:r w:rsidRPr="000E00FE">
              <w:rPr>
                <w:rFonts w:ascii="Calibri" w:hAnsi="Calibri" w:cs="Calibri"/>
                <w:color w:val="000000"/>
                <w:sz w:val="20"/>
                <w:szCs w:val="20"/>
              </w:rPr>
              <w:t>10%</w:t>
            </w:r>
          </w:p>
        </w:tc>
        <w:tc>
          <w:tcPr>
            <w:tcW w:w="2222" w:type="dxa"/>
            <w:shd w:val="clear" w:color="auto" w:fill="auto"/>
            <w:vAlign w:val="bottom"/>
          </w:tcPr>
          <w:p w14:paraId="79DB76A6" w14:textId="34B78965" w:rsidR="000E00FE" w:rsidRPr="000E00FE" w:rsidRDefault="000E00FE" w:rsidP="000E00FE">
            <w:pPr>
              <w:jc w:val="center"/>
              <w:rPr>
                <w:rFonts w:cs="Calibri"/>
                <w:color w:val="000000"/>
                <w:sz w:val="20"/>
                <w:szCs w:val="20"/>
              </w:rPr>
            </w:pPr>
            <w:r w:rsidRPr="000E00FE">
              <w:rPr>
                <w:rFonts w:ascii="Calibri" w:hAnsi="Calibri" w:cs="Calibri"/>
                <w:color w:val="000000"/>
                <w:sz w:val="20"/>
                <w:szCs w:val="20"/>
              </w:rPr>
              <w:t>2,00</w:t>
            </w:r>
          </w:p>
        </w:tc>
        <w:tc>
          <w:tcPr>
            <w:tcW w:w="2222" w:type="dxa"/>
            <w:vAlign w:val="bottom"/>
          </w:tcPr>
          <w:p w14:paraId="7363B0B8" w14:textId="20A35A13" w:rsidR="000E00FE" w:rsidRPr="003A2B5C" w:rsidRDefault="000E00FE" w:rsidP="000E00FE">
            <w:pPr>
              <w:jc w:val="center"/>
              <w:rPr>
                <w:rFonts w:cs="Calibri"/>
                <w:color w:val="000000"/>
                <w:sz w:val="20"/>
                <w:szCs w:val="20"/>
              </w:rPr>
            </w:pPr>
            <w:r w:rsidRPr="000E00FE">
              <w:rPr>
                <w:rFonts w:ascii="Calibri" w:hAnsi="Calibri" w:cs="Calibri"/>
                <w:color w:val="000000"/>
                <w:sz w:val="20"/>
                <w:szCs w:val="20"/>
              </w:rPr>
              <w:t>2,00</w:t>
            </w:r>
          </w:p>
        </w:tc>
      </w:tr>
    </w:tbl>
    <w:p w14:paraId="7D2FDF01" w14:textId="77777777" w:rsidR="00DB14C3" w:rsidRDefault="00DB14C3" w:rsidP="00B71BBE">
      <w:pPr>
        <w:pStyle w:val="Bezodstpw"/>
      </w:pPr>
    </w:p>
    <w:p w14:paraId="6DDE4812" w14:textId="77777777" w:rsidR="000E00FE" w:rsidRDefault="000E00FE" w:rsidP="00B71BBE">
      <w:pPr>
        <w:pStyle w:val="Bezodstpw"/>
      </w:pPr>
    </w:p>
    <w:p w14:paraId="5AE91D57" w14:textId="77777777" w:rsidR="000E00FE" w:rsidRDefault="000E00FE" w:rsidP="00B71BBE">
      <w:pPr>
        <w:pStyle w:val="Bezodstpw"/>
      </w:pPr>
    </w:p>
    <w:p w14:paraId="6CAD604B" w14:textId="77777777" w:rsidR="000E00FE" w:rsidRDefault="000E00FE" w:rsidP="00B71BBE">
      <w:pPr>
        <w:pStyle w:val="Bezodstpw"/>
      </w:pPr>
    </w:p>
    <w:p w14:paraId="0081B060" w14:textId="77777777" w:rsidR="000E00FE" w:rsidRDefault="000E00FE" w:rsidP="00B71BBE">
      <w:pPr>
        <w:pStyle w:val="Bezodstpw"/>
      </w:pPr>
    </w:p>
    <w:tbl>
      <w:tblPr>
        <w:tblW w:w="0" w:type="auto"/>
        <w:tblCellMar>
          <w:left w:w="70" w:type="dxa"/>
          <w:right w:w="70" w:type="dxa"/>
        </w:tblCellMar>
        <w:tblLook w:val="04A0" w:firstRow="1" w:lastRow="0" w:firstColumn="1" w:lastColumn="0" w:noHBand="0" w:noVBand="1"/>
      </w:tblPr>
      <w:tblGrid>
        <w:gridCol w:w="1335"/>
        <w:gridCol w:w="782"/>
        <w:gridCol w:w="850"/>
        <w:gridCol w:w="1418"/>
        <w:gridCol w:w="1417"/>
        <w:gridCol w:w="1559"/>
        <w:gridCol w:w="1739"/>
      </w:tblGrid>
      <w:tr w:rsidR="000E00FE" w:rsidRPr="000E00FE" w14:paraId="4893CF48" w14:textId="77777777" w:rsidTr="000E00FE">
        <w:tc>
          <w:tcPr>
            <w:tcW w:w="296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F174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lastRenderedPageBreak/>
              <w:t>Wagi cech i zakres poprawek</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4CF64E"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Nieruchomość wyceniana</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4491DD63"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Piotrowice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AE6EAA5"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Lednogóra</w:t>
            </w:r>
          </w:p>
        </w:tc>
        <w:tc>
          <w:tcPr>
            <w:tcW w:w="1739" w:type="dxa"/>
            <w:tcBorders>
              <w:top w:val="single" w:sz="8" w:space="0" w:color="auto"/>
              <w:left w:val="nil"/>
              <w:bottom w:val="single" w:sz="8" w:space="0" w:color="auto"/>
              <w:right w:val="single" w:sz="8" w:space="0" w:color="auto"/>
            </w:tcBorders>
            <w:shd w:val="clear" w:color="auto" w:fill="auto"/>
            <w:noWrap/>
            <w:vAlign w:val="center"/>
            <w:hideMark/>
          </w:tcPr>
          <w:p w14:paraId="77C480F3"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Skrzetuszewo</w:t>
            </w:r>
          </w:p>
        </w:tc>
      </w:tr>
      <w:tr w:rsidR="000E00FE" w:rsidRPr="000E00FE" w14:paraId="41FCA257" w14:textId="77777777" w:rsidTr="000E00FE">
        <w:tc>
          <w:tcPr>
            <w:tcW w:w="2967" w:type="dxa"/>
            <w:gridSpan w:val="3"/>
            <w:vMerge/>
            <w:tcBorders>
              <w:top w:val="single" w:sz="8" w:space="0" w:color="auto"/>
              <w:left w:val="single" w:sz="8" w:space="0" w:color="auto"/>
              <w:bottom w:val="single" w:sz="8" w:space="0" w:color="000000"/>
              <w:right w:val="single" w:sz="8" w:space="0" w:color="000000"/>
            </w:tcBorders>
            <w:vAlign w:val="center"/>
            <w:hideMark/>
          </w:tcPr>
          <w:p w14:paraId="6983D14C" w14:textId="77777777" w:rsidR="000E00FE" w:rsidRPr="000E00FE" w:rsidRDefault="000E00FE" w:rsidP="000E00FE">
            <w:pPr>
              <w:rPr>
                <w:rFonts w:asciiTheme="minorHAnsi" w:hAnsiTheme="minorHAnsi" w:cstheme="minorHAnsi"/>
                <w:color w:val="000000"/>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1015024" w14:textId="77777777" w:rsidR="000E00FE" w:rsidRPr="000E00FE" w:rsidRDefault="000E00FE" w:rsidP="000E00FE">
            <w:pPr>
              <w:rPr>
                <w:rFonts w:asciiTheme="minorHAnsi" w:hAnsiTheme="minorHAnsi" w:cstheme="minorHAnsi"/>
                <w:color w:val="000000"/>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14:paraId="2A6C2E66"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49,30</w:t>
            </w:r>
          </w:p>
        </w:tc>
        <w:tc>
          <w:tcPr>
            <w:tcW w:w="1559" w:type="dxa"/>
            <w:tcBorders>
              <w:top w:val="nil"/>
              <w:left w:val="nil"/>
              <w:bottom w:val="single" w:sz="8" w:space="0" w:color="auto"/>
              <w:right w:val="single" w:sz="8" w:space="0" w:color="auto"/>
            </w:tcBorders>
            <w:shd w:val="clear" w:color="auto" w:fill="auto"/>
            <w:noWrap/>
            <w:vAlign w:val="center"/>
            <w:hideMark/>
          </w:tcPr>
          <w:p w14:paraId="133CD72D"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46,53</w:t>
            </w:r>
          </w:p>
        </w:tc>
        <w:tc>
          <w:tcPr>
            <w:tcW w:w="1739" w:type="dxa"/>
            <w:tcBorders>
              <w:top w:val="nil"/>
              <w:left w:val="nil"/>
              <w:bottom w:val="single" w:sz="8" w:space="0" w:color="auto"/>
              <w:right w:val="single" w:sz="8" w:space="0" w:color="auto"/>
            </w:tcBorders>
            <w:shd w:val="clear" w:color="auto" w:fill="auto"/>
            <w:noWrap/>
            <w:vAlign w:val="center"/>
            <w:hideMark/>
          </w:tcPr>
          <w:p w14:paraId="2017895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40,00</w:t>
            </w:r>
          </w:p>
        </w:tc>
      </w:tr>
      <w:tr w:rsidR="000E00FE" w:rsidRPr="000E00FE" w14:paraId="7C4AF30A" w14:textId="77777777" w:rsidTr="000E00FE">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13ECA9A1"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Lokalizacja</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14:paraId="79344254"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30%</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E17D3C"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8E563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c>
          <w:tcPr>
            <w:tcW w:w="1417" w:type="dxa"/>
            <w:tcBorders>
              <w:top w:val="nil"/>
              <w:left w:val="nil"/>
              <w:bottom w:val="single" w:sz="8" w:space="0" w:color="auto"/>
              <w:right w:val="single" w:sz="8" w:space="0" w:color="auto"/>
            </w:tcBorders>
            <w:shd w:val="clear" w:color="auto" w:fill="auto"/>
            <w:noWrap/>
            <w:vAlign w:val="center"/>
            <w:hideMark/>
          </w:tcPr>
          <w:p w14:paraId="248E59A5"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Korzystna</w:t>
            </w:r>
          </w:p>
        </w:tc>
        <w:tc>
          <w:tcPr>
            <w:tcW w:w="1559" w:type="dxa"/>
            <w:tcBorders>
              <w:top w:val="nil"/>
              <w:left w:val="nil"/>
              <w:bottom w:val="single" w:sz="8" w:space="0" w:color="auto"/>
              <w:right w:val="single" w:sz="8" w:space="0" w:color="auto"/>
            </w:tcBorders>
            <w:shd w:val="clear" w:color="auto" w:fill="auto"/>
            <w:noWrap/>
            <w:vAlign w:val="center"/>
            <w:hideMark/>
          </w:tcPr>
          <w:p w14:paraId="0411C45F"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c>
          <w:tcPr>
            <w:tcW w:w="1739" w:type="dxa"/>
            <w:tcBorders>
              <w:top w:val="nil"/>
              <w:left w:val="nil"/>
              <w:bottom w:val="single" w:sz="8" w:space="0" w:color="auto"/>
              <w:right w:val="single" w:sz="8" w:space="0" w:color="auto"/>
            </w:tcBorders>
            <w:shd w:val="clear" w:color="auto" w:fill="auto"/>
            <w:noWrap/>
            <w:vAlign w:val="center"/>
            <w:hideMark/>
          </w:tcPr>
          <w:p w14:paraId="38A7112E"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r>
      <w:tr w:rsidR="000E00FE" w:rsidRPr="000E00FE" w14:paraId="4B36A3E2" w14:textId="77777777" w:rsidTr="000E00FE">
        <w:tc>
          <w:tcPr>
            <w:tcW w:w="1335" w:type="dxa"/>
            <w:vMerge/>
            <w:tcBorders>
              <w:top w:val="nil"/>
              <w:left w:val="single" w:sz="8" w:space="0" w:color="auto"/>
              <w:bottom w:val="single" w:sz="8" w:space="0" w:color="000000"/>
              <w:right w:val="single" w:sz="8" w:space="0" w:color="auto"/>
            </w:tcBorders>
            <w:vAlign w:val="center"/>
            <w:hideMark/>
          </w:tcPr>
          <w:p w14:paraId="625AC4F6" w14:textId="77777777" w:rsidR="000E00FE" w:rsidRPr="000E00FE" w:rsidRDefault="000E00FE" w:rsidP="000E00FE">
            <w:pPr>
              <w:rPr>
                <w:rFonts w:asciiTheme="minorHAnsi" w:hAnsiTheme="minorHAnsi" w:cstheme="minorHAnsi"/>
                <w:color w:val="000000"/>
                <w:sz w:val="20"/>
                <w:szCs w:val="20"/>
              </w:rPr>
            </w:pPr>
          </w:p>
        </w:tc>
        <w:tc>
          <w:tcPr>
            <w:tcW w:w="782" w:type="dxa"/>
            <w:vMerge/>
            <w:tcBorders>
              <w:top w:val="nil"/>
              <w:left w:val="single" w:sz="8" w:space="0" w:color="auto"/>
              <w:bottom w:val="single" w:sz="8" w:space="0" w:color="000000"/>
              <w:right w:val="single" w:sz="8" w:space="0" w:color="auto"/>
            </w:tcBorders>
            <w:vAlign w:val="center"/>
            <w:hideMark/>
          </w:tcPr>
          <w:p w14:paraId="4F42F4A6" w14:textId="77777777" w:rsidR="000E00FE" w:rsidRPr="000E00FE" w:rsidRDefault="000E00FE" w:rsidP="000E00FE">
            <w:pPr>
              <w:rPr>
                <w:rFonts w:asciiTheme="minorHAnsi" w:hAnsiTheme="minorHAnsi" w:cstheme="minorHAnsi"/>
                <w:color w:val="000000"/>
                <w:sz w:val="20"/>
                <w:szCs w:val="20"/>
              </w:rPr>
            </w:pPr>
          </w:p>
        </w:tc>
        <w:tc>
          <w:tcPr>
            <w:tcW w:w="850" w:type="dxa"/>
            <w:vMerge/>
            <w:tcBorders>
              <w:top w:val="nil"/>
              <w:left w:val="single" w:sz="8" w:space="0" w:color="auto"/>
              <w:bottom w:val="single" w:sz="8" w:space="0" w:color="000000"/>
              <w:right w:val="single" w:sz="8" w:space="0" w:color="auto"/>
            </w:tcBorders>
            <w:vAlign w:val="center"/>
            <w:hideMark/>
          </w:tcPr>
          <w:p w14:paraId="56B051A1" w14:textId="77777777" w:rsidR="000E00FE" w:rsidRPr="000E00FE" w:rsidRDefault="000E00FE" w:rsidP="000E00FE">
            <w:pPr>
              <w:rPr>
                <w:rFonts w:asciiTheme="minorHAnsi" w:hAnsiTheme="minorHAnsi" w:cstheme="minorHAnsi"/>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453878B6" w14:textId="77777777" w:rsidR="000E00FE" w:rsidRPr="000E00FE" w:rsidRDefault="000E00FE" w:rsidP="000E00FE">
            <w:pPr>
              <w:rPr>
                <w:rFonts w:asciiTheme="minorHAnsi" w:hAnsiTheme="minorHAnsi" w:cstheme="minorHAnsi"/>
                <w:color w:val="000000"/>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14:paraId="227BB530"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c>
          <w:tcPr>
            <w:tcW w:w="1559" w:type="dxa"/>
            <w:tcBorders>
              <w:top w:val="nil"/>
              <w:left w:val="nil"/>
              <w:bottom w:val="single" w:sz="8" w:space="0" w:color="auto"/>
              <w:right w:val="single" w:sz="8" w:space="0" w:color="auto"/>
            </w:tcBorders>
            <w:shd w:val="clear" w:color="auto" w:fill="auto"/>
            <w:noWrap/>
            <w:vAlign w:val="center"/>
            <w:hideMark/>
          </w:tcPr>
          <w:p w14:paraId="7EE2A875"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c>
          <w:tcPr>
            <w:tcW w:w="1739" w:type="dxa"/>
            <w:tcBorders>
              <w:top w:val="nil"/>
              <w:left w:val="nil"/>
              <w:bottom w:val="single" w:sz="8" w:space="0" w:color="auto"/>
              <w:right w:val="single" w:sz="8" w:space="0" w:color="auto"/>
            </w:tcBorders>
            <w:shd w:val="clear" w:color="auto" w:fill="auto"/>
            <w:noWrap/>
            <w:vAlign w:val="center"/>
            <w:hideMark/>
          </w:tcPr>
          <w:p w14:paraId="58658F48"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r>
      <w:tr w:rsidR="000E00FE" w:rsidRPr="000E00FE" w14:paraId="08D84807" w14:textId="77777777" w:rsidTr="000E00FE">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0A39F011"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Powierzchnia działki</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14:paraId="6BBB8348"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30%</w:t>
            </w:r>
          </w:p>
        </w:tc>
        <w:tc>
          <w:tcPr>
            <w:tcW w:w="850" w:type="dxa"/>
            <w:vMerge w:val="restart"/>
            <w:tcBorders>
              <w:top w:val="nil"/>
              <w:left w:val="nil"/>
              <w:right w:val="single" w:sz="8" w:space="0" w:color="auto"/>
            </w:tcBorders>
            <w:shd w:val="clear" w:color="auto" w:fill="auto"/>
            <w:noWrap/>
            <w:vAlign w:val="center"/>
            <w:hideMark/>
          </w:tcPr>
          <w:p w14:paraId="65BBFE9D"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p w14:paraId="13A84976" w14:textId="7823C268"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 </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16E159"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c>
          <w:tcPr>
            <w:tcW w:w="1417" w:type="dxa"/>
            <w:tcBorders>
              <w:top w:val="nil"/>
              <w:left w:val="nil"/>
              <w:bottom w:val="single" w:sz="8" w:space="0" w:color="auto"/>
              <w:right w:val="single" w:sz="8" w:space="0" w:color="auto"/>
            </w:tcBorders>
            <w:shd w:val="clear" w:color="auto" w:fill="auto"/>
            <w:noWrap/>
            <w:vAlign w:val="center"/>
            <w:hideMark/>
          </w:tcPr>
          <w:p w14:paraId="1ACFF6FD"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Korzystna</w:t>
            </w:r>
          </w:p>
        </w:tc>
        <w:tc>
          <w:tcPr>
            <w:tcW w:w="1559" w:type="dxa"/>
            <w:tcBorders>
              <w:top w:val="nil"/>
              <w:left w:val="nil"/>
              <w:bottom w:val="single" w:sz="8" w:space="0" w:color="auto"/>
              <w:right w:val="single" w:sz="8" w:space="0" w:color="auto"/>
            </w:tcBorders>
            <w:shd w:val="clear" w:color="auto" w:fill="auto"/>
            <w:noWrap/>
            <w:vAlign w:val="center"/>
            <w:hideMark/>
          </w:tcPr>
          <w:p w14:paraId="374311B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c>
          <w:tcPr>
            <w:tcW w:w="1739" w:type="dxa"/>
            <w:tcBorders>
              <w:top w:val="nil"/>
              <w:left w:val="nil"/>
              <w:bottom w:val="single" w:sz="8" w:space="0" w:color="auto"/>
              <w:right w:val="single" w:sz="8" w:space="0" w:color="auto"/>
            </w:tcBorders>
            <w:shd w:val="clear" w:color="auto" w:fill="auto"/>
            <w:noWrap/>
            <w:vAlign w:val="center"/>
            <w:hideMark/>
          </w:tcPr>
          <w:p w14:paraId="230B701A"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Korzystna</w:t>
            </w:r>
          </w:p>
        </w:tc>
      </w:tr>
      <w:tr w:rsidR="000E00FE" w:rsidRPr="000E00FE" w14:paraId="0DAF3E42" w14:textId="77777777" w:rsidTr="000E00FE">
        <w:tc>
          <w:tcPr>
            <w:tcW w:w="1335" w:type="dxa"/>
            <w:vMerge/>
            <w:tcBorders>
              <w:top w:val="nil"/>
              <w:left w:val="single" w:sz="8" w:space="0" w:color="auto"/>
              <w:bottom w:val="single" w:sz="8" w:space="0" w:color="000000"/>
              <w:right w:val="single" w:sz="8" w:space="0" w:color="auto"/>
            </w:tcBorders>
            <w:vAlign w:val="center"/>
            <w:hideMark/>
          </w:tcPr>
          <w:p w14:paraId="6C4FD8F5" w14:textId="77777777" w:rsidR="000E00FE" w:rsidRPr="000E00FE" w:rsidRDefault="000E00FE" w:rsidP="000E00FE">
            <w:pPr>
              <w:rPr>
                <w:rFonts w:asciiTheme="minorHAnsi" w:hAnsiTheme="minorHAnsi" w:cstheme="minorHAnsi"/>
                <w:color w:val="000000"/>
                <w:sz w:val="20"/>
                <w:szCs w:val="20"/>
              </w:rPr>
            </w:pPr>
          </w:p>
        </w:tc>
        <w:tc>
          <w:tcPr>
            <w:tcW w:w="782" w:type="dxa"/>
            <w:vMerge/>
            <w:tcBorders>
              <w:top w:val="nil"/>
              <w:left w:val="single" w:sz="8" w:space="0" w:color="auto"/>
              <w:bottom w:val="single" w:sz="8" w:space="0" w:color="000000"/>
              <w:right w:val="single" w:sz="8" w:space="0" w:color="auto"/>
            </w:tcBorders>
            <w:vAlign w:val="center"/>
            <w:hideMark/>
          </w:tcPr>
          <w:p w14:paraId="4E43137B" w14:textId="77777777" w:rsidR="000E00FE" w:rsidRPr="000E00FE" w:rsidRDefault="000E00FE" w:rsidP="000E00FE">
            <w:pPr>
              <w:rPr>
                <w:rFonts w:asciiTheme="minorHAnsi" w:hAnsiTheme="minorHAnsi" w:cstheme="minorHAnsi"/>
                <w:color w:val="000000"/>
                <w:sz w:val="20"/>
                <w:szCs w:val="20"/>
              </w:rPr>
            </w:pPr>
          </w:p>
        </w:tc>
        <w:tc>
          <w:tcPr>
            <w:tcW w:w="850" w:type="dxa"/>
            <w:vMerge/>
            <w:tcBorders>
              <w:left w:val="nil"/>
              <w:bottom w:val="single" w:sz="8" w:space="0" w:color="auto"/>
              <w:right w:val="single" w:sz="8" w:space="0" w:color="auto"/>
            </w:tcBorders>
            <w:shd w:val="clear" w:color="auto" w:fill="auto"/>
            <w:vAlign w:val="center"/>
            <w:hideMark/>
          </w:tcPr>
          <w:p w14:paraId="7E4F45D9" w14:textId="0E4E1D05" w:rsidR="000E00FE" w:rsidRPr="000E00FE" w:rsidRDefault="000E00FE" w:rsidP="000E00FE">
            <w:pPr>
              <w:jc w:val="center"/>
              <w:rPr>
                <w:rFonts w:asciiTheme="minorHAnsi" w:hAnsiTheme="minorHAnsi" w:cstheme="minorHAnsi"/>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423792D0" w14:textId="77777777" w:rsidR="000E00FE" w:rsidRPr="000E00FE" w:rsidRDefault="000E00FE" w:rsidP="000E00FE">
            <w:pPr>
              <w:rPr>
                <w:rFonts w:asciiTheme="minorHAnsi" w:hAnsiTheme="minorHAnsi" w:cstheme="minorHAnsi"/>
                <w:color w:val="000000"/>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14:paraId="69080E80"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c>
          <w:tcPr>
            <w:tcW w:w="1559" w:type="dxa"/>
            <w:tcBorders>
              <w:top w:val="nil"/>
              <w:left w:val="nil"/>
              <w:bottom w:val="single" w:sz="8" w:space="0" w:color="auto"/>
              <w:right w:val="single" w:sz="8" w:space="0" w:color="auto"/>
            </w:tcBorders>
            <w:shd w:val="clear" w:color="auto" w:fill="auto"/>
            <w:noWrap/>
            <w:vAlign w:val="center"/>
            <w:hideMark/>
          </w:tcPr>
          <w:p w14:paraId="752135A4"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c>
          <w:tcPr>
            <w:tcW w:w="1739" w:type="dxa"/>
            <w:tcBorders>
              <w:top w:val="nil"/>
              <w:left w:val="nil"/>
              <w:bottom w:val="single" w:sz="8" w:space="0" w:color="auto"/>
              <w:right w:val="single" w:sz="8" w:space="0" w:color="auto"/>
            </w:tcBorders>
            <w:shd w:val="clear" w:color="auto" w:fill="auto"/>
            <w:noWrap/>
            <w:vAlign w:val="center"/>
            <w:hideMark/>
          </w:tcPr>
          <w:p w14:paraId="1613B90F"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r>
      <w:tr w:rsidR="000E00FE" w:rsidRPr="000E00FE" w14:paraId="436B583A" w14:textId="77777777" w:rsidTr="000E00FE">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16F41A3C"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Możliwości inwestycyjne</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14:paraId="2D9F2260"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CF687A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8BEF626"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Korzystne</w:t>
            </w:r>
          </w:p>
        </w:tc>
        <w:tc>
          <w:tcPr>
            <w:tcW w:w="1417" w:type="dxa"/>
            <w:tcBorders>
              <w:top w:val="nil"/>
              <w:left w:val="nil"/>
              <w:bottom w:val="single" w:sz="8" w:space="0" w:color="auto"/>
              <w:right w:val="single" w:sz="8" w:space="0" w:color="auto"/>
            </w:tcBorders>
            <w:shd w:val="clear" w:color="auto" w:fill="auto"/>
            <w:noWrap/>
            <w:vAlign w:val="center"/>
            <w:hideMark/>
          </w:tcPr>
          <w:p w14:paraId="40F5D989"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Korzystne</w:t>
            </w:r>
          </w:p>
        </w:tc>
        <w:tc>
          <w:tcPr>
            <w:tcW w:w="1559" w:type="dxa"/>
            <w:tcBorders>
              <w:top w:val="nil"/>
              <w:left w:val="nil"/>
              <w:bottom w:val="single" w:sz="8" w:space="0" w:color="auto"/>
              <w:right w:val="single" w:sz="8" w:space="0" w:color="auto"/>
            </w:tcBorders>
            <w:shd w:val="clear" w:color="auto" w:fill="auto"/>
            <w:noWrap/>
            <w:vAlign w:val="center"/>
            <w:hideMark/>
          </w:tcPr>
          <w:p w14:paraId="32A72C6B"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Korzystne</w:t>
            </w:r>
          </w:p>
        </w:tc>
        <w:tc>
          <w:tcPr>
            <w:tcW w:w="1739" w:type="dxa"/>
            <w:tcBorders>
              <w:top w:val="nil"/>
              <w:left w:val="nil"/>
              <w:bottom w:val="single" w:sz="8" w:space="0" w:color="auto"/>
              <w:right w:val="single" w:sz="8" w:space="0" w:color="auto"/>
            </w:tcBorders>
            <w:shd w:val="clear" w:color="auto" w:fill="auto"/>
            <w:noWrap/>
            <w:vAlign w:val="center"/>
            <w:hideMark/>
          </w:tcPr>
          <w:p w14:paraId="525FE1EE"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korzystne</w:t>
            </w:r>
          </w:p>
        </w:tc>
      </w:tr>
      <w:tr w:rsidR="000E00FE" w:rsidRPr="000E00FE" w14:paraId="79677BFC" w14:textId="77777777" w:rsidTr="000E00FE">
        <w:tc>
          <w:tcPr>
            <w:tcW w:w="1335" w:type="dxa"/>
            <w:vMerge/>
            <w:tcBorders>
              <w:top w:val="nil"/>
              <w:left w:val="single" w:sz="8" w:space="0" w:color="auto"/>
              <w:bottom w:val="single" w:sz="8" w:space="0" w:color="000000"/>
              <w:right w:val="single" w:sz="8" w:space="0" w:color="auto"/>
            </w:tcBorders>
            <w:vAlign w:val="center"/>
            <w:hideMark/>
          </w:tcPr>
          <w:p w14:paraId="08249113" w14:textId="77777777" w:rsidR="000E00FE" w:rsidRPr="000E00FE" w:rsidRDefault="000E00FE" w:rsidP="000E00FE">
            <w:pPr>
              <w:rPr>
                <w:rFonts w:asciiTheme="minorHAnsi" w:hAnsiTheme="minorHAnsi" w:cstheme="minorHAnsi"/>
                <w:color w:val="000000"/>
                <w:sz w:val="20"/>
                <w:szCs w:val="20"/>
              </w:rPr>
            </w:pPr>
          </w:p>
        </w:tc>
        <w:tc>
          <w:tcPr>
            <w:tcW w:w="782" w:type="dxa"/>
            <w:vMerge/>
            <w:tcBorders>
              <w:top w:val="nil"/>
              <w:left w:val="single" w:sz="8" w:space="0" w:color="auto"/>
              <w:bottom w:val="single" w:sz="8" w:space="0" w:color="000000"/>
              <w:right w:val="single" w:sz="8" w:space="0" w:color="auto"/>
            </w:tcBorders>
            <w:vAlign w:val="center"/>
            <w:hideMark/>
          </w:tcPr>
          <w:p w14:paraId="7DDE3DDF" w14:textId="77777777" w:rsidR="000E00FE" w:rsidRPr="000E00FE" w:rsidRDefault="000E00FE" w:rsidP="000E00FE">
            <w:pPr>
              <w:rPr>
                <w:rFonts w:asciiTheme="minorHAnsi" w:hAnsiTheme="minorHAnsi" w:cstheme="minorHAnsi"/>
                <w:color w:val="000000"/>
                <w:sz w:val="20"/>
                <w:szCs w:val="20"/>
              </w:rPr>
            </w:pPr>
          </w:p>
        </w:tc>
        <w:tc>
          <w:tcPr>
            <w:tcW w:w="850" w:type="dxa"/>
            <w:vMerge/>
            <w:tcBorders>
              <w:top w:val="nil"/>
              <w:left w:val="single" w:sz="8" w:space="0" w:color="auto"/>
              <w:bottom w:val="single" w:sz="8" w:space="0" w:color="000000"/>
              <w:right w:val="single" w:sz="8" w:space="0" w:color="auto"/>
            </w:tcBorders>
            <w:vAlign w:val="center"/>
            <w:hideMark/>
          </w:tcPr>
          <w:p w14:paraId="51F88826" w14:textId="77777777" w:rsidR="000E00FE" w:rsidRPr="000E00FE" w:rsidRDefault="000E00FE" w:rsidP="000E00FE">
            <w:pPr>
              <w:rPr>
                <w:rFonts w:asciiTheme="minorHAnsi" w:hAnsiTheme="minorHAnsi" w:cstheme="minorHAnsi"/>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468C0879" w14:textId="77777777" w:rsidR="000E00FE" w:rsidRPr="000E00FE" w:rsidRDefault="000E00FE" w:rsidP="000E00FE">
            <w:pPr>
              <w:rPr>
                <w:rFonts w:asciiTheme="minorHAnsi" w:hAnsiTheme="minorHAnsi" w:cstheme="minorHAnsi"/>
                <w:color w:val="000000"/>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14:paraId="052DEEAA"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4E29A80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c>
          <w:tcPr>
            <w:tcW w:w="1739" w:type="dxa"/>
            <w:tcBorders>
              <w:top w:val="nil"/>
              <w:left w:val="nil"/>
              <w:bottom w:val="single" w:sz="8" w:space="0" w:color="auto"/>
              <w:right w:val="single" w:sz="8" w:space="0" w:color="auto"/>
            </w:tcBorders>
            <w:shd w:val="clear" w:color="auto" w:fill="auto"/>
            <w:noWrap/>
            <w:vAlign w:val="center"/>
            <w:hideMark/>
          </w:tcPr>
          <w:p w14:paraId="2F1FFE31"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5,99</w:t>
            </w:r>
          </w:p>
        </w:tc>
      </w:tr>
      <w:tr w:rsidR="000E00FE" w:rsidRPr="000E00FE" w14:paraId="0E1F72D8" w14:textId="77777777" w:rsidTr="000E00FE">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120C58C1"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Rozkład nieruchomości</w:t>
            </w:r>
          </w:p>
        </w:tc>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14:paraId="7EB58E4B"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10%</w:t>
            </w:r>
          </w:p>
        </w:tc>
        <w:tc>
          <w:tcPr>
            <w:tcW w:w="850" w:type="dxa"/>
            <w:vMerge w:val="restart"/>
            <w:tcBorders>
              <w:top w:val="nil"/>
              <w:left w:val="nil"/>
              <w:right w:val="single" w:sz="8" w:space="0" w:color="auto"/>
            </w:tcBorders>
            <w:shd w:val="clear" w:color="auto" w:fill="auto"/>
            <w:noWrap/>
            <w:vAlign w:val="center"/>
            <w:hideMark/>
          </w:tcPr>
          <w:p w14:paraId="7FE4C3F5"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2,00</w:t>
            </w:r>
          </w:p>
          <w:p w14:paraId="1620DD91" w14:textId="063E8525"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 </w:t>
            </w: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E0C2FE"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korzystna</w:t>
            </w:r>
          </w:p>
        </w:tc>
        <w:tc>
          <w:tcPr>
            <w:tcW w:w="1417" w:type="dxa"/>
            <w:tcBorders>
              <w:top w:val="nil"/>
              <w:left w:val="nil"/>
              <w:bottom w:val="single" w:sz="8" w:space="0" w:color="auto"/>
              <w:right w:val="single" w:sz="8" w:space="0" w:color="auto"/>
            </w:tcBorders>
            <w:shd w:val="clear" w:color="auto" w:fill="auto"/>
            <w:noWrap/>
            <w:vAlign w:val="center"/>
            <w:hideMark/>
          </w:tcPr>
          <w:p w14:paraId="1AA55069"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Korzystny</w:t>
            </w:r>
          </w:p>
        </w:tc>
        <w:tc>
          <w:tcPr>
            <w:tcW w:w="1559" w:type="dxa"/>
            <w:tcBorders>
              <w:top w:val="nil"/>
              <w:left w:val="nil"/>
              <w:bottom w:val="single" w:sz="8" w:space="0" w:color="auto"/>
              <w:right w:val="single" w:sz="8" w:space="0" w:color="auto"/>
            </w:tcBorders>
            <w:shd w:val="clear" w:color="auto" w:fill="auto"/>
            <w:noWrap/>
            <w:vAlign w:val="center"/>
            <w:hideMark/>
          </w:tcPr>
          <w:p w14:paraId="530A8038"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Mniej korzystny</w:t>
            </w:r>
          </w:p>
        </w:tc>
        <w:tc>
          <w:tcPr>
            <w:tcW w:w="1739" w:type="dxa"/>
            <w:tcBorders>
              <w:top w:val="nil"/>
              <w:left w:val="nil"/>
              <w:bottom w:val="single" w:sz="8" w:space="0" w:color="auto"/>
              <w:right w:val="single" w:sz="8" w:space="0" w:color="auto"/>
            </w:tcBorders>
            <w:shd w:val="clear" w:color="auto" w:fill="auto"/>
            <w:noWrap/>
            <w:vAlign w:val="center"/>
            <w:hideMark/>
          </w:tcPr>
          <w:p w14:paraId="54E5C766"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Korzystny</w:t>
            </w:r>
          </w:p>
        </w:tc>
      </w:tr>
      <w:tr w:rsidR="000E00FE" w:rsidRPr="000E00FE" w14:paraId="0C18581B" w14:textId="77777777" w:rsidTr="000E00FE">
        <w:tc>
          <w:tcPr>
            <w:tcW w:w="1335" w:type="dxa"/>
            <w:vMerge/>
            <w:tcBorders>
              <w:top w:val="nil"/>
              <w:left w:val="single" w:sz="8" w:space="0" w:color="auto"/>
              <w:bottom w:val="single" w:sz="8" w:space="0" w:color="000000"/>
              <w:right w:val="single" w:sz="8" w:space="0" w:color="auto"/>
            </w:tcBorders>
            <w:vAlign w:val="center"/>
            <w:hideMark/>
          </w:tcPr>
          <w:p w14:paraId="67857353" w14:textId="77777777" w:rsidR="000E00FE" w:rsidRPr="000E00FE" w:rsidRDefault="000E00FE" w:rsidP="000E00FE">
            <w:pPr>
              <w:rPr>
                <w:rFonts w:asciiTheme="minorHAnsi" w:hAnsiTheme="minorHAnsi" w:cstheme="minorHAnsi"/>
                <w:color w:val="000000"/>
                <w:sz w:val="20"/>
                <w:szCs w:val="20"/>
              </w:rPr>
            </w:pPr>
          </w:p>
        </w:tc>
        <w:tc>
          <w:tcPr>
            <w:tcW w:w="782" w:type="dxa"/>
            <w:vMerge/>
            <w:tcBorders>
              <w:top w:val="nil"/>
              <w:left w:val="single" w:sz="8" w:space="0" w:color="auto"/>
              <w:bottom w:val="single" w:sz="8" w:space="0" w:color="000000"/>
              <w:right w:val="single" w:sz="8" w:space="0" w:color="auto"/>
            </w:tcBorders>
            <w:vAlign w:val="center"/>
            <w:hideMark/>
          </w:tcPr>
          <w:p w14:paraId="05A63376" w14:textId="77777777" w:rsidR="000E00FE" w:rsidRPr="000E00FE" w:rsidRDefault="000E00FE" w:rsidP="000E00FE">
            <w:pPr>
              <w:rPr>
                <w:rFonts w:asciiTheme="minorHAnsi" w:hAnsiTheme="minorHAnsi" w:cstheme="minorHAnsi"/>
                <w:color w:val="000000"/>
                <w:sz w:val="20"/>
                <w:szCs w:val="20"/>
              </w:rPr>
            </w:pPr>
          </w:p>
        </w:tc>
        <w:tc>
          <w:tcPr>
            <w:tcW w:w="850" w:type="dxa"/>
            <w:vMerge/>
            <w:tcBorders>
              <w:left w:val="nil"/>
              <w:bottom w:val="single" w:sz="8" w:space="0" w:color="auto"/>
              <w:right w:val="single" w:sz="8" w:space="0" w:color="auto"/>
            </w:tcBorders>
            <w:shd w:val="clear" w:color="auto" w:fill="auto"/>
            <w:noWrap/>
            <w:vAlign w:val="center"/>
            <w:hideMark/>
          </w:tcPr>
          <w:p w14:paraId="5410F674" w14:textId="14078778" w:rsidR="000E00FE" w:rsidRPr="000E00FE" w:rsidRDefault="000E00FE" w:rsidP="000E00FE">
            <w:pPr>
              <w:jc w:val="center"/>
              <w:rPr>
                <w:rFonts w:asciiTheme="minorHAnsi" w:hAnsiTheme="minorHAnsi" w:cstheme="minorHAnsi"/>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29CBB003" w14:textId="77777777" w:rsidR="000E00FE" w:rsidRPr="000E00FE" w:rsidRDefault="000E00FE" w:rsidP="000E00FE">
            <w:pPr>
              <w:rPr>
                <w:rFonts w:asciiTheme="minorHAnsi" w:hAnsiTheme="minorHAnsi" w:cstheme="minorHAnsi"/>
                <w:color w:val="000000"/>
                <w:sz w:val="20"/>
                <w:szCs w:val="20"/>
              </w:rPr>
            </w:pPr>
          </w:p>
        </w:tc>
        <w:tc>
          <w:tcPr>
            <w:tcW w:w="1417" w:type="dxa"/>
            <w:tcBorders>
              <w:top w:val="nil"/>
              <w:left w:val="nil"/>
              <w:bottom w:val="single" w:sz="8" w:space="0" w:color="auto"/>
              <w:right w:val="single" w:sz="8" w:space="0" w:color="auto"/>
            </w:tcBorders>
            <w:shd w:val="clear" w:color="auto" w:fill="auto"/>
            <w:noWrap/>
            <w:vAlign w:val="center"/>
            <w:hideMark/>
          </w:tcPr>
          <w:p w14:paraId="062C1DD6"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-2,00</w:t>
            </w:r>
          </w:p>
        </w:tc>
        <w:tc>
          <w:tcPr>
            <w:tcW w:w="1559" w:type="dxa"/>
            <w:tcBorders>
              <w:top w:val="nil"/>
              <w:left w:val="nil"/>
              <w:bottom w:val="single" w:sz="8" w:space="0" w:color="auto"/>
              <w:right w:val="single" w:sz="8" w:space="0" w:color="auto"/>
            </w:tcBorders>
            <w:shd w:val="clear" w:color="auto" w:fill="auto"/>
            <w:noWrap/>
            <w:vAlign w:val="center"/>
            <w:hideMark/>
          </w:tcPr>
          <w:p w14:paraId="65815DCD"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0,00</w:t>
            </w:r>
          </w:p>
        </w:tc>
        <w:tc>
          <w:tcPr>
            <w:tcW w:w="1739" w:type="dxa"/>
            <w:tcBorders>
              <w:top w:val="nil"/>
              <w:left w:val="nil"/>
              <w:bottom w:val="single" w:sz="8" w:space="0" w:color="auto"/>
              <w:right w:val="single" w:sz="8" w:space="0" w:color="auto"/>
            </w:tcBorders>
            <w:shd w:val="clear" w:color="auto" w:fill="auto"/>
            <w:noWrap/>
            <w:vAlign w:val="center"/>
            <w:hideMark/>
          </w:tcPr>
          <w:p w14:paraId="2EF8711E"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-2,00</w:t>
            </w:r>
          </w:p>
        </w:tc>
      </w:tr>
      <w:tr w:rsidR="000E00FE" w:rsidRPr="000E00FE" w14:paraId="256B6002" w14:textId="77777777" w:rsidTr="000E00FE">
        <w:tc>
          <w:tcPr>
            <w:tcW w:w="438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8ACDF"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Cena jednostkowa skorygowana zł/m2</w:t>
            </w:r>
          </w:p>
        </w:tc>
        <w:tc>
          <w:tcPr>
            <w:tcW w:w="1417" w:type="dxa"/>
            <w:tcBorders>
              <w:top w:val="nil"/>
              <w:left w:val="nil"/>
              <w:bottom w:val="single" w:sz="8" w:space="0" w:color="auto"/>
              <w:right w:val="single" w:sz="8" w:space="0" w:color="auto"/>
            </w:tcBorders>
            <w:shd w:val="clear" w:color="auto" w:fill="auto"/>
            <w:noWrap/>
            <w:vAlign w:val="center"/>
            <w:hideMark/>
          </w:tcPr>
          <w:p w14:paraId="0B0CAF2C"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35,32</w:t>
            </w:r>
          </w:p>
        </w:tc>
        <w:tc>
          <w:tcPr>
            <w:tcW w:w="1559" w:type="dxa"/>
            <w:tcBorders>
              <w:top w:val="nil"/>
              <w:left w:val="nil"/>
              <w:bottom w:val="single" w:sz="8" w:space="0" w:color="auto"/>
              <w:right w:val="single" w:sz="8" w:space="0" w:color="auto"/>
            </w:tcBorders>
            <w:shd w:val="clear" w:color="auto" w:fill="auto"/>
            <w:noWrap/>
            <w:vAlign w:val="center"/>
            <w:hideMark/>
          </w:tcPr>
          <w:p w14:paraId="00A8DB64"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46,53</w:t>
            </w:r>
          </w:p>
        </w:tc>
        <w:tc>
          <w:tcPr>
            <w:tcW w:w="1739" w:type="dxa"/>
            <w:tcBorders>
              <w:top w:val="nil"/>
              <w:left w:val="nil"/>
              <w:bottom w:val="single" w:sz="8" w:space="0" w:color="auto"/>
              <w:right w:val="single" w:sz="8" w:space="0" w:color="auto"/>
            </w:tcBorders>
            <w:shd w:val="clear" w:color="auto" w:fill="auto"/>
            <w:noWrap/>
            <w:vAlign w:val="center"/>
            <w:hideMark/>
          </w:tcPr>
          <w:p w14:paraId="68F54BD7"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38,00</w:t>
            </w:r>
          </w:p>
        </w:tc>
      </w:tr>
      <w:tr w:rsidR="000E00FE" w:rsidRPr="000E00FE" w14:paraId="76F9225A" w14:textId="77777777" w:rsidTr="000E00FE">
        <w:tc>
          <w:tcPr>
            <w:tcW w:w="736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34EF70F" w14:textId="77777777" w:rsidR="000E00FE" w:rsidRPr="000E00FE" w:rsidRDefault="000E00FE" w:rsidP="000E00FE">
            <w:pPr>
              <w:rPr>
                <w:rFonts w:asciiTheme="minorHAnsi" w:hAnsiTheme="minorHAnsi" w:cstheme="minorHAnsi"/>
                <w:color w:val="000000"/>
                <w:sz w:val="20"/>
                <w:szCs w:val="20"/>
              </w:rPr>
            </w:pPr>
            <w:r w:rsidRPr="000E00FE">
              <w:rPr>
                <w:rFonts w:asciiTheme="minorHAnsi" w:hAnsiTheme="minorHAnsi" w:cstheme="minorHAnsi"/>
                <w:color w:val="000000"/>
                <w:sz w:val="20"/>
                <w:szCs w:val="20"/>
              </w:rPr>
              <w:t>Skorygowana średnia cena jednostkowa nieruchomości wycenianej zł/m2</w:t>
            </w:r>
          </w:p>
        </w:tc>
        <w:tc>
          <w:tcPr>
            <w:tcW w:w="1739" w:type="dxa"/>
            <w:tcBorders>
              <w:top w:val="nil"/>
              <w:left w:val="nil"/>
              <w:bottom w:val="single" w:sz="8" w:space="0" w:color="auto"/>
              <w:right w:val="single" w:sz="8" w:space="0" w:color="auto"/>
            </w:tcBorders>
            <w:shd w:val="clear" w:color="auto" w:fill="auto"/>
            <w:noWrap/>
            <w:vAlign w:val="center"/>
            <w:hideMark/>
          </w:tcPr>
          <w:p w14:paraId="2768B51F" w14:textId="77777777" w:rsidR="000E00FE" w:rsidRPr="000E00FE" w:rsidRDefault="000E00FE" w:rsidP="000E00FE">
            <w:pPr>
              <w:jc w:val="center"/>
              <w:rPr>
                <w:rFonts w:asciiTheme="minorHAnsi" w:hAnsiTheme="minorHAnsi" w:cstheme="minorHAnsi"/>
                <w:color w:val="000000"/>
                <w:sz w:val="20"/>
                <w:szCs w:val="20"/>
              </w:rPr>
            </w:pPr>
            <w:r w:rsidRPr="000E00FE">
              <w:rPr>
                <w:rFonts w:asciiTheme="minorHAnsi" w:hAnsiTheme="minorHAnsi" w:cstheme="minorHAnsi"/>
                <w:color w:val="000000"/>
                <w:sz w:val="20"/>
                <w:szCs w:val="20"/>
              </w:rPr>
              <w:t>39,95</w:t>
            </w:r>
          </w:p>
        </w:tc>
      </w:tr>
    </w:tbl>
    <w:p w14:paraId="0D17AADF" w14:textId="34DC892A" w:rsidR="00B71BBE" w:rsidRPr="00B71BBE" w:rsidRDefault="00B71BBE" w:rsidP="000E00FE">
      <w:pPr>
        <w:tabs>
          <w:tab w:val="center" w:pos="4748"/>
          <w:tab w:val="left" w:pos="7460"/>
        </w:tabs>
        <w:spacing w:line="276" w:lineRule="auto"/>
        <w:jc w:val="both"/>
        <w:rPr>
          <w:rFonts w:ascii="Calibri" w:hAnsi="Calibri" w:cs="Calibri"/>
        </w:rPr>
      </w:pPr>
      <w:r w:rsidRPr="00B71BBE">
        <w:rPr>
          <w:rFonts w:ascii="Calibri" w:hAnsi="Calibri" w:cs="Calibri"/>
        </w:rPr>
        <w:t xml:space="preserve">Stąd wartość wycenianej działki położonej w miejscowości </w:t>
      </w:r>
      <w:r w:rsidR="000E00FE">
        <w:rPr>
          <w:rFonts w:ascii="Calibri" w:hAnsi="Calibri" w:cs="Calibri"/>
        </w:rPr>
        <w:t>Niewolno</w:t>
      </w:r>
      <w:r w:rsidRPr="00B71BBE">
        <w:rPr>
          <w:rFonts w:ascii="Calibri" w:hAnsi="Calibri" w:cs="Calibri"/>
        </w:rPr>
        <w:t xml:space="preserve"> </w:t>
      </w:r>
      <w:r w:rsidR="00DB14C3">
        <w:rPr>
          <w:rFonts w:ascii="Calibri" w:hAnsi="Calibri"/>
        </w:rPr>
        <w:t xml:space="preserve">działka numer </w:t>
      </w:r>
      <w:r w:rsidR="000E00FE">
        <w:rPr>
          <w:rFonts w:ascii="Calibri" w:hAnsi="Calibri"/>
        </w:rPr>
        <w:t>5/1</w:t>
      </w:r>
      <w:r w:rsidR="00DB14C3">
        <w:rPr>
          <w:rFonts w:ascii="Calibri" w:hAnsi="Calibri"/>
        </w:rPr>
        <w:t xml:space="preserve"> </w:t>
      </w:r>
      <w:r w:rsidR="000E00FE">
        <w:rPr>
          <w:rFonts w:ascii="Calibri" w:hAnsi="Calibri"/>
        </w:rPr>
        <w:br/>
      </w:r>
      <w:r w:rsidR="00DB14C3">
        <w:rPr>
          <w:rFonts w:ascii="Calibri" w:hAnsi="Calibri"/>
        </w:rPr>
        <w:t xml:space="preserve">ark. mapy </w:t>
      </w:r>
      <w:r w:rsidR="000E00FE">
        <w:rPr>
          <w:rFonts w:ascii="Calibri" w:hAnsi="Calibri"/>
        </w:rPr>
        <w:t>1</w:t>
      </w:r>
      <w:r w:rsidRPr="00B71BBE">
        <w:rPr>
          <w:rFonts w:ascii="Calibri" w:hAnsi="Calibri" w:cs="Calibri"/>
        </w:rPr>
        <w:t>:</w:t>
      </w:r>
    </w:p>
    <w:p w14:paraId="6002E881" w14:textId="1AAFC762" w:rsidR="00B71BBE" w:rsidRPr="00B71BBE" w:rsidRDefault="00B71BBE" w:rsidP="00B71BBE">
      <w:pPr>
        <w:tabs>
          <w:tab w:val="center" w:pos="4748"/>
          <w:tab w:val="left" w:pos="7460"/>
        </w:tabs>
        <w:spacing w:line="276" w:lineRule="auto"/>
        <w:rPr>
          <w:rFonts w:ascii="Calibri" w:hAnsi="Calibri" w:cs="Calibri"/>
        </w:rPr>
      </w:pPr>
      <w:r w:rsidRPr="00B71BBE">
        <w:rPr>
          <w:rFonts w:ascii="Calibri" w:hAnsi="Calibri" w:cs="Calibri"/>
        </w:rPr>
        <w:t>W</w:t>
      </w:r>
      <w:r w:rsidRPr="00B71BBE">
        <w:rPr>
          <w:rFonts w:ascii="Calibri" w:hAnsi="Calibri" w:cs="Calibri"/>
          <w:vertAlign w:val="subscript"/>
        </w:rPr>
        <w:t xml:space="preserve">R </w:t>
      </w:r>
      <w:r w:rsidRPr="00B71BBE">
        <w:rPr>
          <w:rFonts w:ascii="Calibri" w:hAnsi="Calibri" w:cs="Calibri"/>
        </w:rPr>
        <w:t xml:space="preserve">= </w:t>
      </w:r>
      <w:r w:rsidR="000E00FE">
        <w:rPr>
          <w:rFonts w:ascii="Calibri" w:hAnsi="Calibri" w:cs="Calibri"/>
        </w:rPr>
        <w:t>39,95</w:t>
      </w:r>
      <w:r w:rsidRPr="00B71BBE">
        <w:rPr>
          <w:rFonts w:ascii="Calibri" w:hAnsi="Calibri" w:cs="Calibri"/>
        </w:rPr>
        <w:t xml:space="preserve"> zł/m</w:t>
      </w:r>
      <w:r w:rsidRPr="00B71BBE">
        <w:rPr>
          <w:rFonts w:ascii="Calibri" w:hAnsi="Calibri" w:cs="Calibri"/>
          <w:vertAlign w:val="superscript"/>
        </w:rPr>
        <w:t xml:space="preserve">2 </w:t>
      </w:r>
      <w:r w:rsidRPr="00B71BBE">
        <w:rPr>
          <w:rFonts w:ascii="Calibri" w:hAnsi="Calibri" w:cs="Calibri"/>
        </w:rPr>
        <w:t xml:space="preserve">* </w:t>
      </w:r>
      <w:r w:rsidR="000E00FE">
        <w:rPr>
          <w:rFonts w:ascii="Calibri" w:hAnsi="Calibri" w:cs="Calibri"/>
          <w:bCs/>
        </w:rPr>
        <w:t>13975</w:t>
      </w:r>
      <w:r w:rsidRPr="00B71BBE">
        <w:rPr>
          <w:rFonts w:ascii="Calibri" w:hAnsi="Calibri" w:cs="Calibri"/>
          <w:bCs/>
        </w:rPr>
        <w:t xml:space="preserve"> </w:t>
      </w:r>
      <w:r w:rsidRPr="00B71BBE">
        <w:rPr>
          <w:rFonts w:ascii="Calibri" w:hAnsi="Calibri" w:cs="Calibri"/>
        </w:rPr>
        <w:t>m</w:t>
      </w:r>
      <w:r w:rsidRPr="00B71BBE">
        <w:rPr>
          <w:rFonts w:ascii="Calibri" w:hAnsi="Calibri" w:cs="Calibri"/>
          <w:vertAlign w:val="superscript"/>
        </w:rPr>
        <w:t>2</w:t>
      </w:r>
      <w:r w:rsidRPr="00B71BBE">
        <w:rPr>
          <w:rFonts w:ascii="Calibri" w:hAnsi="Calibri" w:cs="Calibri"/>
        </w:rPr>
        <w:t xml:space="preserve"> = </w:t>
      </w:r>
      <w:r w:rsidR="000E00FE">
        <w:rPr>
          <w:rFonts w:ascii="Calibri" w:hAnsi="Calibri" w:cs="Calibri"/>
        </w:rPr>
        <w:t>558 316,37</w:t>
      </w:r>
      <w:r w:rsidRPr="00B71BBE">
        <w:rPr>
          <w:rFonts w:ascii="Calibri" w:hAnsi="Calibri" w:cs="Calibri"/>
        </w:rPr>
        <w:t xml:space="preserve"> zł</w:t>
      </w:r>
    </w:p>
    <w:p w14:paraId="6A9E7F3E" w14:textId="77777777" w:rsidR="00B71BBE" w:rsidRPr="00B71BBE" w:rsidRDefault="00B71BBE" w:rsidP="00B71BBE">
      <w:pPr>
        <w:tabs>
          <w:tab w:val="center" w:pos="4748"/>
          <w:tab w:val="left" w:pos="7460"/>
        </w:tabs>
        <w:spacing w:line="276" w:lineRule="auto"/>
        <w:rPr>
          <w:rFonts w:ascii="Calibri" w:hAnsi="Calibri" w:cs="Calibri"/>
          <w:u w:val="single"/>
        </w:rPr>
      </w:pPr>
      <w:r w:rsidRPr="00B71BBE">
        <w:rPr>
          <w:rFonts w:ascii="Calibri" w:hAnsi="Calibri" w:cs="Calibri"/>
          <w:u w:val="single"/>
        </w:rPr>
        <w:t>Przyjęto:</w:t>
      </w:r>
    </w:p>
    <w:p w14:paraId="5D845A51" w14:textId="63C93236" w:rsidR="00B71BBE" w:rsidRPr="00B71BBE" w:rsidRDefault="00B71BBE" w:rsidP="00B71BBE">
      <w:pPr>
        <w:tabs>
          <w:tab w:val="center" w:pos="4748"/>
          <w:tab w:val="left" w:pos="7460"/>
        </w:tabs>
        <w:spacing w:line="276" w:lineRule="auto"/>
        <w:rPr>
          <w:rFonts w:ascii="Calibri" w:hAnsi="Calibri" w:cs="Calibri"/>
          <w:b/>
          <w:bCs/>
          <w:u w:val="single"/>
        </w:rPr>
      </w:pPr>
      <w:r w:rsidRPr="00B71BBE">
        <w:rPr>
          <w:rFonts w:ascii="Calibri" w:hAnsi="Calibri" w:cs="Calibri"/>
          <w:b/>
          <w:bCs/>
          <w:u w:val="single"/>
        </w:rPr>
        <w:t>W</w:t>
      </w:r>
      <w:r w:rsidRPr="00B71BBE">
        <w:rPr>
          <w:rFonts w:ascii="Calibri" w:hAnsi="Calibri" w:cs="Calibri"/>
          <w:b/>
          <w:bCs/>
          <w:u w:val="single"/>
          <w:vertAlign w:val="subscript"/>
        </w:rPr>
        <w:t>R</w:t>
      </w:r>
      <w:r w:rsidR="0029117F">
        <w:rPr>
          <w:rFonts w:ascii="Calibri" w:hAnsi="Calibri" w:cs="Calibri"/>
          <w:b/>
          <w:bCs/>
          <w:u w:val="single"/>
        </w:rPr>
        <w:t xml:space="preserve"> </w:t>
      </w:r>
      <w:r w:rsidRPr="00B71BBE">
        <w:rPr>
          <w:rFonts w:ascii="Calibri" w:hAnsi="Calibri" w:cs="Calibri"/>
          <w:b/>
          <w:bCs/>
          <w:u w:val="single"/>
        </w:rPr>
        <w:t xml:space="preserve">= </w:t>
      </w:r>
      <w:r w:rsidR="000E00FE">
        <w:rPr>
          <w:rFonts w:ascii="Calibri" w:hAnsi="Calibri" w:cs="Calibri"/>
          <w:b/>
          <w:bCs/>
          <w:u w:val="single"/>
        </w:rPr>
        <w:t>558</w:t>
      </w:r>
      <w:r w:rsidRPr="00B71BBE">
        <w:rPr>
          <w:rFonts w:ascii="Calibri" w:hAnsi="Calibri" w:cs="Calibri"/>
          <w:b/>
          <w:bCs/>
          <w:u w:val="single"/>
        </w:rPr>
        <w:t> 000,00 zł</w:t>
      </w:r>
    </w:p>
    <w:p w14:paraId="3989CBBD" w14:textId="48A95E79" w:rsidR="00B71BBE" w:rsidRPr="00B71BBE" w:rsidRDefault="00B71BBE" w:rsidP="00B71BBE">
      <w:pPr>
        <w:pStyle w:val="Bezodstpw"/>
        <w:tabs>
          <w:tab w:val="left" w:pos="3784"/>
        </w:tabs>
        <w:spacing w:before="0" w:after="0" w:line="276" w:lineRule="auto"/>
        <w:rPr>
          <w:rFonts w:ascii="Calibri" w:hAnsi="Calibri" w:cs="Calibri"/>
          <w:lang w:eastAsia="en-US"/>
        </w:rPr>
      </w:pPr>
      <w:r w:rsidRPr="00B71BBE">
        <w:rPr>
          <w:rFonts w:ascii="Calibri" w:hAnsi="Calibri" w:cs="Calibri"/>
        </w:rPr>
        <w:t xml:space="preserve">słownie: </w:t>
      </w:r>
      <w:r w:rsidR="000E00FE">
        <w:rPr>
          <w:rFonts w:ascii="Calibri" w:hAnsi="Calibri" w:cs="Calibri"/>
        </w:rPr>
        <w:t>pięćset pięćdziesiąt osiem</w:t>
      </w:r>
      <w:r w:rsidRPr="00B71BBE">
        <w:rPr>
          <w:rFonts w:ascii="Calibri" w:hAnsi="Calibri" w:cs="Calibri"/>
        </w:rPr>
        <w:t xml:space="preserve"> tysięcy złotych</w:t>
      </w:r>
    </w:p>
    <w:p w14:paraId="7659E43A" w14:textId="77777777" w:rsidR="00510158" w:rsidRPr="009A587C" w:rsidRDefault="005318F6" w:rsidP="00BF7EE9">
      <w:pPr>
        <w:pStyle w:val="Nagwek1"/>
        <w:numPr>
          <w:ilvl w:val="0"/>
          <w:numId w:val="33"/>
        </w:numPr>
        <w:spacing w:before="0" w:after="0" w:line="276" w:lineRule="auto"/>
        <w:ind w:left="567" w:hanging="567"/>
        <w:jc w:val="both"/>
        <w:rPr>
          <w:rFonts w:ascii="Calibri" w:hAnsi="Calibri" w:cs="Arial"/>
          <w:smallCaps/>
          <w:color w:val="auto"/>
          <w:sz w:val="24"/>
          <w:szCs w:val="24"/>
          <w:u w:val="single"/>
        </w:rPr>
      </w:pPr>
      <w:r w:rsidRPr="009A587C">
        <w:rPr>
          <w:rFonts w:ascii="Calibri" w:hAnsi="Calibri" w:cs="Arial"/>
          <w:smallCaps/>
          <w:color w:val="auto"/>
          <w:sz w:val="24"/>
          <w:szCs w:val="24"/>
          <w:u w:val="single"/>
        </w:rPr>
        <w:t>Wynik końcowy wyceny wraz z uzasadnieniem</w:t>
      </w:r>
    </w:p>
    <w:p w14:paraId="71958BB7" w14:textId="3044BD43" w:rsidR="001435CD" w:rsidRPr="000E00FE" w:rsidRDefault="001435CD" w:rsidP="00DB14C3">
      <w:pPr>
        <w:pStyle w:val="Tekstpodstawowy"/>
        <w:spacing w:before="0" w:after="0" w:line="276" w:lineRule="auto"/>
        <w:jc w:val="both"/>
        <w:rPr>
          <w:rFonts w:ascii="Calibri" w:hAnsi="Calibri" w:cs="Arial"/>
          <w:sz w:val="24"/>
        </w:rPr>
      </w:pPr>
      <w:bookmarkStart w:id="22" w:name="_Toc423781576"/>
      <w:bookmarkStart w:id="23" w:name="_Toc411805351"/>
      <w:r w:rsidRPr="001435CD">
        <w:rPr>
          <w:rFonts w:ascii="Calibri" w:hAnsi="Calibri" w:cs="Arial"/>
          <w:sz w:val="24"/>
        </w:rPr>
        <w:t xml:space="preserve">Wycenę przeprowadzono zgodnie z zasadami stosowanymi w gospodarkach rynkowych. Przedstawione kwoty stanowią najbardziej prawdopodobną sumę możliwą do uzyskania przy sprzedaży dla wycenianej nieruchomości. Wynika ona ze szczegółowego zbadania przedmiotu wyceny, analizy rynku lokalnego oraz przeprowadzonego na ich podstawie toku wyceny. Na podstawie analizy dostępnych zawartych transakcji sprzedaży nieruchomości gruntowych można stwierdzić, że określona w niniejszym operacie wartość nieruchomości jest adekwatna do lokalnego rynku nieruchomości. </w:t>
      </w:r>
      <w:r w:rsidRPr="001435CD">
        <w:rPr>
          <w:rFonts w:ascii="Calibri" w:hAnsi="Calibri"/>
          <w:sz w:val="24"/>
        </w:rPr>
        <w:t xml:space="preserve">Określona w operacie wartość </w:t>
      </w:r>
      <w:r w:rsidR="00582C58">
        <w:rPr>
          <w:rFonts w:ascii="Calibri" w:hAnsi="Calibri"/>
          <w:sz w:val="24"/>
        </w:rPr>
        <w:t xml:space="preserve">wynika ze stanu nieruchomości </w:t>
      </w:r>
      <w:r w:rsidR="00582C58" w:rsidRPr="000E00FE">
        <w:rPr>
          <w:rFonts w:ascii="Calibri" w:hAnsi="Calibri"/>
          <w:sz w:val="24"/>
        </w:rPr>
        <w:t>i </w:t>
      </w:r>
      <w:r w:rsidRPr="000E00FE">
        <w:rPr>
          <w:rFonts w:ascii="Calibri" w:hAnsi="Calibri"/>
          <w:sz w:val="24"/>
        </w:rPr>
        <w:t>s</w:t>
      </w:r>
      <w:r w:rsidR="00582C58" w:rsidRPr="000E00FE">
        <w:rPr>
          <w:rFonts w:ascii="Calibri" w:hAnsi="Calibri"/>
          <w:sz w:val="24"/>
        </w:rPr>
        <w:t xml:space="preserve">tanu rynku w konkretnym czasie, może ona ulec zmianie w wyniku zmian </w:t>
      </w:r>
      <w:r w:rsidRPr="000E00FE">
        <w:rPr>
          <w:rFonts w:ascii="Calibri" w:hAnsi="Calibri"/>
          <w:sz w:val="24"/>
        </w:rPr>
        <w:t>dotyc</w:t>
      </w:r>
      <w:r w:rsidR="00582C58" w:rsidRPr="000E00FE">
        <w:rPr>
          <w:rFonts w:ascii="Calibri" w:hAnsi="Calibri"/>
          <w:sz w:val="24"/>
        </w:rPr>
        <w:t xml:space="preserve">zących bezpośrednio szacowanej nieruchomości lub zmian na rynku </w:t>
      </w:r>
      <w:r w:rsidRPr="000E00FE">
        <w:rPr>
          <w:rFonts w:ascii="Calibri" w:hAnsi="Calibri"/>
          <w:sz w:val="24"/>
        </w:rPr>
        <w:t>lokalnym</w:t>
      </w:r>
      <w:r w:rsidRPr="000E00FE">
        <w:rPr>
          <w:rFonts w:ascii="Calibri" w:hAnsi="Calibri" w:cs="Arial"/>
          <w:sz w:val="24"/>
        </w:rPr>
        <w:t xml:space="preserve">. </w:t>
      </w:r>
      <w:r w:rsidRPr="000E00FE">
        <w:rPr>
          <w:rFonts w:ascii="Calibri" w:hAnsi="Calibri"/>
          <w:sz w:val="24"/>
        </w:rPr>
        <w:t xml:space="preserve">W procesie wyceny </w:t>
      </w:r>
      <w:r w:rsidR="00B71BBE" w:rsidRPr="000E00FE">
        <w:rPr>
          <w:rFonts w:ascii="Calibri" w:hAnsi="Calibri"/>
          <w:sz w:val="24"/>
        </w:rPr>
        <w:t>określono wartość rynkową</w:t>
      </w:r>
      <w:r w:rsidR="00582C58" w:rsidRPr="000E00FE">
        <w:rPr>
          <w:rFonts w:ascii="Calibri" w:hAnsi="Calibri"/>
          <w:sz w:val="24"/>
        </w:rPr>
        <w:t xml:space="preserve"> </w:t>
      </w:r>
      <w:r w:rsidR="00D75B58" w:rsidRPr="000E00FE">
        <w:rPr>
          <w:rFonts w:ascii="Calibri" w:hAnsi="Calibri"/>
          <w:sz w:val="24"/>
        </w:rPr>
        <w:t xml:space="preserve">szacowanej nieruchomości położonej w miejscowości </w:t>
      </w:r>
      <w:r w:rsidR="000E00FE" w:rsidRPr="000E00FE">
        <w:rPr>
          <w:rFonts w:ascii="Calibri" w:hAnsi="Calibri" w:cs="Calibri"/>
          <w:sz w:val="24"/>
        </w:rPr>
        <w:t xml:space="preserve">Niewolno </w:t>
      </w:r>
      <w:r w:rsidR="000E00FE" w:rsidRPr="000E00FE">
        <w:rPr>
          <w:rFonts w:ascii="Calibri" w:hAnsi="Calibri"/>
          <w:sz w:val="24"/>
        </w:rPr>
        <w:t xml:space="preserve">działka numer 5/1 ark. mapy 1 </w:t>
      </w:r>
      <w:r w:rsidRPr="000E00FE">
        <w:rPr>
          <w:rFonts w:ascii="Calibri" w:hAnsi="Calibri"/>
          <w:sz w:val="24"/>
        </w:rPr>
        <w:t>ustalono na poziomie:</w:t>
      </w:r>
    </w:p>
    <w:p w14:paraId="0164C4CA" w14:textId="77777777" w:rsidR="000E00FE" w:rsidRPr="000E00FE" w:rsidRDefault="000E00FE" w:rsidP="000E00FE">
      <w:pPr>
        <w:tabs>
          <w:tab w:val="center" w:pos="4748"/>
          <w:tab w:val="left" w:pos="7460"/>
        </w:tabs>
        <w:spacing w:line="276" w:lineRule="auto"/>
        <w:rPr>
          <w:rFonts w:ascii="Calibri" w:hAnsi="Calibri" w:cs="Calibri"/>
          <w:b/>
          <w:bCs/>
          <w:u w:val="single"/>
        </w:rPr>
      </w:pPr>
      <w:r w:rsidRPr="000E00FE">
        <w:rPr>
          <w:rFonts w:ascii="Calibri" w:hAnsi="Calibri" w:cs="Calibri"/>
          <w:b/>
          <w:bCs/>
          <w:u w:val="single"/>
        </w:rPr>
        <w:t>W</w:t>
      </w:r>
      <w:r w:rsidRPr="000E00FE">
        <w:rPr>
          <w:rFonts w:ascii="Calibri" w:hAnsi="Calibri" w:cs="Calibri"/>
          <w:b/>
          <w:bCs/>
          <w:u w:val="single"/>
          <w:vertAlign w:val="subscript"/>
        </w:rPr>
        <w:t>R</w:t>
      </w:r>
      <w:r w:rsidRPr="000E00FE">
        <w:rPr>
          <w:rFonts w:ascii="Calibri" w:hAnsi="Calibri" w:cs="Calibri"/>
          <w:b/>
          <w:bCs/>
          <w:u w:val="single"/>
        </w:rPr>
        <w:t xml:space="preserve"> = 558 000,00 zł</w:t>
      </w:r>
    </w:p>
    <w:p w14:paraId="11DE1E67" w14:textId="77777777" w:rsidR="000E00FE" w:rsidRPr="000E00FE" w:rsidRDefault="000E00FE" w:rsidP="000E00FE">
      <w:pPr>
        <w:pStyle w:val="Bezodstpw"/>
        <w:tabs>
          <w:tab w:val="left" w:pos="3784"/>
        </w:tabs>
        <w:spacing w:before="0" w:after="0" w:line="276" w:lineRule="auto"/>
        <w:rPr>
          <w:rFonts w:ascii="Calibri" w:hAnsi="Calibri" w:cs="Calibri"/>
          <w:lang w:eastAsia="en-US"/>
        </w:rPr>
      </w:pPr>
      <w:r w:rsidRPr="000E00FE">
        <w:rPr>
          <w:rFonts w:ascii="Calibri" w:hAnsi="Calibri" w:cs="Calibri"/>
        </w:rPr>
        <w:t>słownie: pięćset pięćdziesiąt osiem tysięcy złotych</w:t>
      </w:r>
    </w:p>
    <w:p w14:paraId="08D5C12C" w14:textId="77777777" w:rsidR="00F80283" w:rsidRDefault="00913483" w:rsidP="00DB14C3">
      <w:pPr>
        <w:pStyle w:val="Default"/>
        <w:spacing w:line="276" w:lineRule="auto"/>
        <w:jc w:val="both"/>
        <w:rPr>
          <w:rFonts w:ascii="Calibri" w:hAnsi="Calibri"/>
        </w:rPr>
      </w:pPr>
      <w:r w:rsidRPr="00685247">
        <w:rPr>
          <w:rFonts w:ascii="Calibri" w:hAnsi="Calibri"/>
        </w:rPr>
        <w:t>Uzyskany wynik jest poprawny, co wynika z przeprowadzonej analizy rynku. Oszacowana wartość rynkowa nie odbiega od cen podobnych nieruchomości na analizowanym rynku. Wartość ta posiada więc znaczne prawdopodobieństwo wystąpienia na rynku w przypadku sprzedaży. Z tego powodu zdaniem autora są one wiarygodne przy uw</w:t>
      </w:r>
      <w:r w:rsidR="00582C58">
        <w:rPr>
          <w:rFonts w:ascii="Calibri" w:hAnsi="Calibri"/>
        </w:rPr>
        <w:t>zględnieniu założeń opisanych w </w:t>
      </w:r>
      <w:r w:rsidRPr="00685247">
        <w:rPr>
          <w:rFonts w:ascii="Calibri" w:hAnsi="Calibri"/>
        </w:rPr>
        <w:t xml:space="preserve">opracowaniu. Jednak wyniki ewentualnej sprzedaży mogą różnić się od oszacowanej wartości (in minus, in plus) i ta kwota będzie ostateczną ceną za nieruchomość, na którą poza kwantyfikowanymi elementami, stanowiącymi podstawy obliczenia wartości wpływa szereg </w:t>
      </w:r>
      <w:r w:rsidRPr="00685247">
        <w:rPr>
          <w:rFonts w:ascii="Calibri" w:hAnsi="Calibri"/>
        </w:rPr>
        <w:lastRenderedPageBreak/>
        <w:t>elementów znacznie trudniej wyliczalnych, bądź też subiektywnych i nie dających się jednoznacznie oszacować. Elementy te wpływające na ostateczną cenę zależą od konkretnej sytuacji (ilość oferentów, cechy emocjonalne) oraz kryteriów, jakimi mogliby kierować się poszczególni nabywcy, które mogą być rozbieżne od kryteriów przyjętych przez autora niniejszego opracowania.</w:t>
      </w:r>
      <w:r>
        <w:rPr>
          <w:rFonts w:ascii="Calibri" w:hAnsi="Calibri"/>
        </w:rPr>
        <w:t xml:space="preserve"> </w:t>
      </w:r>
      <w:r w:rsidR="001435CD" w:rsidRPr="001435CD">
        <w:rPr>
          <w:rFonts w:ascii="Calibri" w:hAnsi="Calibri"/>
          <w:spacing w:val="-1"/>
        </w:rPr>
        <w:t>W</w:t>
      </w:r>
      <w:r w:rsidR="001435CD" w:rsidRPr="001435CD">
        <w:rPr>
          <w:rFonts w:ascii="Calibri" w:hAnsi="Calibri"/>
        </w:rPr>
        <w:t>s</w:t>
      </w:r>
      <w:r w:rsidR="001435CD" w:rsidRPr="001435CD">
        <w:rPr>
          <w:rFonts w:ascii="Calibri" w:hAnsi="Calibri"/>
          <w:spacing w:val="4"/>
        </w:rPr>
        <w:t>z</w:t>
      </w:r>
      <w:r w:rsidR="001435CD" w:rsidRPr="001435CD">
        <w:rPr>
          <w:rFonts w:ascii="Calibri" w:hAnsi="Calibri"/>
          <w:spacing w:val="-5"/>
        </w:rPr>
        <w:t>y</w:t>
      </w:r>
      <w:r w:rsidR="001435CD" w:rsidRPr="001435CD">
        <w:rPr>
          <w:rFonts w:ascii="Calibri" w:hAnsi="Calibri"/>
        </w:rPr>
        <w:t>s</w:t>
      </w:r>
      <w:r w:rsidR="001435CD" w:rsidRPr="001435CD">
        <w:rPr>
          <w:rFonts w:ascii="Calibri" w:hAnsi="Calibri"/>
          <w:spacing w:val="5"/>
        </w:rPr>
        <w:t>tk</w:t>
      </w:r>
      <w:r w:rsidR="001435CD" w:rsidRPr="001435CD">
        <w:rPr>
          <w:rFonts w:ascii="Calibri" w:hAnsi="Calibri"/>
          <w:spacing w:val="-9"/>
        </w:rPr>
        <w:t>i</w:t>
      </w:r>
      <w:r w:rsidR="001435CD" w:rsidRPr="001435CD">
        <w:rPr>
          <w:rFonts w:ascii="Calibri" w:hAnsi="Calibri"/>
        </w:rPr>
        <w:t xml:space="preserve">e </w:t>
      </w:r>
      <w:r w:rsidR="00AB036E" w:rsidRPr="001435CD">
        <w:rPr>
          <w:rFonts w:ascii="Calibri" w:hAnsi="Calibri"/>
        </w:rPr>
        <w:t>w</w:t>
      </w:r>
      <w:r w:rsidR="00AB036E" w:rsidRPr="001435CD">
        <w:rPr>
          <w:rFonts w:ascii="Calibri" w:hAnsi="Calibri"/>
          <w:spacing w:val="-1"/>
        </w:rPr>
        <w:t>a</w:t>
      </w:r>
      <w:r w:rsidR="00AB036E" w:rsidRPr="001435CD">
        <w:rPr>
          <w:rFonts w:ascii="Calibri" w:hAnsi="Calibri"/>
        </w:rPr>
        <w:t>r</w:t>
      </w:r>
      <w:r w:rsidR="00AB036E" w:rsidRPr="001435CD">
        <w:rPr>
          <w:rFonts w:ascii="Calibri" w:hAnsi="Calibri"/>
          <w:spacing w:val="5"/>
        </w:rPr>
        <w:t>to</w:t>
      </w:r>
      <w:r w:rsidR="00AB036E" w:rsidRPr="001435CD">
        <w:rPr>
          <w:rFonts w:ascii="Calibri" w:hAnsi="Calibri"/>
        </w:rPr>
        <w:t>ś</w:t>
      </w:r>
      <w:r w:rsidR="00AB036E" w:rsidRPr="001435CD">
        <w:rPr>
          <w:rFonts w:ascii="Calibri" w:hAnsi="Calibri"/>
          <w:spacing w:val="-1"/>
        </w:rPr>
        <w:t>c</w:t>
      </w:r>
      <w:r w:rsidR="00AB036E" w:rsidRPr="001435CD">
        <w:rPr>
          <w:rFonts w:ascii="Calibri" w:hAnsi="Calibri"/>
        </w:rPr>
        <w:t xml:space="preserve">i </w:t>
      </w:r>
      <w:r w:rsidR="00AB036E" w:rsidRPr="001435CD">
        <w:rPr>
          <w:rFonts w:ascii="Calibri" w:hAnsi="Calibri"/>
          <w:spacing w:val="5"/>
        </w:rPr>
        <w:t>określone</w:t>
      </w:r>
      <w:r w:rsidR="001435CD" w:rsidRPr="001435CD">
        <w:rPr>
          <w:rFonts w:ascii="Calibri" w:hAnsi="Calibri"/>
        </w:rPr>
        <w:t xml:space="preserve"> w n</w:t>
      </w:r>
      <w:r w:rsidR="001435CD" w:rsidRPr="001435CD">
        <w:rPr>
          <w:rFonts w:ascii="Calibri" w:hAnsi="Calibri"/>
          <w:spacing w:val="-4"/>
        </w:rPr>
        <w:t>i</w:t>
      </w:r>
      <w:r w:rsidR="001435CD" w:rsidRPr="001435CD">
        <w:rPr>
          <w:rFonts w:ascii="Calibri" w:hAnsi="Calibri"/>
          <w:spacing w:val="5"/>
        </w:rPr>
        <w:t>n</w:t>
      </w:r>
      <w:r w:rsidR="001435CD" w:rsidRPr="001435CD">
        <w:rPr>
          <w:rFonts w:ascii="Calibri" w:hAnsi="Calibri"/>
          <w:spacing w:val="-4"/>
        </w:rPr>
        <w:t>i</w:t>
      </w:r>
      <w:r w:rsidR="001435CD" w:rsidRPr="001435CD">
        <w:rPr>
          <w:rFonts w:ascii="Calibri" w:hAnsi="Calibri"/>
          <w:spacing w:val="4"/>
        </w:rPr>
        <w:t>e</w:t>
      </w:r>
      <w:r w:rsidR="001435CD" w:rsidRPr="001435CD">
        <w:rPr>
          <w:rFonts w:ascii="Calibri" w:hAnsi="Calibri"/>
          <w:spacing w:val="-4"/>
        </w:rPr>
        <w:t>j</w:t>
      </w:r>
      <w:r w:rsidR="001435CD" w:rsidRPr="001435CD">
        <w:rPr>
          <w:rFonts w:ascii="Calibri" w:hAnsi="Calibri"/>
        </w:rPr>
        <w:t>s</w:t>
      </w:r>
      <w:r w:rsidR="001435CD" w:rsidRPr="001435CD">
        <w:rPr>
          <w:rFonts w:ascii="Calibri" w:hAnsi="Calibri"/>
          <w:spacing w:val="4"/>
        </w:rPr>
        <w:t>z</w:t>
      </w:r>
      <w:r w:rsidR="001435CD" w:rsidRPr="001435CD">
        <w:rPr>
          <w:rFonts w:ascii="Calibri" w:hAnsi="Calibri"/>
        </w:rPr>
        <w:t xml:space="preserve">ym </w:t>
      </w:r>
      <w:r w:rsidR="001435CD" w:rsidRPr="001435CD">
        <w:rPr>
          <w:rFonts w:ascii="Calibri" w:hAnsi="Calibri"/>
          <w:spacing w:val="5"/>
        </w:rPr>
        <w:t>op</w:t>
      </w:r>
      <w:r w:rsidR="001435CD" w:rsidRPr="001435CD">
        <w:rPr>
          <w:rFonts w:ascii="Calibri" w:hAnsi="Calibri"/>
          <w:spacing w:val="-1"/>
        </w:rPr>
        <w:t>e</w:t>
      </w:r>
      <w:r w:rsidR="001435CD" w:rsidRPr="001435CD">
        <w:rPr>
          <w:rFonts w:ascii="Calibri" w:hAnsi="Calibri"/>
        </w:rPr>
        <w:t>r</w:t>
      </w:r>
      <w:r w:rsidR="001435CD" w:rsidRPr="001435CD">
        <w:rPr>
          <w:rFonts w:ascii="Calibri" w:hAnsi="Calibri"/>
          <w:spacing w:val="-1"/>
        </w:rPr>
        <w:t>a</w:t>
      </w:r>
      <w:r w:rsidR="001435CD" w:rsidRPr="001435CD">
        <w:rPr>
          <w:rFonts w:ascii="Calibri" w:hAnsi="Calibri"/>
          <w:spacing w:val="4"/>
        </w:rPr>
        <w:t>c</w:t>
      </w:r>
      <w:r w:rsidR="001435CD" w:rsidRPr="001435CD">
        <w:rPr>
          <w:rFonts w:ascii="Calibri" w:hAnsi="Calibri"/>
          <w:spacing w:val="-9"/>
        </w:rPr>
        <w:t>i</w:t>
      </w:r>
      <w:r w:rsidR="001435CD" w:rsidRPr="001435CD">
        <w:rPr>
          <w:rFonts w:ascii="Calibri" w:hAnsi="Calibri"/>
        </w:rPr>
        <w:t>e są w</w:t>
      </w:r>
      <w:r w:rsidR="001435CD" w:rsidRPr="001435CD">
        <w:rPr>
          <w:rFonts w:ascii="Calibri" w:hAnsi="Calibri"/>
          <w:spacing w:val="-1"/>
        </w:rPr>
        <w:t>a</w:t>
      </w:r>
      <w:r w:rsidR="001435CD" w:rsidRPr="001435CD">
        <w:rPr>
          <w:rFonts w:ascii="Calibri" w:hAnsi="Calibri"/>
        </w:rPr>
        <w:t>r</w:t>
      </w:r>
      <w:r w:rsidR="001435CD" w:rsidRPr="001435CD">
        <w:rPr>
          <w:rFonts w:ascii="Calibri" w:hAnsi="Calibri"/>
          <w:spacing w:val="5"/>
        </w:rPr>
        <w:t>to</w:t>
      </w:r>
      <w:r w:rsidR="001435CD" w:rsidRPr="001435CD">
        <w:rPr>
          <w:rFonts w:ascii="Calibri" w:hAnsi="Calibri"/>
        </w:rPr>
        <w:t>ś</w:t>
      </w:r>
      <w:r w:rsidR="001435CD" w:rsidRPr="001435CD">
        <w:rPr>
          <w:rFonts w:ascii="Calibri" w:hAnsi="Calibri"/>
          <w:spacing w:val="-1"/>
        </w:rPr>
        <w:t>c</w:t>
      </w:r>
      <w:r w:rsidR="001435CD" w:rsidRPr="001435CD">
        <w:rPr>
          <w:rFonts w:ascii="Calibri" w:hAnsi="Calibri"/>
          <w:spacing w:val="-9"/>
        </w:rPr>
        <w:t>i</w:t>
      </w:r>
      <w:r w:rsidR="001435CD" w:rsidRPr="001435CD">
        <w:rPr>
          <w:rFonts w:ascii="Calibri" w:hAnsi="Calibri"/>
          <w:spacing w:val="4"/>
        </w:rPr>
        <w:t>a</w:t>
      </w:r>
      <w:r w:rsidR="001435CD" w:rsidRPr="001435CD">
        <w:rPr>
          <w:rFonts w:ascii="Calibri" w:hAnsi="Calibri"/>
        </w:rPr>
        <w:t>mi n</w:t>
      </w:r>
      <w:r w:rsidR="001435CD" w:rsidRPr="001435CD">
        <w:rPr>
          <w:rFonts w:ascii="Calibri" w:hAnsi="Calibri"/>
          <w:spacing w:val="-6"/>
        </w:rPr>
        <w:t>e</w:t>
      </w:r>
      <w:r w:rsidR="001435CD" w:rsidRPr="001435CD">
        <w:rPr>
          <w:rFonts w:ascii="Calibri" w:hAnsi="Calibri"/>
          <w:spacing w:val="5"/>
        </w:rPr>
        <w:t>t</w:t>
      </w:r>
      <w:r w:rsidR="001435CD" w:rsidRPr="001435CD">
        <w:rPr>
          <w:rFonts w:ascii="Calibri" w:hAnsi="Calibri"/>
        </w:rPr>
        <w:t xml:space="preserve">to i nie </w:t>
      </w:r>
      <w:r w:rsidR="001435CD" w:rsidRPr="001435CD">
        <w:rPr>
          <w:rFonts w:ascii="Calibri" w:hAnsi="Calibri"/>
          <w:spacing w:val="-1"/>
        </w:rPr>
        <w:t>za</w:t>
      </w:r>
      <w:r w:rsidR="001435CD" w:rsidRPr="001435CD">
        <w:rPr>
          <w:rFonts w:ascii="Calibri" w:hAnsi="Calibri"/>
          <w:spacing w:val="4"/>
        </w:rPr>
        <w:t>w</w:t>
      </w:r>
      <w:r w:rsidR="001435CD" w:rsidRPr="001435CD">
        <w:rPr>
          <w:rFonts w:ascii="Calibri" w:hAnsi="Calibri"/>
          <w:spacing w:val="-4"/>
        </w:rPr>
        <w:t>i</w:t>
      </w:r>
      <w:r w:rsidR="001435CD" w:rsidRPr="001435CD">
        <w:rPr>
          <w:rFonts w:ascii="Calibri" w:hAnsi="Calibri"/>
          <w:spacing w:val="-1"/>
        </w:rPr>
        <w:t>e</w:t>
      </w:r>
      <w:r w:rsidR="001435CD" w:rsidRPr="001435CD">
        <w:rPr>
          <w:rFonts w:ascii="Calibri" w:hAnsi="Calibri"/>
        </w:rPr>
        <w:t>r</w:t>
      </w:r>
      <w:r w:rsidR="001435CD" w:rsidRPr="001435CD">
        <w:rPr>
          <w:rFonts w:ascii="Calibri" w:hAnsi="Calibri"/>
          <w:spacing w:val="4"/>
        </w:rPr>
        <w:t>a</w:t>
      </w:r>
      <w:r w:rsidR="001435CD" w:rsidRPr="001435CD">
        <w:rPr>
          <w:rFonts w:ascii="Calibri" w:hAnsi="Calibri"/>
          <w:spacing w:val="-9"/>
        </w:rPr>
        <w:t>j</w:t>
      </w:r>
      <w:r w:rsidR="001435CD" w:rsidRPr="001435CD">
        <w:rPr>
          <w:rFonts w:ascii="Calibri" w:hAnsi="Calibri"/>
        </w:rPr>
        <w:t>ą p</w:t>
      </w:r>
      <w:r w:rsidR="001435CD" w:rsidRPr="001435CD">
        <w:rPr>
          <w:rFonts w:ascii="Calibri" w:hAnsi="Calibri"/>
          <w:spacing w:val="5"/>
        </w:rPr>
        <w:t>o</w:t>
      </w:r>
      <w:r w:rsidR="001435CD" w:rsidRPr="001435CD">
        <w:rPr>
          <w:rFonts w:ascii="Calibri" w:hAnsi="Calibri"/>
        </w:rPr>
        <w:t>d</w:t>
      </w:r>
      <w:r w:rsidR="001435CD" w:rsidRPr="001435CD">
        <w:rPr>
          <w:rFonts w:ascii="Calibri" w:hAnsi="Calibri"/>
          <w:spacing w:val="-1"/>
        </w:rPr>
        <w:t>a</w:t>
      </w:r>
      <w:r w:rsidR="001435CD" w:rsidRPr="001435CD">
        <w:rPr>
          <w:rFonts w:ascii="Calibri" w:hAnsi="Calibri"/>
          <w:spacing w:val="5"/>
        </w:rPr>
        <w:t>t</w:t>
      </w:r>
      <w:r w:rsidR="001435CD" w:rsidRPr="001435CD">
        <w:rPr>
          <w:rFonts w:ascii="Calibri" w:hAnsi="Calibri"/>
        </w:rPr>
        <w:t>ku V</w:t>
      </w:r>
      <w:r w:rsidR="001435CD" w:rsidRPr="001435CD">
        <w:rPr>
          <w:rFonts w:ascii="Calibri" w:hAnsi="Calibri"/>
          <w:spacing w:val="-5"/>
        </w:rPr>
        <w:t>A</w:t>
      </w:r>
      <w:r w:rsidR="001435CD" w:rsidRPr="001435CD">
        <w:rPr>
          <w:rFonts w:ascii="Calibri" w:hAnsi="Calibri"/>
        </w:rPr>
        <w:t>T i innych opłat jakie potencjalny nabywca nieruchomości będzie zobowiązany ponieść w związku z jej nabyciem.</w:t>
      </w:r>
    </w:p>
    <w:p w14:paraId="0B605AAD" w14:textId="77777777" w:rsidR="00510158" w:rsidRPr="009A587C" w:rsidRDefault="009D58AA" w:rsidP="00BF7EE9">
      <w:pPr>
        <w:pStyle w:val="Bezodstpw"/>
        <w:numPr>
          <w:ilvl w:val="0"/>
          <w:numId w:val="33"/>
        </w:numPr>
        <w:spacing w:before="0" w:after="0" w:line="276" w:lineRule="auto"/>
        <w:ind w:left="567" w:hanging="567"/>
        <w:rPr>
          <w:rFonts w:ascii="Calibri" w:hAnsi="Calibri"/>
          <w:b/>
          <w:u w:val="single"/>
        </w:rPr>
      </w:pPr>
      <w:r w:rsidRPr="009A587C">
        <w:rPr>
          <w:rFonts w:ascii="Calibri" w:hAnsi="Calibri" w:cs="Arial"/>
          <w:b/>
          <w:smallCaps/>
          <w:u w:val="single"/>
        </w:rPr>
        <w:t xml:space="preserve">KLAUZULE I </w:t>
      </w:r>
      <w:bookmarkEnd w:id="22"/>
      <w:bookmarkEnd w:id="23"/>
      <w:r w:rsidRPr="009A587C">
        <w:rPr>
          <w:rFonts w:ascii="Calibri" w:hAnsi="Calibri" w:cs="Arial"/>
          <w:b/>
          <w:smallCaps/>
          <w:u w:val="single"/>
        </w:rPr>
        <w:t>ZASTRZEŻENIA</w:t>
      </w:r>
    </w:p>
    <w:p w14:paraId="0A836057" w14:textId="77777777" w:rsidR="00AB036E" w:rsidRPr="00D01855" w:rsidRDefault="00AB036E" w:rsidP="00DB14C3">
      <w:pPr>
        <w:pStyle w:val="Bezodstpw"/>
        <w:numPr>
          <w:ilvl w:val="0"/>
          <w:numId w:val="8"/>
        </w:numPr>
        <w:spacing w:before="0" w:after="0" w:line="276" w:lineRule="auto"/>
        <w:ind w:left="567" w:hanging="567"/>
        <w:jc w:val="both"/>
        <w:rPr>
          <w:rFonts w:ascii="Calibri" w:hAnsi="Calibri"/>
        </w:rPr>
      </w:pPr>
      <w:bookmarkStart w:id="24" w:name="_Toc423781577"/>
      <w:r w:rsidRPr="00D01855">
        <w:rPr>
          <w:rFonts w:ascii="Calibri" w:hAnsi="Calibri"/>
          <w:spacing w:val="-6"/>
        </w:rPr>
        <w:t>W</w:t>
      </w:r>
      <w:r w:rsidRPr="00D01855">
        <w:rPr>
          <w:rFonts w:ascii="Calibri" w:hAnsi="Calibri"/>
          <w:spacing w:val="-1"/>
        </w:rPr>
        <w:t>a</w:t>
      </w:r>
      <w:r w:rsidRPr="00D01855">
        <w:rPr>
          <w:rFonts w:ascii="Calibri" w:hAnsi="Calibri"/>
        </w:rPr>
        <w:t>r</w:t>
      </w:r>
      <w:r w:rsidRPr="00D01855">
        <w:rPr>
          <w:rFonts w:ascii="Calibri" w:hAnsi="Calibri"/>
          <w:spacing w:val="5"/>
        </w:rPr>
        <w:t>to</w:t>
      </w:r>
      <w:r w:rsidRPr="00D01855">
        <w:rPr>
          <w:rFonts w:ascii="Calibri" w:hAnsi="Calibri"/>
        </w:rPr>
        <w:t xml:space="preserve">ść </w:t>
      </w:r>
      <w:r w:rsidRPr="00D01855">
        <w:rPr>
          <w:rFonts w:ascii="Calibri" w:hAnsi="Calibri"/>
          <w:spacing w:val="6"/>
        </w:rPr>
        <w:t>określona</w:t>
      </w:r>
      <w:r w:rsidRPr="00D01855">
        <w:rPr>
          <w:rFonts w:ascii="Calibri" w:hAnsi="Calibri"/>
        </w:rPr>
        <w:t xml:space="preserve"> w </w:t>
      </w:r>
      <w:r w:rsidRPr="00D01855">
        <w:rPr>
          <w:rFonts w:ascii="Calibri" w:hAnsi="Calibri"/>
          <w:spacing w:val="12"/>
        </w:rPr>
        <w:t xml:space="preserve">niniejszym </w:t>
      </w:r>
      <w:r w:rsidRPr="00D01855">
        <w:rPr>
          <w:rFonts w:ascii="Calibri" w:hAnsi="Calibri"/>
          <w:spacing w:val="3"/>
        </w:rPr>
        <w:t xml:space="preserve">operacie </w:t>
      </w:r>
      <w:r w:rsidRPr="00D01855">
        <w:rPr>
          <w:rFonts w:ascii="Calibri" w:hAnsi="Calibri"/>
          <w:spacing w:val="12"/>
        </w:rPr>
        <w:t xml:space="preserve">szacunkowym </w:t>
      </w:r>
      <w:r w:rsidRPr="00D01855">
        <w:rPr>
          <w:rFonts w:ascii="Calibri" w:hAnsi="Calibri"/>
          <w:spacing w:val="1"/>
          <w:u w:val="single"/>
        </w:rPr>
        <w:t xml:space="preserve">nie </w:t>
      </w:r>
      <w:r w:rsidRPr="00D01855">
        <w:rPr>
          <w:rFonts w:ascii="Calibri" w:hAnsi="Calibri"/>
          <w:spacing w:val="14"/>
          <w:u w:val="single"/>
        </w:rPr>
        <w:t xml:space="preserve">może </w:t>
      </w:r>
      <w:r w:rsidRPr="00D01855">
        <w:rPr>
          <w:rFonts w:ascii="Calibri" w:hAnsi="Calibri"/>
          <w:spacing w:val="17"/>
          <w:u w:val="single"/>
        </w:rPr>
        <w:t xml:space="preserve">być </w:t>
      </w:r>
      <w:r w:rsidRPr="00D01855">
        <w:rPr>
          <w:rFonts w:ascii="Calibri" w:hAnsi="Calibri"/>
          <w:spacing w:val="7"/>
          <w:u w:val="single"/>
        </w:rPr>
        <w:t xml:space="preserve">użyta </w:t>
      </w:r>
      <w:r w:rsidRPr="00D01855">
        <w:rPr>
          <w:rFonts w:ascii="Calibri" w:hAnsi="Calibri"/>
          <w:spacing w:val="8"/>
          <w:u w:val="single"/>
        </w:rPr>
        <w:t xml:space="preserve">do </w:t>
      </w:r>
      <w:r w:rsidRPr="00D01855">
        <w:rPr>
          <w:rFonts w:ascii="Calibri" w:hAnsi="Calibri"/>
          <w:spacing w:val="-4"/>
          <w:u w:val="single"/>
        </w:rPr>
        <w:t>i</w:t>
      </w:r>
      <w:r w:rsidRPr="00D01855">
        <w:rPr>
          <w:rFonts w:ascii="Calibri" w:hAnsi="Calibri"/>
          <w:u w:val="single"/>
        </w:rPr>
        <w:t>nn</w:t>
      </w:r>
      <w:r w:rsidRPr="00D01855">
        <w:rPr>
          <w:rFonts w:ascii="Calibri" w:hAnsi="Calibri"/>
          <w:spacing w:val="-1"/>
          <w:u w:val="single"/>
        </w:rPr>
        <w:t>e</w:t>
      </w:r>
      <w:r w:rsidRPr="00D01855">
        <w:rPr>
          <w:rFonts w:ascii="Calibri" w:hAnsi="Calibri"/>
          <w:u w:val="single"/>
        </w:rPr>
        <w:t xml:space="preserve">go </w:t>
      </w:r>
      <w:r w:rsidRPr="00D01855">
        <w:rPr>
          <w:rFonts w:ascii="Calibri" w:hAnsi="Calibri"/>
          <w:spacing w:val="-1"/>
          <w:u w:val="single"/>
        </w:rPr>
        <w:t>c</w:t>
      </w:r>
      <w:r w:rsidRPr="00D01855">
        <w:rPr>
          <w:rFonts w:ascii="Calibri" w:hAnsi="Calibri"/>
          <w:spacing w:val="4"/>
          <w:u w:val="single"/>
        </w:rPr>
        <w:t>e</w:t>
      </w:r>
      <w:r w:rsidRPr="00D01855">
        <w:rPr>
          <w:rFonts w:ascii="Calibri" w:hAnsi="Calibri"/>
          <w:spacing w:val="-9"/>
          <w:u w:val="single"/>
        </w:rPr>
        <w:t>l</w:t>
      </w:r>
      <w:r w:rsidRPr="00D01855">
        <w:rPr>
          <w:rFonts w:ascii="Calibri" w:hAnsi="Calibri"/>
          <w:u w:val="single"/>
        </w:rPr>
        <w:t>u n</w:t>
      </w:r>
      <w:r w:rsidRPr="00D01855">
        <w:rPr>
          <w:rFonts w:ascii="Calibri" w:hAnsi="Calibri"/>
          <w:spacing w:val="-4"/>
          <w:u w:val="single"/>
        </w:rPr>
        <w:t>i</w:t>
      </w:r>
      <w:r w:rsidRPr="00D01855">
        <w:rPr>
          <w:rFonts w:ascii="Calibri" w:hAnsi="Calibri"/>
          <w:u w:val="single"/>
        </w:rPr>
        <w:t>ż ws</w:t>
      </w:r>
      <w:r w:rsidRPr="00D01855">
        <w:rPr>
          <w:rFonts w:ascii="Calibri" w:hAnsi="Calibri"/>
          <w:spacing w:val="5"/>
          <w:u w:val="single"/>
        </w:rPr>
        <w:t>k</w:t>
      </w:r>
      <w:r w:rsidRPr="00D01855">
        <w:rPr>
          <w:rFonts w:ascii="Calibri" w:hAnsi="Calibri"/>
          <w:spacing w:val="-1"/>
          <w:u w:val="single"/>
        </w:rPr>
        <w:t>az</w:t>
      </w:r>
      <w:r w:rsidRPr="00D01855">
        <w:rPr>
          <w:rFonts w:ascii="Calibri" w:hAnsi="Calibri"/>
          <w:spacing w:val="4"/>
          <w:u w:val="single"/>
        </w:rPr>
        <w:t>a</w:t>
      </w:r>
      <w:r w:rsidRPr="00D01855">
        <w:rPr>
          <w:rFonts w:ascii="Calibri" w:hAnsi="Calibri"/>
          <w:u w:val="single"/>
        </w:rPr>
        <w:t xml:space="preserve">ny w </w:t>
      </w:r>
      <w:r w:rsidRPr="00D01855">
        <w:rPr>
          <w:rFonts w:ascii="Calibri" w:hAnsi="Calibri"/>
          <w:spacing w:val="5"/>
          <w:u w:val="single"/>
        </w:rPr>
        <w:t>o</w:t>
      </w:r>
      <w:r w:rsidRPr="00D01855">
        <w:rPr>
          <w:rFonts w:ascii="Calibri" w:hAnsi="Calibri"/>
          <w:u w:val="single"/>
        </w:rPr>
        <w:t>p</w:t>
      </w:r>
      <w:r w:rsidRPr="00D01855">
        <w:rPr>
          <w:rFonts w:ascii="Calibri" w:hAnsi="Calibri"/>
          <w:spacing w:val="-1"/>
          <w:u w:val="single"/>
        </w:rPr>
        <w:t>e</w:t>
      </w:r>
      <w:r w:rsidRPr="00D01855">
        <w:rPr>
          <w:rFonts w:ascii="Calibri" w:hAnsi="Calibri"/>
          <w:u w:val="single"/>
        </w:rPr>
        <w:t>r</w:t>
      </w:r>
      <w:r w:rsidRPr="00D01855">
        <w:rPr>
          <w:rFonts w:ascii="Calibri" w:hAnsi="Calibri"/>
          <w:spacing w:val="-1"/>
          <w:u w:val="single"/>
        </w:rPr>
        <w:t>ac</w:t>
      </w:r>
      <w:r w:rsidRPr="00D01855">
        <w:rPr>
          <w:rFonts w:ascii="Calibri" w:hAnsi="Calibri"/>
          <w:spacing w:val="-9"/>
          <w:u w:val="single"/>
        </w:rPr>
        <w:t>i</w:t>
      </w:r>
      <w:r w:rsidRPr="00D01855">
        <w:rPr>
          <w:rFonts w:ascii="Calibri" w:hAnsi="Calibri"/>
          <w:spacing w:val="-1"/>
          <w:u w:val="single"/>
        </w:rPr>
        <w:t>e</w:t>
      </w:r>
      <w:r w:rsidRPr="00D01855">
        <w:rPr>
          <w:rFonts w:ascii="Calibri" w:hAnsi="Calibri"/>
        </w:rPr>
        <w:t>.</w:t>
      </w:r>
    </w:p>
    <w:p w14:paraId="6D1393A3"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t>Wyznaczona wartość jest wartością na określony w operacie dzień i po tym dniu może ulec zmianie.</w:t>
      </w:r>
    </w:p>
    <w:p w14:paraId="2313D099" w14:textId="77777777" w:rsidR="00AB036E" w:rsidRPr="00045213" w:rsidRDefault="00AB036E" w:rsidP="00DB14C3">
      <w:pPr>
        <w:pStyle w:val="Bezodstpw"/>
        <w:numPr>
          <w:ilvl w:val="0"/>
          <w:numId w:val="9"/>
        </w:numPr>
        <w:spacing w:before="0" w:after="0" w:line="276" w:lineRule="auto"/>
        <w:ind w:left="567" w:hanging="567"/>
        <w:jc w:val="both"/>
        <w:rPr>
          <w:rFonts w:ascii="Calibri" w:hAnsi="Calibri"/>
        </w:rPr>
      </w:pPr>
      <w:r w:rsidRPr="00045213">
        <w:rPr>
          <w:rFonts w:ascii="Calibri" w:hAnsi="Calibri"/>
        </w:rPr>
        <w:t>Op</w:t>
      </w:r>
      <w:r w:rsidRPr="00045213">
        <w:rPr>
          <w:rFonts w:ascii="Calibri" w:hAnsi="Calibri"/>
          <w:spacing w:val="-1"/>
        </w:rPr>
        <w:t>e</w:t>
      </w:r>
      <w:r w:rsidRPr="00045213">
        <w:rPr>
          <w:rFonts w:ascii="Calibri" w:hAnsi="Calibri"/>
        </w:rPr>
        <w:t>r</w:t>
      </w:r>
      <w:r w:rsidRPr="00045213">
        <w:rPr>
          <w:rFonts w:ascii="Calibri" w:hAnsi="Calibri"/>
          <w:spacing w:val="-1"/>
        </w:rPr>
        <w:t>a</w:t>
      </w:r>
      <w:r w:rsidRPr="00045213">
        <w:rPr>
          <w:rFonts w:ascii="Calibri" w:hAnsi="Calibri"/>
        </w:rPr>
        <w:t>t s</w:t>
      </w:r>
      <w:r w:rsidRPr="00045213">
        <w:rPr>
          <w:rFonts w:ascii="Calibri" w:hAnsi="Calibri"/>
          <w:spacing w:val="-5"/>
        </w:rPr>
        <w:t>p</w:t>
      </w:r>
      <w:r w:rsidRPr="00045213">
        <w:rPr>
          <w:rFonts w:ascii="Calibri" w:hAnsi="Calibri"/>
          <w:spacing w:val="5"/>
        </w:rPr>
        <w:t>o</w:t>
      </w:r>
      <w:r w:rsidRPr="00045213">
        <w:rPr>
          <w:rFonts w:ascii="Calibri" w:hAnsi="Calibri"/>
        </w:rPr>
        <w:t>r</w:t>
      </w:r>
      <w:r w:rsidRPr="00045213">
        <w:rPr>
          <w:rFonts w:ascii="Calibri" w:hAnsi="Calibri"/>
          <w:spacing w:val="-1"/>
        </w:rPr>
        <w:t>zą</w:t>
      </w:r>
      <w:r w:rsidRPr="00045213">
        <w:rPr>
          <w:rFonts w:ascii="Calibri" w:hAnsi="Calibri"/>
        </w:rPr>
        <w:t>d</w:t>
      </w:r>
      <w:r w:rsidRPr="00045213">
        <w:rPr>
          <w:rFonts w:ascii="Calibri" w:hAnsi="Calibri"/>
          <w:spacing w:val="-1"/>
        </w:rPr>
        <w:t>z</w:t>
      </w:r>
      <w:r w:rsidRPr="00045213">
        <w:rPr>
          <w:rFonts w:ascii="Calibri" w:hAnsi="Calibri"/>
          <w:spacing w:val="5"/>
        </w:rPr>
        <w:t>o</w:t>
      </w:r>
      <w:r w:rsidRPr="00045213">
        <w:rPr>
          <w:rFonts w:ascii="Calibri" w:hAnsi="Calibri"/>
          <w:spacing w:val="-5"/>
        </w:rPr>
        <w:t>n</w:t>
      </w:r>
      <w:r w:rsidRPr="00045213">
        <w:rPr>
          <w:rFonts w:ascii="Calibri" w:hAnsi="Calibri"/>
        </w:rPr>
        <w:t xml:space="preserve">o </w:t>
      </w:r>
      <w:r w:rsidRPr="00045213">
        <w:rPr>
          <w:rFonts w:ascii="Calibri" w:hAnsi="Calibri"/>
          <w:spacing w:val="-1"/>
        </w:rPr>
        <w:t>z</w:t>
      </w:r>
      <w:r w:rsidRPr="00045213">
        <w:rPr>
          <w:rFonts w:ascii="Calibri" w:hAnsi="Calibri"/>
          <w:spacing w:val="-5"/>
        </w:rPr>
        <w:t>g</w:t>
      </w:r>
      <w:r w:rsidRPr="00045213">
        <w:rPr>
          <w:rFonts w:ascii="Calibri" w:hAnsi="Calibri"/>
          <w:spacing w:val="5"/>
        </w:rPr>
        <w:t>o</w:t>
      </w:r>
      <w:r w:rsidRPr="00045213">
        <w:rPr>
          <w:rFonts w:ascii="Calibri" w:hAnsi="Calibri"/>
        </w:rPr>
        <w:t>dn</w:t>
      </w:r>
      <w:r w:rsidRPr="00045213">
        <w:rPr>
          <w:rFonts w:ascii="Calibri" w:hAnsi="Calibri"/>
          <w:spacing w:val="-9"/>
        </w:rPr>
        <w:t>i</w:t>
      </w:r>
      <w:r w:rsidRPr="00045213">
        <w:rPr>
          <w:rFonts w:ascii="Calibri" w:hAnsi="Calibri"/>
        </w:rPr>
        <w:t>e z pr</w:t>
      </w:r>
      <w:r w:rsidRPr="00045213">
        <w:rPr>
          <w:rFonts w:ascii="Calibri" w:hAnsi="Calibri"/>
          <w:spacing w:val="-1"/>
        </w:rPr>
        <w:t>ze</w:t>
      </w:r>
      <w:r w:rsidRPr="00045213">
        <w:rPr>
          <w:rFonts w:ascii="Calibri" w:hAnsi="Calibri"/>
          <w:spacing w:val="5"/>
        </w:rPr>
        <w:t>p</w:t>
      </w:r>
      <w:r w:rsidRPr="00045213">
        <w:rPr>
          <w:rFonts w:ascii="Calibri" w:hAnsi="Calibri"/>
          <w:spacing w:val="-4"/>
        </w:rPr>
        <w:t>i</w:t>
      </w:r>
      <w:r w:rsidRPr="00045213">
        <w:rPr>
          <w:rFonts w:ascii="Calibri" w:hAnsi="Calibri"/>
          <w:spacing w:val="3"/>
        </w:rPr>
        <w:t>s</w:t>
      </w:r>
      <w:r w:rsidRPr="00045213">
        <w:rPr>
          <w:rFonts w:ascii="Calibri" w:hAnsi="Calibri"/>
          <w:spacing w:val="4"/>
        </w:rPr>
        <w:t>a</w:t>
      </w:r>
      <w:r w:rsidRPr="00045213">
        <w:rPr>
          <w:rFonts w:ascii="Calibri" w:hAnsi="Calibri"/>
          <w:spacing w:val="-4"/>
        </w:rPr>
        <w:t>m</w:t>
      </w:r>
      <w:r w:rsidRPr="00045213">
        <w:rPr>
          <w:rFonts w:ascii="Calibri" w:hAnsi="Calibri"/>
        </w:rPr>
        <w:t>i pr</w:t>
      </w:r>
      <w:r w:rsidRPr="00045213">
        <w:rPr>
          <w:rFonts w:ascii="Calibri" w:hAnsi="Calibri"/>
          <w:spacing w:val="-1"/>
        </w:rPr>
        <w:t>a</w:t>
      </w:r>
      <w:r w:rsidRPr="00045213">
        <w:rPr>
          <w:rFonts w:ascii="Calibri" w:hAnsi="Calibri"/>
          <w:spacing w:val="4"/>
        </w:rPr>
        <w:t>w</w:t>
      </w:r>
      <w:r w:rsidRPr="00045213">
        <w:rPr>
          <w:rFonts w:ascii="Calibri" w:hAnsi="Calibri"/>
        </w:rPr>
        <w:t xml:space="preserve">a. </w:t>
      </w:r>
    </w:p>
    <w:p w14:paraId="4A364523" w14:textId="77777777" w:rsidR="00AB036E" w:rsidRPr="00045213" w:rsidRDefault="00AB036E" w:rsidP="00DB14C3">
      <w:pPr>
        <w:pStyle w:val="Bezodstpw"/>
        <w:numPr>
          <w:ilvl w:val="0"/>
          <w:numId w:val="9"/>
        </w:numPr>
        <w:spacing w:before="0" w:after="0" w:line="276" w:lineRule="auto"/>
        <w:ind w:left="567" w:hanging="567"/>
        <w:jc w:val="both"/>
        <w:rPr>
          <w:rFonts w:ascii="Calibri" w:hAnsi="Calibri"/>
        </w:rPr>
      </w:pPr>
      <w:r w:rsidRPr="00045213">
        <w:rPr>
          <w:rFonts w:ascii="Calibri" w:hAnsi="Calibri"/>
        </w:rPr>
        <w:t>Operat szacunkowy został sporządzony w następstwie przeprowadzenia pełnego procesu wyceny, obejmującego wszelkie czynności szacunkowe, konieczne dla właściwego określenia wartości nieruchomości.</w:t>
      </w:r>
    </w:p>
    <w:p w14:paraId="1F073B77"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D01855">
        <w:rPr>
          <w:rFonts w:ascii="Calibri" w:hAnsi="Calibri"/>
          <w:spacing w:val="4"/>
        </w:rPr>
        <w:t>N</w:t>
      </w:r>
      <w:r w:rsidRPr="00D01855">
        <w:rPr>
          <w:rFonts w:ascii="Calibri" w:hAnsi="Calibri"/>
          <w:spacing w:val="-4"/>
        </w:rPr>
        <w:t>i</w:t>
      </w:r>
      <w:r w:rsidRPr="00D01855">
        <w:rPr>
          <w:rFonts w:ascii="Calibri" w:hAnsi="Calibri"/>
        </w:rPr>
        <w:t>n</w:t>
      </w:r>
      <w:r w:rsidRPr="00D01855">
        <w:rPr>
          <w:rFonts w:ascii="Calibri" w:hAnsi="Calibri"/>
          <w:spacing w:val="-4"/>
        </w:rPr>
        <w:t>i</w:t>
      </w:r>
      <w:r w:rsidRPr="00D01855">
        <w:rPr>
          <w:rFonts w:ascii="Calibri" w:hAnsi="Calibri"/>
          <w:spacing w:val="4"/>
        </w:rPr>
        <w:t>e</w:t>
      </w:r>
      <w:r w:rsidRPr="00D01855">
        <w:rPr>
          <w:rFonts w:ascii="Calibri" w:hAnsi="Calibri"/>
          <w:spacing w:val="-4"/>
        </w:rPr>
        <w:t>j</w:t>
      </w:r>
      <w:r w:rsidRPr="00D01855">
        <w:rPr>
          <w:rFonts w:ascii="Calibri" w:hAnsi="Calibri"/>
          <w:spacing w:val="3"/>
        </w:rPr>
        <w:t>s</w:t>
      </w:r>
      <w:r w:rsidRPr="00D01855">
        <w:rPr>
          <w:rFonts w:ascii="Calibri" w:hAnsi="Calibri"/>
          <w:spacing w:val="4"/>
        </w:rPr>
        <w:t>z</w:t>
      </w:r>
      <w:r w:rsidRPr="00D01855">
        <w:rPr>
          <w:rFonts w:ascii="Calibri" w:hAnsi="Calibri"/>
        </w:rPr>
        <w:t xml:space="preserve">y </w:t>
      </w:r>
      <w:r w:rsidRPr="00D01855">
        <w:rPr>
          <w:rFonts w:ascii="Calibri" w:hAnsi="Calibri"/>
          <w:spacing w:val="5"/>
        </w:rPr>
        <w:t>o</w:t>
      </w:r>
      <w:r w:rsidRPr="00D01855">
        <w:rPr>
          <w:rFonts w:ascii="Calibri" w:hAnsi="Calibri"/>
        </w:rPr>
        <w:t>p</w:t>
      </w:r>
      <w:r w:rsidRPr="00D01855">
        <w:rPr>
          <w:rFonts w:ascii="Calibri" w:hAnsi="Calibri"/>
          <w:spacing w:val="-1"/>
        </w:rPr>
        <w:t>e</w:t>
      </w:r>
      <w:r w:rsidRPr="00D01855">
        <w:rPr>
          <w:rFonts w:ascii="Calibri" w:hAnsi="Calibri"/>
        </w:rPr>
        <w:t>r</w:t>
      </w:r>
      <w:r w:rsidRPr="00D01855">
        <w:rPr>
          <w:rFonts w:ascii="Calibri" w:hAnsi="Calibri"/>
          <w:spacing w:val="-6"/>
        </w:rPr>
        <w:t>a</w:t>
      </w:r>
      <w:r w:rsidRPr="00D01855">
        <w:rPr>
          <w:rFonts w:ascii="Calibri" w:hAnsi="Calibri"/>
        </w:rPr>
        <w:t xml:space="preserve">t </w:t>
      </w:r>
      <w:r w:rsidRPr="00AB036E">
        <w:rPr>
          <w:rFonts w:ascii="Calibri" w:hAnsi="Calibri"/>
          <w:b/>
          <w:bCs/>
          <w:u w:val="single"/>
        </w:rPr>
        <w:t>n</w:t>
      </w:r>
      <w:r w:rsidRPr="00AB036E">
        <w:rPr>
          <w:rFonts w:ascii="Calibri" w:hAnsi="Calibri"/>
          <w:b/>
          <w:bCs/>
          <w:spacing w:val="-9"/>
          <w:u w:val="single"/>
        </w:rPr>
        <w:t>i</w:t>
      </w:r>
      <w:r w:rsidRPr="00AB036E">
        <w:rPr>
          <w:rFonts w:ascii="Calibri" w:hAnsi="Calibri"/>
          <w:b/>
          <w:bCs/>
          <w:u w:val="single"/>
        </w:rPr>
        <w:t xml:space="preserve">e </w:t>
      </w:r>
      <w:r w:rsidRPr="00AB036E">
        <w:rPr>
          <w:rFonts w:ascii="Calibri" w:hAnsi="Calibri"/>
          <w:b/>
          <w:bCs/>
          <w:spacing w:val="-9"/>
          <w:u w:val="single"/>
        </w:rPr>
        <w:t>m</w:t>
      </w:r>
      <w:r w:rsidRPr="00AB036E">
        <w:rPr>
          <w:rFonts w:ascii="Calibri" w:hAnsi="Calibri"/>
          <w:b/>
          <w:bCs/>
          <w:spacing w:val="5"/>
          <w:u w:val="single"/>
        </w:rPr>
        <w:t>o</w:t>
      </w:r>
      <w:r w:rsidRPr="00AB036E">
        <w:rPr>
          <w:rFonts w:ascii="Calibri" w:hAnsi="Calibri"/>
          <w:b/>
          <w:bCs/>
          <w:spacing w:val="4"/>
          <w:u w:val="single"/>
        </w:rPr>
        <w:t>ż</w:t>
      </w:r>
      <w:r w:rsidRPr="00AB036E">
        <w:rPr>
          <w:rFonts w:ascii="Calibri" w:hAnsi="Calibri"/>
          <w:b/>
          <w:bCs/>
          <w:u w:val="single"/>
        </w:rPr>
        <w:t>e b</w:t>
      </w:r>
      <w:r w:rsidRPr="00AB036E">
        <w:rPr>
          <w:rFonts w:ascii="Calibri" w:hAnsi="Calibri"/>
          <w:b/>
          <w:bCs/>
          <w:spacing w:val="-5"/>
          <w:u w:val="single"/>
        </w:rPr>
        <w:t>y</w:t>
      </w:r>
      <w:r w:rsidRPr="00AB036E">
        <w:rPr>
          <w:rFonts w:ascii="Calibri" w:hAnsi="Calibri"/>
          <w:b/>
          <w:bCs/>
          <w:u w:val="single"/>
        </w:rPr>
        <w:t>ć p</w:t>
      </w:r>
      <w:r w:rsidRPr="00AB036E">
        <w:rPr>
          <w:rFonts w:ascii="Calibri" w:hAnsi="Calibri"/>
          <w:b/>
          <w:bCs/>
          <w:spacing w:val="5"/>
          <w:u w:val="single"/>
        </w:rPr>
        <w:t>u</w:t>
      </w:r>
      <w:r w:rsidRPr="00AB036E">
        <w:rPr>
          <w:rFonts w:ascii="Calibri" w:hAnsi="Calibri"/>
          <w:b/>
          <w:bCs/>
          <w:u w:val="single"/>
        </w:rPr>
        <w:t>b</w:t>
      </w:r>
      <w:r w:rsidRPr="00AB036E">
        <w:rPr>
          <w:rFonts w:ascii="Calibri" w:hAnsi="Calibri"/>
          <w:b/>
          <w:bCs/>
          <w:spacing w:val="-4"/>
          <w:u w:val="single"/>
        </w:rPr>
        <w:t>li</w:t>
      </w:r>
      <w:r w:rsidRPr="00AB036E">
        <w:rPr>
          <w:rFonts w:ascii="Calibri" w:hAnsi="Calibri"/>
          <w:b/>
          <w:bCs/>
          <w:u w:val="single"/>
        </w:rPr>
        <w:t>k</w:t>
      </w:r>
      <w:r w:rsidRPr="00AB036E">
        <w:rPr>
          <w:rFonts w:ascii="Calibri" w:hAnsi="Calibri"/>
          <w:b/>
          <w:bCs/>
          <w:spacing w:val="5"/>
          <w:u w:val="single"/>
        </w:rPr>
        <w:t>o</w:t>
      </w:r>
      <w:r w:rsidRPr="00AB036E">
        <w:rPr>
          <w:rFonts w:ascii="Calibri" w:hAnsi="Calibri"/>
          <w:b/>
          <w:bCs/>
          <w:u w:val="single"/>
        </w:rPr>
        <w:t>w</w:t>
      </w:r>
      <w:r w:rsidRPr="00AB036E">
        <w:rPr>
          <w:rFonts w:ascii="Calibri" w:hAnsi="Calibri"/>
          <w:b/>
          <w:bCs/>
          <w:spacing w:val="4"/>
          <w:u w:val="single"/>
        </w:rPr>
        <w:t>a</w:t>
      </w:r>
      <w:r w:rsidRPr="00AB036E">
        <w:rPr>
          <w:rFonts w:ascii="Calibri" w:hAnsi="Calibri"/>
          <w:b/>
          <w:bCs/>
          <w:u w:val="single"/>
        </w:rPr>
        <w:t xml:space="preserve">ny w </w:t>
      </w:r>
      <w:r w:rsidRPr="00AB036E">
        <w:rPr>
          <w:rFonts w:ascii="Calibri" w:hAnsi="Calibri"/>
          <w:b/>
          <w:bCs/>
          <w:spacing w:val="4"/>
          <w:u w:val="single"/>
        </w:rPr>
        <w:t>c</w:t>
      </w:r>
      <w:r w:rsidRPr="00AB036E">
        <w:rPr>
          <w:rFonts w:ascii="Calibri" w:hAnsi="Calibri"/>
          <w:b/>
          <w:bCs/>
          <w:spacing w:val="1"/>
          <w:u w:val="single"/>
        </w:rPr>
        <w:t>a</w:t>
      </w:r>
      <w:r w:rsidRPr="00AB036E">
        <w:rPr>
          <w:rFonts w:ascii="Calibri" w:hAnsi="Calibri"/>
          <w:b/>
          <w:bCs/>
          <w:spacing w:val="-9"/>
          <w:u w:val="single"/>
        </w:rPr>
        <w:t>ł</w:t>
      </w:r>
      <w:r w:rsidRPr="00AB036E">
        <w:rPr>
          <w:rFonts w:ascii="Calibri" w:hAnsi="Calibri"/>
          <w:b/>
          <w:bCs/>
          <w:spacing w:val="5"/>
          <w:u w:val="single"/>
        </w:rPr>
        <w:t>o</w:t>
      </w:r>
      <w:r w:rsidRPr="00AB036E">
        <w:rPr>
          <w:rFonts w:ascii="Calibri" w:hAnsi="Calibri"/>
          <w:b/>
          <w:bCs/>
          <w:u w:val="single"/>
        </w:rPr>
        <w:t>ś</w:t>
      </w:r>
      <w:r w:rsidRPr="00AB036E">
        <w:rPr>
          <w:rFonts w:ascii="Calibri" w:hAnsi="Calibri"/>
          <w:b/>
          <w:bCs/>
          <w:spacing w:val="4"/>
          <w:u w:val="single"/>
        </w:rPr>
        <w:t>c</w:t>
      </w:r>
      <w:r w:rsidRPr="00AB036E">
        <w:rPr>
          <w:rFonts w:ascii="Calibri" w:hAnsi="Calibri"/>
          <w:b/>
          <w:bCs/>
          <w:u w:val="single"/>
        </w:rPr>
        <w:t xml:space="preserve">i </w:t>
      </w:r>
      <w:r w:rsidRPr="00AB036E">
        <w:rPr>
          <w:rFonts w:ascii="Calibri" w:hAnsi="Calibri"/>
          <w:b/>
          <w:bCs/>
          <w:spacing w:val="-9"/>
          <w:u w:val="single"/>
        </w:rPr>
        <w:t>l</w:t>
      </w:r>
      <w:r w:rsidRPr="00AB036E">
        <w:rPr>
          <w:rFonts w:ascii="Calibri" w:hAnsi="Calibri"/>
          <w:b/>
          <w:bCs/>
          <w:spacing w:val="5"/>
          <w:u w:val="single"/>
        </w:rPr>
        <w:t>u</w:t>
      </w:r>
      <w:r w:rsidRPr="00AB036E">
        <w:rPr>
          <w:rFonts w:ascii="Calibri" w:hAnsi="Calibri"/>
          <w:b/>
          <w:bCs/>
          <w:u w:val="single"/>
        </w:rPr>
        <w:t xml:space="preserve">b w </w:t>
      </w:r>
      <w:r w:rsidRPr="00AB036E">
        <w:rPr>
          <w:rFonts w:ascii="Calibri" w:hAnsi="Calibri"/>
          <w:b/>
          <w:bCs/>
          <w:spacing w:val="-1"/>
          <w:u w:val="single"/>
        </w:rPr>
        <w:t>czę</w:t>
      </w:r>
      <w:r w:rsidRPr="00AB036E">
        <w:rPr>
          <w:rFonts w:ascii="Calibri" w:hAnsi="Calibri"/>
          <w:b/>
          <w:bCs/>
          <w:spacing w:val="3"/>
          <w:u w:val="single"/>
        </w:rPr>
        <w:t>ś</w:t>
      </w:r>
      <w:r w:rsidRPr="00AB036E">
        <w:rPr>
          <w:rFonts w:ascii="Calibri" w:hAnsi="Calibri"/>
          <w:b/>
          <w:bCs/>
          <w:spacing w:val="4"/>
          <w:u w:val="single"/>
        </w:rPr>
        <w:t>c</w:t>
      </w:r>
      <w:r w:rsidRPr="00AB036E">
        <w:rPr>
          <w:rFonts w:ascii="Calibri" w:hAnsi="Calibri"/>
          <w:b/>
          <w:bCs/>
          <w:u w:val="single"/>
        </w:rPr>
        <w:t>i</w:t>
      </w:r>
      <w:r w:rsidRPr="00D01855">
        <w:rPr>
          <w:rFonts w:ascii="Calibri" w:hAnsi="Calibri"/>
        </w:rPr>
        <w:t xml:space="preserve"> w </w:t>
      </w:r>
      <w:r w:rsidRPr="00D01855">
        <w:rPr>
          <w:rFonts w:ascii="Calibri" w:hAnsi="Calibri"/>
          <w:spacing w:val="-4"/>
        </w:rPr>
        <w:t>j</w:t>
      </w:r>
      <w:r w:rsidRPr="00D01855">
        <w:rPr>
          <w:rFonts w:ascii="Calibri" w:hAnsi="Calibri"/>
          <w:spacing w:val="-1"/>
        </w:rPr>
        <w:t>a</w:t>
      </w:r>
      <w:r w:rsidRPr="00D01855">
        <w:rPr>
          <w:rFonts w:ascii="Calibri" w:hAnsi="Calibri"/>
          <w:spacing w:val="5"/>
        </w:rPr>
        <w:t>k</w:t>
      </w:r>
      <w:r w:rsidRPr="00D01855">
        <w:rPr>
          <w:rFonts w:ascii="Calibri" w:hAnsi="Calibri"/>
          <w:spacing w:val="-4"/>
        </w:rPr>
        <w:t>im</w:t>
      </w:r>
      <w:r w:rsidRPr="00D01855">
        <w:rPr>
          <w:rFonts w:ascii="Calibri" w:hAnsi="Calibri"/>
        </w:rPr>
        <w:t>k</w:t>
      </w:r>
      <w:r w:rsidRPr="00D01855">
        <w:rPr>
          <w:rFonts w:ascii="Calibri" w:hAnsi="Calibri"/>
          <w:spacing w:val="10"/>
        </w:rPr>
        <w:t>o</w:t>
      </w:r>
      <w:r w:rsidRPr="00D01855">
        <w:rPr>
          <w:rFonts w:ascii="Calibri" w:hAnsi="Calibri"/>
          <w:spacing w:val="-9"/>
        </w:rPr>
        <w:t>l</w:t>
      </w:r>
      <w:r w:rsidRPr="00D01855">
        <w:rPr>
          <w:rFonts w:ascii="Calibri" w:hAnsi="Calibri"/>
          <w:spacing w:val="4"/>
        </w:rPr>
        <w:t>w</w:t>
      </w:r>
      <w:r w:rsidRPr="00D01855">
        <w:rPr>
          <w:rFonts w:ascii="Calibri" w:hAnsi="Calibri"/>
          <w:spacing w:val="-4"/>
        </w:rPr>
        <w:t>i</w:t>
      </w:r>
      <w:r w:rsidRPr="00D01855">
        <w:rPr>
          <w:rFonts w:ascii="Calibri" w:hAnsi="Calibri"/>
          <w:spacing w:val="4"/>
        </w:rPr>
        <w:t>e</w:t>
      </w:r>
      <w:r w:rsidRPr="00D01855">
        <w:rPr>
          <w:rFonts w:ascii="Calibri" w:hAnsi="Calibri"/>
        </w:rPr>
        <w:t>k</w:t>
      </w:r>
      <w:r w:rsidRPr="00045213">
        <w:rPr>
          <w:rFonts w:ascii="Calibri" w:hAnsi="Calibri"/>
        </w:rPr>
        <w:t xml:space="preserve"> d</w:t>
      </w:r>
      <w:r w:rsidRPr="00045213">
        <w:rPr>
          <w:rFonts w:ascii="Calibri" w:hAnsi="Calibri"/>
          <w:spacing w:val="5"/>
        </w:rPr>
        <w:t>o</w:t>
      </w:r>
      <w:r w:rsidRPr="00045213">
        <w:rPr>
          <w:rFonts w:ascii="Calibri" w:hAnsi="Calibri"/>
        </w:rPr>
        <w:t>ku</w:t>
      </w:r>
      <w:r w:rsidRPr="00045213">
        <w:rPr>
          <w:rFonts w:ascii="Calibri" w:hAnsi="Calibri"/>
          <w:spacing w:val="-9"/>
        </w:rPr>
        <w:t>m</w:t>
      </w:r>
      <w:r w:rsidRPr="00045213">
        <w:rPr>
          <w:rFonts w:ascii="Calibri" w:hAnsi="Calibri"/>
          <w:spacing w:val="4"/>
        </w:rPr>
        <w:t>e</w:t>
      </w:r>
      <w:r w:rsidRPr="00045213">
        <w:rPr>
          <w:rFonts w:ascii="Calibri" w:hAnsi="Calibri"/>
          <w:spacing w:val="-5"/>
        </w:rPr>
        <w:t>n</w:t>
      </w:r>
      <w:r w:rsidRPr="00045213">
        <w:rPr>
          <w:rFonts w:ascii="Calibri" w:hAnsi="Calibri"/>
          <w:spacing w:val="4"/>
        </w:rPr>
        <w:t>c</w:t>
      </w:r>
      <w:r w:rsidRPr="00045213">
        <w:rPr>
          <w:rFonts w:ascii="Calibri" w:hAnsi="Calibri"/>
          <w:spacing w:val="-4"/>
        </w:rPr>
        <w:t>i</w:t>
      </w:r>
      <w:r w:rsidRPr="00045213">
        <w:rPr>
          <w:rFonts w:ascii="Calibri" w:hAnsi="Calibri"/>
        </w:rPr>
        <w:t xml:space="preserve">e </w:t>
      </w:r>
      <w:r w:rsidRPr="00045213">
        <w:rPr>
          <w:rFonts w:ascii="Calibri" w:hAnsi="Calibri"/>
          <w:spacing w:val="-5"/>
        </w:rPr>
        <w:t>b</w:t>
      </w:r>
      <w:r w:rsidRPr="00045213">
        <w:rPr>
          <w:rFonts w:ascii="Calibri" w:hAnsi="Calibri"/>
          <w:spacing w:val="-1"/>
        </w:rPr>
        <w:t>e</w:t>
      </w:r>
      <w:r w:rsidRPr="00045213">
        <w:rPr>
          <w:rFonts w:ascii="Calibri" w:hAnsi="Calibri"/>
        </w:rPr>
        <w:t xml:space="preserve">z </w:t>
      </w:r>
      <w:r w:rsidRPr="00045213">
        <w:rPr>
          <w:rFonts w:ascii="Calibri" w:hAnsi="Calibri"/>
          <w:spacing w:val="-1"/>
        </w:rPr>
        <w:t>z</w:t>
      </w:r>
      <w:r w:rsidRPr="00045213">
        <w:rPr>
          <w:rFonts w:ascii="Calibri" w:hAnsi="Calibri"/>
        </w:rPr>
        <w:t>g</w:t>
      </w:r>
      <w:r w:rsidRPr="00045213">
        <w:rPr>
          <w:rFonts w:ascii="Calibri" w:hAnsi="Calibri"/>
          <w:spacing w:val="5"/>
        </w:rPr>
        <w:t>od</w:t>
      </w:r>
      <w:r w:rsidRPr="00045213">
        <w:rPr>
          <w:rFonts w:ascii="Calibri" w:hAnsi="Calibri"/>
        </w:rPr>
        <w:t xml:space="preserve">y </w:t>
      </w:r>
      <w:r w:rsidRPr="00045213">
        <w:rPr>
          <w:rFonts w:ascii="Calibri" w:hAnsi="Calibri"/>
          <w:spacing w:val="-1"/>
        </w:rPr>
        <w:t>a</w:t>
      </w:r>
      <w:r w:rsidRPr="00045213">
        <w:rPr>
          <w:rFonts w:ascii="Calibri" w:hAnsi="Calibri"/>
        </w:rPr>
        <w:t>ut</w:t>
      </w:r>
      <w:r w:rsidRPr="00045213">
        <w:rPr>
          <w:rFonts w:ascii="Calibri" w:hAnsi="Calibri"/>
          <w:spacing w:val="5"/>
        </w:rPr>
        <w:t>o</w:t>
      </w:r>
      <w:r w:rsidRPr="00045213">
        <w:rPr>
          <w:rFonts w:ascii="Calibri" w:hAnsi="Calibri"/>
        </w:rPr>
        <w:t xml:space="preserve">ra i </w:t>
      </w:r>
      <w:r w:rsidRPr="00045213">
        <w:rPr>
          <w:rFonts w:ascii="Calibri" w:hAnsi="Calibri"/>
          <w:spacing w:val="-5"/>
        </w:rPr>
        <w:t>b</w:t>
      </w:r>
      <w:r w:rsidRPr="00045213">
        <w:rPr>
          <w:rFonts w:ascii="Calibri" w:hAnsi="Calibri"/>
          <w:spacing w:val="4"/>
        </w:rPr>
        <w:t>e</w:t>
      </w:r>
      <w:r w:rsidRPr="00045213">
        <w:rPr>
          <w:rFonts w:ascii="Calibri" w:hAnsi="Calibri"/>
        </w:rPr>
        <w:t>z u</w:t>
      </w:r>
      <w:r w:rsidRPr="00045213">
        <w:rPr>
          <w:rFonts w:ascii="Calibri" w:hAnsi="Calibri"/>
          <w:spacing w:val="-1"/>
        </w:rPr>
        <w:t>z</w:t>
      </w:r>
      <w:r w:rsidRPr="00045213">
        <w:rPr>
          <w:rFonts w:ascii="Calibri" w:hAnsi="Calibri"/>
        </w:rPr>
        <w:t>g</w:t>
      </w:r>
      <w:r w:rsidRPr="00045213">
        <w:rPr>
          <w:rFonts w:ascii="Calibri" w:hAnsi="Calibri"/>
          <w:spacing w:val="5"/>
        </w:rPr>
        <w:t>o</w:t>
      </w:r>
      <w:r w:rsidRPr="00045213">
        <w:rPr>
          <w:rFonts w:ascii="Calibri" w:hAnsi="Calibri"/>
        </w:rPr>
        <w:t>dn</w:t>
      </w:r>
      <w:r w:rsidRPr="00045213">
        <w:rPr>
          <w:rFonts w:ascii="Calibri" w:hAnsi="Calibri"/>
          <w:spacing w:val="-9"/>
        </w:rPr>
        <w:t>i</w:t>
      </w:r>
      <w:r w:rsidRPr="00045213">
        <w:rPr>
          <w:rFonts w:ascii="Calibri" w:hAnsi="Calibri"/>
          <w:spacing w:val="4"/>
        </w:rPr>
        <w:t>e</w:t>
      </w:r>
      <w:r w:rsidRPr="00045213">
        <w:rPr>
          <w:rFonts w:ascii="Calibri" w:hAnsi="Calibri"/>
        </w:rPr>
        <w:t>n</w:t>
      </w:r>
      <w:r w:rsidRPr="00045213">
        <w:rPr>
          <w:rFonts w:ascii="Calibri" w:hAnsi="Calibri"/>
          <w:spacing w:val="-4"/>
        </w:rPr>
        <w:t>i</w:t>
      </w:r>
      <w:r w:rsidRPr="00045213">
        <w:rPr>
          <w:rFonts w:ascii="Calibri" w:hAnsi="Calibri"/>
        </w:rPr>
        <w:t xml:space="preserve">a z nim </w:t>
      </w:r>
      <w:r w:rsidRPr="00045213">
        <w:rPr>
          <w:rFonts w:ascii="Calibri" w:hAnsi="Calibri"/>
          <w:spacing w:val="-8"/>
        </w:rPr>
        <w:t>f</w:t>
      </w:r>
      <w:r w:rsidRPr="00045213">
        <w:rPr>
          <w:rFonts w:ascii="Calibri" w:hAnsi="Calibri"/>
          <w:spacing w:val="5"/>
        </w:rPr>
        <w:t>o</w:t>
      </w:r>
      <w:r w:rsidRPr="00045213">
        <w:rPr>
          <w:rFonts w:ascii="Calibri" w:hAnsi="Calibri"/>
          <w:spacing w:val="6"/>
        </w:rPr>
        <w:t>r</w:t>
      </w:r>
      <w:r w:rsidRPr="00045213">
        <w:rPr>
          <w:rFonts w:ascii="Calibri" w:hAnsi="Calibri"/>
          <w:spacing w:val="-4"/>
        </w:rPr>
        <w:t>m</w:t>
      </w:r>
      <w:r w:rsidRPr="00045213">
        <w:rPr>
          <w:rFonts w:ascii="Calibri" w:hAnsi="Calibri"/>
        </w:rPr>
        <w:t xml:space="preserve">y i </w:t>
      </w:r>
      <w:r w:rsidRPr="00045213">
        <w:rPr>
          <w:rFonts w:ascii="Calibri" w:hAnsi="Calibri"/>
          <w:spacing w:val="5"/>
        </w:rPr>
        <w:t>t</w:t>
      </w:r>
      <w:r w:rsidRPr="00045213">
        <w:rPr>
          <w:rFonts w:ascii="Calibri" w:hAnsi="Calibri"/>
        </w:rPr>
        <w:t>r</w:t>
      </w:r>
      <w:r w:rsidRPr="00045213">
        <w:rPr>
          <w:rFonts w:ascii="Calibri" w:hAnsi="Calibri"/>
          <w:spacing w:val="-1"/>
        </w:rPr>
        <w:t>e</w:t>
      </w:r>
      <w:r w:rsidRPr="00045213">
        <w:rPr>
          <w:rFonts w:ascii="Calibri" w:hAnsi="Calibri"/>
        </w:rPr>
        <w:t>ś</w:t>
      </w:r>
      <w:r w:rsidRPr="00045213">
        <w:rPr>
          <w:rFonts w:ascii="Calibri" w:hAnsi="Calibri"/>
          <w:spacing w:val="4"/>
        </w:rPr>
        <w:t>c</w:t>
      </w:r>
      <w:r w:rsidRPr="00045213">
        <w:rPr>
          <w:rFonts w:ascii="Calibri" w:hAnsi="Calibri"/>
        </w:rPr>
        <w:t>i p</w:t>
      </w:r>
      <w:r w:rsidRPr="00045213">
        <w:rPr>
          <w:rFonts w:ascii="Calibri" w:hAnsi="Calibri"/>
          <w:spacing w:val="5"/>
        </w:rPr>
        <w:t>u</w:t>
      </w:r>
      <w:r w:rsidRPr="00045213">
        <w:rPr>
          <w:rFonts w:ascii="Calibri" w:hAnsi="Calibri"/>
        </w:rPr>
        <w:t>bl</w:t>
      </w:r>
      <w:r w:rsidRPr="00045213">
        <w:rPr>
          <w:rFonts w:ascii="Calibri" w:hAnsi="Calibri"/>
          <w:spacing w:val="-4"/>
        </w:rPr>
        <w:t>i</w:t>
      </w:r>
      <w:r w:rsidRPr="00045213">
        <w:rPr>
          <w:rFonts w:ascii="Calibri" w:hAnsi="Calibri"/>
        </w:rPr>
        <w:t>k</w:t>
      </w:r>
      <w:r w:rsidRPr="00045213">
        <w:rPr>
          <w:rFonts w:ascii="Calibri" w:hAnsi="Calibri"/>
          <w:spacing w:val="-1"/>
        </w:rPr>
        <w:t>a</w:t>
      </w:r>
      <w:r w:rsidRPr="00045213">
        <w:rPr>
          <w:rFonts w:ascii="Calibri" w:hAnsi="Calibri"/>
          <w:spacing w:val="4"/>
        </w:rPr>
        <w:t>c</w:t>
      </w:r>
      <w:r w:rsidRPr="00045213">
        <w:rPr>
          <w:rFonts w:ascii="Calibri" w:hAnsi="Calibri"/>
        </w:rPr>
        <w:t>j</w:t>
      </w:r>
      <w:r w:rsidRPr="00045213">
        <w:rPr>
          <w:rFonts w:ascii="Calibri" w:hAnsi="Calibri"/>
          <w:spacing w:val="-4"/>
        </w:rPr>
        <w:t>i</w:t>
      </w:r>
      <w:r w:rsidRPr="00045213">
        <w:rPr>
          <w:rFonts w:ascii="Calibri" w:hAnsi="Calibri"/>
        </w:rPr>
        <w:t xml:space="preserve"> i został wydany zamawiającym w dwóch numerowanych egzemplarzach.</w:t>
      </w:r>
    </w:p>
    <w:p w14:paraId="7380FF59" w14:textId="77777777" w:rsidR="00AB036E" w:rsidRPr="00D01855" w:rsidRDefault="00AB036E" w:rsidP="00DB14C3">
      <w:pPr>
        <w:pStyle w:val="Bezodstpw"/>
        <w:numPr>
          <w:ilvl w:val="0"/>
          <w:numId w:val="8"/>
        </w:numPr>
        <w:spacing w:before="0" w:after="0" w:line="276" w:lineRule="auto"/>
        <w:ind w:left="567" w:hanging="567"/>
        <w:jc w:val="both"/>
        <w:rPr>
          <w:rFonts w:ascii="Calibri" w:hAnsi="Calibri"/>
        </w:rPr>
      </w:pPr>
      <w:r w:rsidRPr="00D01855">
        <w:rPr>
          <w:rFonts w:ascii="Calibri" w:hAnsi="Calibri"/>
          <w:spacing w:val="-1"/>
        </w:rPr>
        <w:t>Rzecz</w:t>
      </w:r>
      <w:r w:rsidRPr="00D01855">
        <w:rPr>
          <w:rFonts w:ascii="Calibri" w:hAnsi="Calibri"/>
          <w:spacing w:val="5"/>
        </w:rPr>
        <w:t>o</w:t>
      </w:r>
      <w:r w:rsidRPr="00D01855">
        <w:rPr>
          <w:rFonts w:ascii="Calibri" w:hAnsi="Calibri"/>
          <w:spacing w:val="-1"/>
        </w:rPr>
        <w:t>z</w:t>
      </w:r>
      <w:r w:rsidRPr="00D01855">
        <w:rPr>
          <w:rFonts w:ascii="Calibri" w:hAnsi="Calibri"/>
          <w:spacing w:val="-5"/>
        </w:rPr>
        <w:t>n</w:t>
      </w:r>
      <w:r w:rsidRPr="00D01855">
        <w:rPr>
          <w:rFonts w:ascii="Calibri" w:hAnsi="Calibri"/>
          <w:spacing w:val="4"/>
        </w:rPr>
        <w:t>a</w:t>
      </w:r>
      <w:r w:rsidRPr="00D01855">
        <w:rPr>
          <w:rFonts w:ascii="Calibri" w:hAnsi="Calibri"/>
        </w:rPr>
        <w:t>w</w:t>
      </w:r>
      <w:r w:rsidRPr="00D01855">
        <w:rPr>
          <w:rFonts w:ascii="Calibri" w:hAnsi="Calibri"/>
          <w:spacing w:val="-1"/>
        </w:rPr>
        <w:t>c</w:t>
      </w:r>
      <w:r w:rsidRPr="00D01855">
        <w:rPr>
          <w:rFonts w:ascii="Calibri" w:hAnsi="Calibri"/>
        </w:rPr>
        <w:t xml:space="preserve">a </w:t>
      </w:r>
      <w:r w:rsidRPr="00D01855">
        <w:rPr>
          <w:rFonts w:ascii="Calibri" w:hAnsi="Calibri"/>
          <w:spacing w:val="43"/>
          <w:u w:val="single"/>
        </w:rPr>
        <w:t xml:space="preserve">nie </w:t>
      </w:r>
      <w:r w:rsidRPr="00D01855">
        <w:rPr>
          <w:rFonts w:ascii="Calibri" w:hAnsi="Calibri"/>
          <w:spacing w:val="42"/>
          <w:u w:val="single"/>
        </w:rPr>
        <w:t>odpowiada</w:t>
      </w:r>
      <w:r w:rsidRPr="00D01855">
        <w:rPr>
          <w:rFonts w:ascii="Calibri" w:hAnsi="Calibri"/>
          <w:spacing w:val="42"/>
        </w:rPr>
        <w:t xml:space="preserve"> </w:t>
      </w:r>
      <w:r w:rsidRPr="00D01855">
        <w:rPr>
          <w:rFonts w:ascii="Calibri" w:hAnsi="Calibri"/>
          <w:spacing w:val="-1"/>
        </w:rPr>
        <w:t>z</w:t>
      </w:r>
      <w:r w:rsidRPr="00D01855">
        <w:rPr>
          <w:rFonts w:ascii="Calibri" w:hAnsi="Calibri"/>
        </w:rPr>
        <w:t>a w</w:t>
      </w:r>
      <w:r w:rsidRPr="00D01855">
        <w:rPr>
          <w:rFonts w:ascii="Calibri" w:hAnsi="Calibri"/>
          <w:spacing w:val="-1"/>
        </w:rPr>
        <w:t>a</w:t>
      </w:r>
      <w:r w:rsidRPr="00D01855">
        <w:rPr>
          <w:rFonts w:ascii="Calibri" w:hAnsi="Calibri"/>
          <w:spacing w:val="5"/>
        </w:rPr>
        <w:t>d</w:t>
      </w:r>
      <w:r w:rsidRPr="00D01855">
        <w:rPr>
          <w:rFonts w:ascii="Calibri" w:hAnsi="Calibri"/>
        </w:rPr>
        <w:t>y uk</w:t>
      </w:r>
      <w:r w:rsidRPr="00D01855">
        <w:rPr>
          <w:rFonts w:ascii="Calibri" w:hAnsi="Calibri"/>
          <w:spacing w:val="6"/>
        </w:rPr>
        <w:t>r</w:t>
      </w:r>
      <w:r w:rsidRPr="00D01855">
        <w:rPr>
          <w:rFonts w:ascii="Calibri" w:hAnsi="Calibri"/>
          <w:spacing w:val="-9"/>
        </w:rPr>
        <w:t>y</w:t>
      </w:r>
      <w:r w:rsidRPr="00D01855">
        <w:rPr>
          <w:rFonts w:ascii="Calibri" w:hAnsi="Calibri"/>
          <w:spacing w:val="5"/>
        </w:rPr>
        <w:t>t</w:t>
      </w:r>
      <w:r w:rsidRPr="00D01855">
        <w:rPr>
          <w:rFonts w:ascii="Calibri" w:hAnsi="Calibri"/>
        </w:rPr>
        <w:t xml:space="preserve">e </w:t>
      </w:r>
      <w:r w:rsidRPr="00D01855">
        <w:rPr>
          <w:rFonts w:ascii="Calibri" w:hAnsi="Calibri"/>
          <w:spacing w:val="-1"/>
        </w:rPr>
        <w:t>c</w:t>
      </w:r>
      <w:r w:rsidRPr="00D01855">
        <w:rPr>
          <w:rFonts w:ascii="Calibri" w:hAnsi="Calibri"/>
          <w:spacing w:val="4"/>
        </w:rPr>
        <w:t>z</w:t>
      </w:r>
      <w:r w:rsidRPr="00D01855">
        <w:rPr>
          <w:rFonts w:ascii="Calibri" w:hAnsi="Calibri"/>
        </w:rPr>
        <w:t xml:space="preserve">y </w:t>
      </w:r>
      <w:r w:rsidRPr="00D01855">
        <w:rPr>
          <w:rFonts w:ascii="Calibri" w:hAnsi="Calibri"/>
          <w:spacing w:val="5"/>
        </w:rPr>
        <w:t>t</w:t>
      </w:r>
      <w:r w:rsidRPr="00D01855">
        <w:rPr>
          <w:rFonts w:ascii="Calibri" w:hAnsi="Calibri"/>
          <w:spacing w:val="-1"/>
        </w:rPr>
        <w:t>e</w:t>
      </w:r>
      <w:r w:rsidRPr="00D01855">
        <w:rPr>
          <w:rFonts w:ascii="Calibri" w:hAnsi="Calibri"/>
        </w:rPr>
        <w:t xml:space="preserve">ż </w:t>
      </w:r>
      <w:r w:rsidRPr="00D01855">
        <w:rPr>
          <w:rFonts w:ascii="Calibri" w:hAnsi="Calibri"/>
          <w:spacing w:val="-4"/>
        </w:rPr>
        <w:t>i</w:t>
      </w:r>
      <w:r w:rsidRPr="00D01855">
        <w:rPr>
          <w:rFonts w:ascii="Calibri" w:hAnsi="Calibri"/>
        </w:rPr>
        <w:t>n</w:t>
      </w:r>
      <w:r w:rsidRPr="00D01855">
        <w:rPr>
          <w:rFonts w:ascii="Calibri" w:hAnsi="Calibri"/>
          <w:spacing w:val="-5"/>
        </w:rPr>
        <w:t>n</w:t>
      </w:r>
      <w:r w:rsidRPr="00D01855">
        <w:rPr>
          <w:rFonts w:ascii="Calibri" w:hAnsi="Calibri"/>
        </w:rPr>
        <w:t xml:space="preserve">e </w:t>
      </w:r>
      <w:r w:rsidRPr="00D01855">
        <w:rPr>
          <w:rFonts w:ascii="Calibri" w:hAnsi="Calibri"/>
          <w:spacing w:val="-3"/>
        </w:rPr>
        <w:t>f</w:t>
      </w:r>
      <w:r w:rsidRPr="00D01855">
        <w:rPr>
          <w:rFonts w:ascii="Calibri" w:hAnsi="Calibri"/>
          <w:spacing w:val="-1"/>
        </w:rPr>
        <w:t>a</w:t>
      </w:r>
      <w:r w:rsidRPr="00D01855">
        <w:rPr>
          <w:rFonts w:ascii="Calibri" w:hAnsi="Calibri"/>
        </w:rPr>
        <w:t>k</w:t>
      </w:r>
      <w:r w:rsidRPr="00D01855">
        <w:rPr>
          <w:rFonts w:ascii="Calibri" w:hAnsi="Calibri"/>
          <w:spacing w:val="10"/>
        </w:rPr>
        <w:t>t</w:t>
      </w:r>
      <w:r w:rsidRPr="00D01855">
        <w:rPr>
          <w:rFonts w:ascii="Calibri" w:hAnsi="Calibri"/>
        </w:rPr>
        <w:t xml:space="preserve">y </w:t>
      </w:r>
      <w:r w:rsidRPr="00D01855">
        <w:rPr>
          <w:rFonts w:ascii="Calibri" w:hAnsi="Calibri"/>
          <w:spacing w:val="4"/>
        </w:rPr>
        <w:t>c</w:t>
      </w:r>
      <w:r w:rsidRPr="00D01855">
        <w:rPr>
          <w:rFonts w:ascii="Calibri" w:hAnsi="Calibri"/>
          <w:spacing w:val="-4"/>
        </w:rPr>
        <w:t>i</w:t>
      </w:r>
      <w:r w:rsidRPr="00D01855">
        <w:rPr>
          <w:rFonts w:ascii="Calibri" w:hAnsi="Calibri"/>
          <w:spacing w:val="-1"/>
        </w:rPr>
        <w:t>ążą</w:t>
      </w:r>
      <w:r w:rsidRPr="00D01855">
        <w:rPr>
          <w:rFonts w:ascii="Calibri" w:hAnsi="Calibri"/>
          <w:spacing w:val="4"/>
        </w:rPr>
        <w:t>c</w:t>
      </w:r>
      <w:r w:rsidRPr="00D01855">
        <w:rPr>
          <w:rFonts w:ascii="Calibri" w:hAnsi="Calibri"/>
        </w:rPr>
        <w:t>e na n</w:t>
      </w:r>
      <w:r w:rsidRPr="00D01855">
        <w:rPr>
          <w:rFonts w:ascii="Calibri" w:hAnsi="Calibri"/>
          <w:spacing w:val="-4"/>
        </w:rPr>
        <w:t>i</w:t>
      </w:r>
      <w:r w:rsidRPr="00D01855">
        <w:rPr>
          <w:rFonts w:ascii="Calibri" w:hAnsi="Calibri"/>
          <w:spacing w:val="-1"/>
        </w:rPr>
        <w:t>e</w:t>
      </w:r>
      <w:r w:rsidRPr="00D01855">
        <w:rPr>
          <w:rFonts w:ascii="Calibri" w:hAnsi="Calibri"/>
        </w:rPr>
        <w:t>ru</w:t>
      </w:r>
      <w:r w:rsidRPr="00D01855">
        <w:rPr>
          <w:rFonts w:ascii="Calibri" w:hAnsi="Calibri"/>
          <w:spacing w:val="4"/>
        </w:rPr>
        <w:t>c</w:t>
      </w:r>
      <w:r w:rsidRPr="00D01855">
        <w:rPr>
          <w:rFonts w:ascii="Calibri" w:hAnsi="Calibri"/>
          <w:spacing w:val="-5"/>
        </w:rPr>
        <w:t>h</w:t>
      </w:r>
      <w:r w:rsidRPr="00D01855">
        <w:rPr>
          <w:rFonts w:ascii="Calibri" w:hAnsi="Calibri"/>
          <w:spacing w:val="10"/>
        </w:rPr>
        <w:t>o</w:t>
      </w:r>
      <w:r w:rsidRPr="00D01855">
        <w:rPr>
          <w:rFonts w:ascii="Calibri" w:hAnsi="Calibri"/>
          <w:spacing w:val="-9"/>
        </w:rPr>
        <w:t>m</w:t>
      </w:r>
      <w:r w:rsidRPr="00D01855">
        <w:rPr>
          <w:rFonts w:ascii="Calibri" w:hAnsi="Calibri"/>
          <w:spacing w:val="5"/>
        </w:rPr>
        <w:t>o</w:t>
      </w:r>
      <w:r w:rsidRPr="00D01855">
        <w:rPr>
          <w:rFonts w:ascii="Calibri" w:hAnsi="Calibri"/>
        </w:rPr>
        <w:t>ś</w:t>
      </w:r>
      <w:r w:rsidRPr="00D01855">
        <w:rPr>
          <w:rFonts w:ascii="Calibri" w:hAnsi="Calibri"/>
          <w:spacing w:val="4"/>
        </w:rPr>
        <w:t>c</w:t>
      </w:r>
      <w:r w:rsidRPr="00D01855">
        <w:rPr>
          <w:rFonts w:ascii="Calibri" w:hAnsi="Calibri"/>
          <w:spacing w:val="-9"/>
        </w:rPr>
        <w:t>i</w:t>
      </w:r>
      <w:r w:rsidRPr="00D01855">
        <w:rPr>
          <w:rFonts w:ascii="Calibri" w:hAnsi="Calibri"/>
        </w:rPr>
        <w:t>, k</w:t>
      </w:r>
      <w:r w:rsidRPr="00D01855">
        <w:rPr>
          <w:rFonts w:ascii="Calibri" w:hAnsi="Calibri"/>
          <w:spacing w:val="5"/>
        </w:rPr>
        <w:t>t</w:t>
      </w:r>
      <w:r w:rsidRPr="00D01855">
        <w:rPr>
          <w:rFonts w:ascii="Calibri" w:hAnsi="Calibri"/>
        </w:rPr>
        <w:t>ór</w:t>
      </w:r>
      <w:r w:rsidRPr="00D01855">
        <w:rPr>
          <w:rFonts w:ascii="Calibri" w:hAnsi="Calibri"/>
          <w:spacing w:val="-9"/>
        </w:rPr>
        <w:t>y</w:t>
      </w:r>
      <w:r w:rsidRPr="00D01855">
        <w:rPr>
          <w:rFonts w:ascii="Calibri" w:hAnsi="Calibri"/>
          <w:spacing w:val="4"/>
        </w:rPr>
        <w:t>c</w:t>
      </w:r>
      <w:r w:rsidRPr="00D01855">
        <w:rPr>
          <w:rFonts w:ascii="Calibri" w:hAnsi="Calibri"/>
        </w:rPr>
        <w:t>h n</w:t>
      </w:r>
      <w:r w:rsidRPr="00D01855">
        <w:rPr>
          <w:rFonts w:ascii="Calibri" w:hAnsi="Calibri"/>
          <w:spacing w:val="-4"/>
        </w:rPr>
        <w:t>i</w:t>
      </w:r>
      <w:r w:rsidRPr="00D01855">
        <w:rPr>
          <w:rFonts w:ascii="Calibri" w:hAnsi="Calibri"/>
        </w:rPr>
        <w:t xml:space="preserve">e </w:t>
      </w:r>
      <w:r w:rsidRPr="00D01855">
        <w:rPr>
          <w:rFonts w:ascii="Calibri" w:hAnsi="Calibri"/>
          <w:spacing w:val="-9"/>
        </w:rPr>
        <w:t>m</w:t>
      </w:r>
      <w:r w:rsidRPr="00D01855">
        <w:rPr>
          <w:rFonts w:ascii="Calibri" w:hAnsi="Calibri"/>
          <w:spacing w:val="5"/>
        </w:rPr>
        <w:t>óg</w:t>
      </w:r>
      <w:r w:rsidRPr="00D01855">
        <w:rPr>
          <w:rFonts w:ascii="Calibri" w:hAnsi="Calibri"/>
        </w:rPr>
        <w:t>ł s</w:t>
      </w:r>
      <w:r w:rsidRPr="00D01855">
        <w:rPr>
          <w:rFonts w:ascii="Calibri" w:hAnsi="Calibri"/>
          <w:spacing w:val="5"/>
        </w:rPr>
        <w:t>t</w:t>
      </w:r>
      <w:r w:rsidRPr="00D01855">
        <w:rPr>
          <w:rFonts w:ascii="Calibri" w:hAnsi="Calibri"/>
        </w:rPr>
        <w:t>w</w:t>
      </w:r>
      <w:r w:rsidRPr="00D01855">
        <w:rPr>
          <w:rFonts w:ascii="Calibri" w:hAnsi="Calibri"/>
          <w:spacing w:val="-4"/>
        </w:rPr>
        <w:t>i</w:t>
      </w:r>
      <w:r w:rsidRPr="00D01855">
        <w:rPr>
          <w:rFonts w:ascii="Calibri" w:hAnsi="Calibri"/>
          <w:spacing w:val="-1"/>
        </w:rPr>
        <w:t>e</w:t>
      </w:r>
      <w:r w:rsidRPr="00D01855">
        <w:rPr>
          <w:rFonts w:ascii="Calibri" w:hAnsi="Calibri"/>
        </w:rPr>
        <w:t>rd</w:t>
      </w:r>
      <w:r w:rsidRPr="00D01855">
        <w:rPr>
          <w:rFonts w:ascii="Calibri" w:hAnsi="Calibri"/>
          <w:spacing w:val="4"/>
        </w:rPr>
        <w:t>z</w:t>
      </w:r>
      <w:r w:rsidRPr="00D01855">
        <w:rPr>
          <w:rFonts w:ascii="Calibri" w:hAnsi="Calibri"/>
          <w:spacing w:val="-4"/>
        </w:rPr>
        <w:t>i</w:t>
      </w:r>
      <w:r w:rsidRPr="00D01855">
        <w:rPr>
          <w:rFonts w:ascii="Calibri" w:hAnsi="Calibri"/>
        </w:rPr>
        <w:t>ć pr</w:t>
      </w:r>
      <w:r w:rsidRPr="00D01855">
        <w:rPr>
          <w:rFonts w:ascii="Calibri" w:hAnsi="Calibri"/>
          <w:spacing w:val="-1"/>
        </w:rPr>
        <w:t>z</w:t>
      </w:r>
      <w:r w:rsidRPr="00D01855">
        <w:rPr>
          <w:rFonts w:ascii="Calibri" w:hAnsi="Calibri"/>
        </w:rPr>
        <w:t>y d</w:t>
      </w:r>
      <w:r w:rsidRPr="00D01855">
        <w:rPr>
          <w:rFonts w:ascii="Calibri" w:hAnsi="Calibri"/>
          <w:spacing w:val="5"/>
        </w:rPr>
        <w:t>o</w:t>
      </w:r>
      <w:r w:rsidRPr="00D01855">
        <w:rPr>
          <w:rFonts w:ascii="Calibri" w:hAnsi="Calibri"/>
        </w:rPr>
        <w:t>k</w:t>
      </w:r>
      <w:r w:rsidRPr="00D01855">
        <w:rPr>
          <w:rFonts w:ascii="Calibri" w:hAnsi="Calibri"/>
          <w:spacing w:val="5"/>
        </w:rPr>
        <w:t>o</w:t>
      </w:r>
      <w:r w:rsidRPr="00D01855">
        <w:rPr>
          <w:rFonts w:ascii="Calibri" w:hAnsi="Calibri"/>
          <w:spacing w:val="-5"/>
        </w:rPr>
        <w:t>n</w:t>
      </w:r>
      <w:r w:rsidRPr="00D01855">
        <w:rPr>
          <w:rFonts w:ascii="Calibri" w:hAnsi="Calibri"/>
          <w:spacing w:val="-1"/>
        </w:rPr>
        <w:t>a</w:t>
      </w:r>
      <w:r w:rsidRPr="00D01855">
        <w:rPr>
          <w:rFonts w:ascii="Calibri" w:hAnsi="Calibri"/>
        </w:rPr>
        <w:t>n</w:t>
      </w:r>
      <w:r w:rsidRPr="00D01855">
        <w:rPr>
          <w:rFonts w:ascii="Calibri" w:hAnsi="Calibri"/>
          <w:spacing w:val="-4"/>
        </w:rPr>
        <w:t>i</w:t>
      </w:r>
      <w:r w:rsidRPr="00D01855">
        <w:rPr>
          <w:rFonts w:ascii="Calibri" w:hAnsi="Calibri"/>
        </w:rPr>
        <w:t xml:space="preserve">u </w:t>
      </w:r>
      <w:r w:rsidRPr="00D01855">
        <w:rPr>
          <w:rFonts w:ascii="Calibri" w:hAnsi="Calibri"/>
          <w:spacing w:val="4"/>
        </w:rPr>
        <w:t>w</w:t>
      </w:r>
      <w:r w:rsidRPr="00D01855">
        <w:rPr>
          <w:rFonts w:ascii="Calibri" w:hAnsi="Calibri"/>
          <w:spacing w:val="-4"/>
        </w:rPr>
        <w:t>i</w:t>
      </w:r>
      <w:r w:rsidRPr="00D01855">
        <w:rPr>
          <w:rFonts w:ascii="Calibri" w:hAnsi="Calibri"/>
          <w:spacing w:val="4"/>
        </w:rPr>
        <w:t>z</w:t>
      </w:r>
      <w:r w:rsidRPr="00D01855">
        <w:rPr>
          <w:rFonts w:ascii="Calibri" w:hAnsi="Calibri"/>
        </w:rPr>
        <w:t xml:space="preserve">ji </w:t>
      </w:r>
      <w:r w:rsidRPr="00D01855">
        <w:rPr>
          <w:rFonts w:ascii="Calibri" w:hAnsi="Calibri"/>
          <w:spacing w:val="-9"/>
        </w:rPr>
        <w:t>l</w:t>
      </w:r>
      <w:r w:rsidRPr="00D01855">
        <w:rPr>
          <w:rFonts w:ascii="Calibri" w:hAnsi="Calibri"/>
          <w:spacing w:val="5"/>
        </w:rPr>
        <w:t>o</w:t>
      </w:r>
      <w:r w:rsidRPr="00D01855">
        <w:rPr>
          <w:rFonts w:ascii="Calibri" w:hAnsi="Calibri"/>
        </w:rPr>
        <w:t>k</w:t>
      </w:r>
      <w:r w:rsidRPr="00D01855">
        <w:rPr>
          <w:rFonts w:ascii="Calibri" w:hAnsi="Calibri"/>
          <w:spacing w:val="4"/>
        </w:rPr>
        <w:t>a</w:t>
      </w:r>
      <w:r w:rsidRPr="00D01855">
        <w:rPr>
          <w:rFonts w:ascii="Calibri" w:hAnsi="Calibri"/>
          <w:spacing w:val="-4"/>
        </w:rPr>
        <w:t>l</w:t>
      </w:r>
      <w:r w:rsidRPr="00D01855">
        <w:rPr>
          <w:rFonts w:ascii="Calibri" w:hAnsi="Calibri"/>
        </w:rPr>
        <w:t>n</w:t>
      </w:r>
      <w:r w:rsidRPr="00D01855">
        <w:rPr>
          <w:rFonts w:ascii="Calibri" w:hAnsi="Calibri"/>
          <w:spacing w:val="-1"/>
        </w:rPr>
        <w:t>e</w:t>
      </w:r>
      <w:r w:rsidRPr="00D01855">
        <w:rPr>
          <w:rFonts w:ascii="Calibri" w:hAnsi="Calibri"/>
          <w:spacing w:val="-9"/>
        </w:rPr>
        <w:t>j</w:t>
      </w:r>
      <w:r w:rsidRPr="00D01855">
        <w:rPr>
          <w:rFonts w:ascii="Calibri" w:hAnsi="Calibri"/>
        </w:rPr>
        <w:t xml:space="preserve">, </w:t>
      </w:r>
      <w:r w:rsidRPr="00D01855">
        <w:rPr>
          <w:rFonts w:ascii="Calibri" w:hAnsi="Calibri"/>
          <w:spacing w:val="4"/>
        </w:rPr>
        <w:t>a</w:t>
      </w:r>
      <w:r w:rsidRPr="00D01855">
        <w:rPr>
          <w:rFonts w:ascii="Calibri" w:hAnsi="Calibri"/>
        </w:rPr>
        <w:t>ni na p</w:t>
      </w:r>
      <w:r w:rsidRPr="00D01855">
        <w:rPr>
          <w:rFonts w:ascii="Calibri" w:hAnsi="Calibri"/>
          <w:spacing w:val="5"/>
        </w:rPr>
        <w:t>o</w:t>
      </w:r>
      <w:r w:rsidRPr="00D01855">
        <w:rPr>
          <w:rFonts w:ascii="Calibri" w:hAnsi="Calibri"/>
        </w:rPr>
        <w:t>d</w:t>
      </w:r>
      <w:r w:rsidRPr="00D01855">
        <w:rPr>
          <w:rFonts w:ascii="Calibri" w:hAnsi="Calibri"/>
          <w:spacing w:val="-7"/>
        </w:rPr>
        <w:t>s</w:t>
      </w:r>
      <w:r w:rsidRPr="00D01855">
        <w:rPr>
          <w:rFonts w:ascii="Calibri" w:hAnsi="Calibri"/>
          <w:spacing w:val="5"/>
        </w:rPr>
        <w:t>t</w:t>
      </w:r>
      <w:r w:rsidRPr="00D01855">
        <w:rPr>
          <w:rFonts w:ascii="Calibri" w:hAnsi="Calibri"/>
          <w:spacing w:val="-1"/>
        </w:rPr>
        <w:t>a</w:t>
      </w:r>
      <w:r w:rsidRPr="00D01855">
        <w:rPr>
          <w:rFonts w:ascii="Calibri" w:hAnsi="Calibri"/>
          <w:spacing w:val="4"/>
        </w:rPr>
        <w:t>w</w:t>
      </w:r>
      <w:r w:rsidRPr="00D01855">
        <w:rPr>
          <w:rFonts w:ascii="Calibri" w:hAnsi="Calibri"/>
          <w:spacing w:val="-9"/>
        </w:rPr>
        <w:t>i</w:t>
      </w:r>
      <w:r w:rsidRPr="00D01855">
        <w:rPr>
          <w:rFonts w:ascii="Calibri" w:hAnsi="Calibri"/>
        </w:rPr>
        <w:t>e ud</w:t>
      </w:r>
      <w:r w:rsidRPr="00D01855">
        <w:rPr>
          <w:rFonts w:ascii="Calibri" w:hAnsi="Calibri"/>
          <w:spacing w:val="5"/>
        </w:rPr>
        <w:t>o</w:t>
      </w:r>
      <w:r w:rsidRPr="00D01855">
        <w:rPr>
          <w:rFonts w:ascii="Calibri" w:hAnsi="Calibri"/>
        </w:rPr>
        <w:t>s</w:t>
      </w:r>
      <w:r w:rsidRPr="00D01855">
        <w:rPr>
          <w:rFonts w:ascii="Calibri" w:hAnsi="Calibri"/>
          <w:spacing w:val="5"/>
        </w:rPr>
        <w:t>t</w:t>
      </w:r>
      <w:r w:rsidRPr="00D01855">
        <w:rPr>
          <w:rFonts w:ascii="Calibri" w:hAnsi="Calibri"/>
          <w:spacing w:val="-1"/>
        </w:rPr>
        <w:t>ę</w:t>
      </w:r>
      <w:r w:rsidRPr="00D01855">
        <w:rPr>
          <w:rFonts w:ascii="Calibri" w:hAnsi="Calibri"/>
        </w:rPr>
        <w:t>pn</w:t>
      </w:r>
      <w:r w:rsidRPr="00D01855">
        <w:rPr>
          <w:rFonts w:ascii="Calibri" w:hAnsi="Calibri"/>
          <w:spacing w:val="-9"/>
        </w:rPr>
        <w:t>i</w:t>
      </w:r>
      <w:r w:rsidRPr="00D01855">
        <w:rPr>
          <w:rFonts w:ascii="Calibri" w:hAnsi="Calibri"/>
          <w:spacing w:val="5"/>
        </w:rPr>
        <w:t>o</w:t>
      </w:r>
      <w:r w:rsidRPr="00D01855">
        <w:rPr>
          <w:rFonts w:ascii="Calibri" w:hAnsi="Calibri"/>
          <w:spacing w:val="-5"/>
        </w:rPr>
        <w:t>n</w:t>
      </w:r>
      <w:r w:rsidRPr="00D01855">
        <w:rPr>
          <w:rFonts w:ascii="Calibri" w:hAnsi="Calibri"/>
          <w:spacing w:val="4"/>
        </w:rPr>
        <w:t>e</w:t>
      </w:r>
      <w:r w:rsidRPr="00D01855">
        <w:rPr>
          <w:rFonts w:ascii="Calibri" w:hAnsi="Calibri"/>
        </w:rPr>
        <w:t>j d</w:t>
      </w:r>
      <w:r w:rsidRPr="00D01855">
        <w:rPr>
          <w:rFonts w:ascii="Calibri" w:hAnsi="Calibri"/>
          <w:spacing w:val="5"/>
        </w:rPr>
        <w:t>o</w:t>
      </w:r>
      <w:r w:rsidRPr="00D01855">
        <w:rPr>
          <w:rFonts w:ascii="Calibri" w:hAnsi="Calibri"/>
        </w:rPr>
        <w:t>k</w:t>
      </w:r>
      <w:r w:rsidRPr="00D01855">
        <w:rPr>
          <w:rFonts w:ascii="Calibri" w:hAnsi="Calibri"/>
          <w:spacing w:val="5"/>
        </w:rPr>
        <w:t>u</w:t>
      </w:r>
      <w:r w:rsidRPr="00D01855">
        <w:rPr>
          <w:rFonts w:ascii="Calibri" w:hAnsi="Calibri"/>
          <w:spacing w:val="-9"/>
        </w:rPr>
        <w:t>m</w:t>
      </w:r>
      <w:r w:rsidRPr="00D01855">
        <w:rPr>
          <w:rFonts w:ascii="Calibri" w:hAnsi="Calibri"/>
          <w:spacing w:val="4"/>
        </w:rPr>
        <w:t>e</w:t>
      </w:r>
      <w:r w:rsidRPr="00D01855">
        <w:rPr>
          <w:rFonts w:ascii="Calibri" w:hAnsi="Calibri"/>
          <w:spacing w:val="-5"/>
        </w:rPr>
        <w:t>n</w:t>
      </w:r>
      <w:r w:rsidRPr="00D01855">
        <w:rPr>
          <w:rFonts w:ascii="Calibri" w:hAnsi="Calibri"/>
          <w:spacing w:val="5"/>
        </w:rPr>
        <w:t>t</w:t>
      </w:r>
      <w:r w:rsidRPr="00D01855">
        <w:rPr>
          <w:rFonts w:ascii="Calibri" w:hAnsi="Calibri"/>
          <w:spacing w:val="-1"/>
        </w:rPr>
        <w:t>a</w:t>
      </w:r>
      <w:r w:rsidRPr="00D01855">
        <w:rPr>
          <w:rFonts w:ascii="Calibri" w:hAnsi="Calibri"/>
          <w:spacing w:val="4"/>
        </w:rPr>
        <w:t>c</w:t>
      </w:r>
      <w:r w:rsidRPr="00D01855">
        <w:rPr>
          <w:rFonts w:ascii="Calibri" w:hAnsi="Calibri"/>
          <w:spacing w:val="-4"/>
        </w:rPr>
        <w:t>j</w:t>
      </w:r>
      <w:r w:rsidRPr="00D01855">
        <w:rPr>
          <w:rFonts w:ascii="Calibri" w:hAnsi="Calibri"/>
        </w:rPr>
        <w:t>i g</w:t>
      </w:r>
      <w:r w:rsidRPr="00D01855">
        <w:rPr>
          <w:rFonts w:ascii="Calibri" w:hAnsi="Calibri"/>
          <w:spacing w:val="-1"/>
        </w:rPr>
        <w:t>e</w:t>
      </w:r>
      <w:r w:rsidRPr="00D01855">
        <w:rPr>
          <w:rFonts w:ascii="Calibri" w:hAnsi="Calibri"/>
          <w:spacing w:val="5"/>
        </w:rPr>
        <w:t>o</w:t>
      </w:r>
      <w:r w:rsidRPr="00D01855">
        <w:rPr>
          <w:rFonts w:ascii="Calibri" w:hAnsi="Calibri"/>
        </w:rPr>
        <w:t>d</w:t>
      </w:r>
      <w:r w:rsidRPr="00D01855">
        <w:rPr>
          <w:rFonts w:ascii="Calibri" w:hAnsi="Calibri"/>
          <w:spacing w:val="-1"/>
        </w:rPr>
        <w:t>e</w:t>
      </w:r>
      <w:r w:rsidRPr="00D01855">
        <w:rPr>
          <w:rFonts w:ascii="Calibri" w:hAnsi="Calibri"/>
          <w:spacing w:val="4"/>
        </w:rPr>
        <w:t>z</w:t>
      </w:r>
      <w:r w:rsidRPr="00D01855">
        <w:rPr>
          <w:rFonts w:ascii="Calibri" w:hAnsi="Calibri"/>
          <w:spacing w:val="-5"/>
        </w:rPr>
        <w:t>y</w:t>
      </w:r>
      <w:r w:rsidRPr="00D01855">
        <w:rPr>
          <w:rFonts w:ascii="Calibri" w:hAnsi="Calibri"/>
          <w:spacing w:val="-4"/>
        </w:rPr>
        <w:t>j</w:t>
      </w:r>
      <w:r w:rsidRPr="00D01855">
        <w:rPr>
          <w:rFonts w:ascii="Calibri" w:hAnsi="Calibri"/>
        </w:rPr>
        <w:t>n</w:t>
      </w:r>
      <w:r w:rsidRPr="00D01855">
        <w:rPr>
          <w:rFonts w:ascii="Calibri" w:hAnsi="Calibri"/>
          <w:spacing w:val="4"/>
        </w:rPr>
        <w:t>e</w:t>
      </w:r>
      <w:r w:rsidRPr="00D01855">
        <w:rPr>
          <w:rFonts w:ascii="Calibri" w:hAnsi="Calibri"/>
        </w:rPr>
        <w:t>j i pr</w:t>
      </w:r>
      <w:r w:rsidRPr="00D01855">
        <w:rPr>
          <w:rFonts w:ascii="Calibri" w:hAnsi="Calibri"/>
          <w:spacing w:val="-1"/>
        </w:rPr>
        <w:t>a</w:t>
      </w:r>
      <w:r w:rsidRPr="00D01855">
        <w:rPr>
          <w:rFonts w:ascii="Calibri" w:hAnsi="Calibri"/>
          <w:spacing w:val="4"/>
        </w:rPr>
        <w:t>w</w:t>
      </w:r>
      <w:r w:rsidRPr="00D01855">
        <w:rPr>
          <w:rFonts w:ascii="Calibri" w:hAnsi="Calibri"/>
          <w:spacing w:val="-5"/>
        </w:rPr>
        <w:t>n</w:t>
      </w:r>
      <w:r w:rsidRPr="00D01855">
        <w:rPr>
          <w:rFonts w:ascii="Calibri" w:hAnsi="Calibri"/>
          <w:spacing w:val="4"/>
        </w:rPr>
        <w:t>e</w:t>
      </w:r>
      <w:r w:rsidRPr="00D01855">
        <w:rPr>
          <w:rFonts w:ascii="Calibri" w:hAnsi="Calibri"/>
          <w:spacing w:val="-9"/>
        </w:rPr>
        <w:t>j</w:t>
      </w:r>
      <w:r w:rsidRPr="00D01855">
        <w:rPr>
          <w:rFonts w:ascii="Calibri" w:hAnsi="Calibri"/>
        </w:rPr>
        <w:t>.</w:t>
      </w:r>
    </w:p>
    <w:p w14:paraId="36D0DF3C"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D01855">
        <w:rPr>
          <w:rFonts w:ascii="Calibri" w:hAnsi="Calibri"/>
        </w:rPr>
        <w:t>Op</w:t>
      </w:r>
      <w:r w:rsidRPr="00D01855">
        <w:rPr>
          <w:rFonts w:ascii="Calibri" w:hAnsi="Calibri"/>
          <w:spacing w:val="-1"/>
        </w:rPr>
        <w:t>e</w:t>
      </w:r>
      <w:r w:rsidRPr="00D01855">
        <w:rPr>
          <w:rFonts w:ascii="Calibri" w:hAnsi="Calibri"/>
        </w:rPr>
        <w:t>r</w:t>
      </w:r>
      <w:r w:rsidRPr="00D01855">
        <w:rPr>
          <w:rFonts w:ascii="Calibri" w:hAnsi="Calibri"/>
          <w:spacing w:val="-1"/>
        </w:rPr>
        <w:t>a</w:t>
      </w:r>
      <w:r w:rsidRPr="00D01855">
        <w:rPr>
          <w:rFonts w:ascii="Calibri" w:hAnsi="Calibri"/>
        </w:rPr>
        <w:t>t s</w:t>
      </w:r>
      <w:r w:rsidRPr="00D01855">
        <w:rPr>
          <w:rFonts w:ascii="Calibri" w:hAnsi="Calibri"/>
          <w:spacing w:val="-1"/>
        </w:rPr>
        <w:t>zac</w:t>
      </w:r>
      <w:r w:rsidRPr="00D01855">
        <w:rPr>
          <w:rFonts w:ascii="Calibri" w:hAnsi="Calibri"/>
        </w:rPr>
        <w:t>u</w:t>
      </w:r>
      <w:r w:rsidRPr="00D01855">
        <w:rPr>
          <w:rFonts w:ascii="Calibri" w:hAnsi="Calibri"/>
          <w:spacing w:val="-5"/>
        </w:rPr>
        <w:t>n</w:t>
      </w:r>
      <w:r w:rsidRPr="00D01855">
        <w:rPr>
          <w:rFonts w:ascii="Calibri" w:hAnsi="Calibri"/>
        </w:rPr>
        <w:t>k</w:t>
      </w:r>
      <w:r w:rsidRPr="00D01855">
        <w:rPr>
          <w:rFonts w:ascii="Calibri" w:hAnsi="Calibri"/>
          <w:spacing w:val="5"/>
        </w:rPr>
        <w:t>o</w:t>
      </w:r>
      <w:r w:rsidRPr="00D01855">
        <w:rPr>
          <w:rFonts w:ascii="Calibri" w:hAnsi="Calibri"/>
          <w:spacing w:val="4"/>
        </w:rPr>
        <w:t>w</w:t>
      </w:r>
      <w:r w:rsidRPr="00D01855">
        <w:rPr>
          <w:rFonts w:ascii="Calibri" w:hAnsi="Calibri"/>
        </w:rPr>
        <w:t xml:space="preserve">y </w:t>
      </w:r>
      <w:r w:rsidRPr="00D01855">
        <w:rPr>
          <w:rFonts w:ascii="Calibri" w:hAnsi="Calibri"/>
          <w:u w:val="single"/>
        </w:rPr>
        <w:t>n</w:t>
      </w:r>
      <w:r w:rsidRPr="00D01855">
        <w:rPr>
          <w:rFonts w:ascii="Calibri" w:hAnsi="Calibri"/>
          <w:spacing w:val="-4"/>
          <w:u w:val="single"/>
        </w:rPr>
        <w:t>i</w:t>
      </w:r>
      <w:r w:rsidRPr="00D01855">
        <w:rPr>
          <w:rFonts w:ascii="Calibri" w:hAnsi="Calibri"/>
          <w:u w:val="single"/>
        </w:rPr>
        <w:t>e s</w:t>
      </w:r>
      <w:r w:rsidRPr="00D01855">
        <w:rPr>
          <w:rFonts w:ascii="Calibri" w:hAnsi="Calibri"/>
          <w:spacing w:val="5"/>
          <w:u w:val="single"/>
        </w:rPr>
        <w:t>t</w:t>
      </w:r>
      <w:r w:rsidRPr="00D01855">
        <w:rPr>
          <w:rFonts w:ascii="Calibri" w:hAnsi="Calibri"/>
          <w:spacing w:val="-1"/>
          <w:u w:val="single"/>
        </w:rPr>
        <w:t>a</w:t>
      </w:r>
      <w:r w:rsidRPr="00D01855">
        <w:rPr>
          <w:rFonts w:ascii="Calibri" w:hAnsi="Calibri"/>
          <w:spacing w:val="-5"/>
          <w:u w:val="single"/>
        </w:rPr>
        <w:t>n</w:t>
      </w:r>
      <w:r w:rsidRPr="00D01855">
        <w:rPr>
          <w:rFonts w:ascii="Calibri" w:hAnsi="Calibri"/>
          <w:spacing w:val="5"/>
          <w:u w:val="single"/>
        </w:rPr>
        <w:t>o</w:t>
      </w:r>
      <w:r w:rsidRPr="00D01855">
        <w:rPr>
          <w:rFonts w:ascii="Calibri" w:hAnsi="Calibri"/>
          <w:spacing w:val="4"/>
          <w:u w:val="single"/>
        </w:rPr>
        <w:t>w</w:t>
      </w:r>
      <w:r w:rsidRPr="00D01855">
        <w:rPr>
          <w:rFonts w:ascii="Calibri" w:hAnsi="Calibri"/>
          <w:u w:val="single"/>
        </w:rPr>
        <w:t xml:space="preserve">i </w:t>
      </w:r>
      <w:r w:rsidRPr="00D01855">
        <w:rPr>
          <w:rFonts w:ascii="Calibri" w:hAnsi="Calibri"/>
          <w:spacing w:val="-1"/>
          <w:u w:val="single"/>
        </w:rPr>
        <w:t>e</w:t>
      </w:r>
      <w:r w:rsidRPr="00D01855">
        <w:rPr>
          <w:rFonts w:ascii="Calibri" w:hAnsi="Calibri"/>
          <w:u w:val="single"/>
        </w:rPr>
        <w:t>ksp</w:t>
      </w:r>
      <w:r w:rsidRPr="00D01855">
        <w:rPr>
          <w:rFonts w:ascii="Calibri" w:hAnsi="Calibri"/>
          <w:spacing w:val="-1"/>
          <w:u w:val="single"/>
        </w:rPr>
        <w:t>e</w:t>
      </w:r>
      <w:r w:rsidRPr="00D01855">
        <w:rPr>
          <w:rFonts w:ascii="Calibri" w:hAnsi="Calibri"/>
          <w:u w:val="single"/>
        </w:rPr>
        <w:t>r</w:t>
      </w:r>
      <w:r w:rsidRPr="00D01855">
        <w:rPr>
          <w:rFonts w:ascii="Calibri" w:hAnsi="Calibri"/>
          <w:spacing w:val="10"/>
          <w:u w:val="single"/>
        </w:rPr>
        <w:t>t</w:t>
      </w:r>
      <w:r w:rsidRPr="00D01855">
        <w:rPr>
          <w:rFonts w:ascii="Calibri" w:hAnsi="Calibri"/>
          <w:spacing w:val="-9"/>
          <w:u w:val="single"/>
        </w:rPr>
        <w:t>y</w:t>
      </w:r>
      <w:r w:rsidRPr="00D01855">
        <w:rPr>
          <w:rFonts w:ascii="Calibri" w:hAnsi="Calibri"/>
          <w:spacing w:val="4"/>
          <w:u w:val="single"/>
        </w:rPr>
        <w:t>z</w:t>
      </w:r>
      <w:r w:rsidRPr="00D01855">
        <w:rPr>
          <w:rFonts w:ascii="Calibri" w:hAnsi="Calibri"/>
          <w:u w:val="single"/>
        </w:rPr>
        <w:t>y s</w:t>
      </w:r>
      <w:r w:rsidRPr="00D01855">
        <w:rPr>
          <w:rFonts w:ascii="Calibri" w:hAnsi="Calibri"/>
          <w:spacing w:val="5"/>
          <w:u w:val="single"/>
        </w:rPr>
        <w:t>t</w:t>
      </w:r>
      <w:r w:rsidRPr="00D01855">
        <w:rPr>
          <w:rFonts w:ascii="Calibri" w:hAnsi="Calibri"/>
          <w:spacing w:val="-1"/>
          <w:u w:val="single"/>
        </w:rPr>
        <w:t>a</w:t>
      </w:r>
      <w:r w:rsidRPr="00D01855">
        <w:rPr>
          <w:rFonts w:ascii="Calibri" w:hAnsi="Calibri"/>
          <w:spacing w:val="-5"/>
          <w:u w:val="single"/>
        </w:rPr>
        <w:t>n</w:t>
      </w:r>
      <w:r w:rsidRPr="00D01855">
        <w:rPr>
          <w:rFonts w:ascii="Calibri" w:hAnsi="Calibri"/>
          <w:u w:val="single"/>
        </w:rPr>
        <w:t xml:space="preserve">u </w:t>
      </w:r>
      <w:r w:rsidRPr="00D01855">
        <w:rPr>
          <w:rFonts w:ascii="Calibri" w:hAnsi="Calibri"/>
          <w:spacing w:val="5"/>
          <w:u w:val="single"/>
        </w:rPr>
        <w:t>t</w:t>
      </w:r>
      <w:r w:rsidRPr="00D01855">
        <w:rPr>
          <w:rFonts w:ascii="Calibri" w:hAnsi="Calibri"/>
          <w:spacing w:val="-1"/>
          <w:u w:val="single"/>
        </w:rPr>
        <w:t>ec</w:t>
      </w:r>
      <w:r w:rsidRPr="00D01855">
        <w:rPr>
          <w:rFonts w:ascii="Calibri" w:hAnsi="Calibri"/>
          <w:spacing w:val="-5"/>
          <w:u w:val="single"/>
        </w:rPr>
        <w:t>h</w:t>
      </w:r>
      <w:r w:rsidRPr="00D01855">
        <w:rPr>
          <w:rFonts w:ascii="Calibri" w:hAnsi="Calibri"/>
          <w:u w:val="single"/>
        </w:rPr>
        <w:t>n</w:t>
      </w:r>
      <w:r w:rsidRPr="00D01855">
        <w:rPr>
          <w:rFonts w:ascii="Calibri" w:hAnsi="Calibri"/>
          <w:spacing w:val="-4"/>
          <w:u w:val="single"/>
        </w:rPr>
        <w:t>i</w:t>
      </w:r>
      <w:r w:rsidRPr="00D01855">
        <w:rPr>
          <w:rFonts w:ascii="Calibri" w:hAnsi="Calibri"/>
          <w:spacing w:val="-1"/>
          <w:u w:val="single"/>
        </w:rPr>
        <w:t>c</w:t>
      </w:r>
      <w:r w:rsidRPr="00D01855">
        <w:rPr>
          <w:rFonts w:ascii="Calibri" w:hAnsi="Calibri"/>
          <w:spacing w:val="4"/>
          <w:u w:val="single"/>
        </w:rPr>
        <w:t>z</w:t>
      </w:r>
      <w:r w:rsidRPr="00D01855">
        <w:rPr>
          <w:rFonts w:ascii="Calibri" w:hAnsi="Calibri"/>
          <w:spacing w:val="-5"/>
          <w:u w:val="single"/>
        </w:rPr>
        <w:t>n</w:t>
      </w:r>
      <w:r w:rsidRPr="00D01855">
        <w:rPr>
          <w:rFonts w:ascii="Calibri" w:hAnsi="Calibri"/>
          <w:spacing w:val="-1"/>
          <w:u w:val="single"/>
        </w:rPr>
        <w:t>e</w:t>
      </w:r>
      <w:r w:rsidRPr="00D01855">
        <w:rPr>
          <w:rFonts w:ascii="Calibri" w:hAnsi="Calibri"/>
          <w:u w:val="single"/>
        </w:rPr>
        <w:t xml:space="preserve">go </w:t>
      </w:r>
      <w:r w:rsidRPr="00D01855">
        <w:rPr>
          <w:rFonts w:ascii="Calibri" w:hAnsi="Calibri"/>
          <w:spacing w:val="-5"/>
          <w:u w:val="single"/>
        </w:rPr>
        <w:t>b</w:t>
      </w:r>
      <w:r w:rsidRPr="00D01855">
        <w:rPr>
          <w:rFonts w:ascii="Calibri" w:hAnsi="Calibri"/>
          <w:u w:val="single"/>
        </w:rPr>
        <w:t>u</w:t>
      </w:r>
      <w:r w:rsidRPr="00D01855">
        <w:rPr>
          <w:rFonts w:ascii="Calibri" w:hAnsi="Calibri"/>
          <w:spacing w:val="5"/>
          <w:u w:val="single"/>
        </w:rPr>
        <w:t>d</w:t>
      </w:r>
      <w:r w:rsidRPr="00D01855">
        <w:rPr>
          <w:rFonts w:ascii="Calibri" w:hAnsi="Calibri"/>
          <w:spacing w:val="-5"/>
          <w:u w:val="single"/>
        </w:rPr>
        <w:t>y</w:t>
      </w:r>
      <w:r w:rsidRPr="00D01855">
        <w:rPr>
          <w:rFonts w:ascii="Calibri" w:hAnsi="Calibri"/>
          <w:u w:val="single"/>
        </w:rPr>
        <w:t>nk</w:t>
      </w:r>
      <w:r w:rsidRPr="00D01855">
        <w:rPr>
          <w:rFonts w:ascii="Calibri" w:hAnsi="Calibri"/>
          <w:spacing w:val="5"/>
          <w:u w:val="single"/>
        </w:rPr>
        <w:t>ó</w:t>
      </w:r>
      <w:r w:rsidRPr="00D01855">
        <w:rPr>
          <w:rFonts w:ascii="Calibri" w:hAnsi="Calibri"/>
          <w:u w:val="single"/>
        </w:rPr>
        <w:t xml:space="preserve">w i </w:t>
      </w:r>
      <w:r w:rsidRPr="00D01855">
        <w:rPr>
          <w:rFonts w:ascii="Calibri" w:hAnsi="Calibri"/>
          <w:spacing w:val="-5"/>
          <w:u w:val="single"/>
        </w:rPr>
        <w:t>b</w:t>
      </w:r>
      <w:r w:rsidRPr="00D01855">
        <w:rPr>
          <w:rFonts w:ascii="Calibri" w:hAnsi="Calibri"/>
          <w:u w:val="single"/>
        </w:rPr>
        <w:t>ud</w:t>
      </w:r>
      <w:r w:rsidRPr="00D01855">
        <w:rPr>
          <w:rFonts w:ascii="Calibri" w:hAnsi="Calibri"/>
          <w:spacing w:val="5"/>
          <w:u w:val="single"/>
        </w:rPr>
        <w:t>o</w:t>
      </w:r>
      <w:r w:rsidRPr="00D01855">
        <w:rPr>
          <w:rFonts w:ascii="Calibri" w:hAnsi="Calibri"/>
          <w:spacing w:val="4"/>
          <w:u w:val="single"/>
        </w:rPr>
        <w:t>w</w:t>
      </w:r>
      <w:r w:rsidRPr="00D01855">
        <w:rPr>
          <w:rFonts w:ascii="Calibri" w:hAnsi="Calibri"/>
          <w:u w:val="single"/>
        </w:rPr>
        <w:t>li</w:t>
      </w:r>
      <w:r w:rsidRPr="00D01855">
        <w:rPr>
          <w:rFonts w:ascii="Calibri" w:hAnsi="Calibri"/>
        </w:rPr>
        <w:t xml:space="preserve"> </w:t>
      </w:r>
      <w:r w:rsidRPr="00D01855">
        <w:rPr>
          <w:rFonts w:ascii="Calibri" w:hAnsi="Calibri"/>
          <w:spacing w:val="5"/>
        </w:rPr>
        <w:t>o</w:t>
      </w:r>
      <w:r w:rsidRPr="00D01855">
        <w:rPr>
          <w:rFonts w:ascii="Calibri" w:hAnsi="Calibri"/>
        </w:rPr>
        <w:t>r</w:t>
      </w:r>
      <w:r w:rsidRPr="00D01855">
        <w:rPr>
          <w:rFonts w:ascii="Calibri" w:hAnsi="Calibri"/>
          <w:spacing w:val="-1"/>
        </w:rPr>
        <w:t>a</w:t>
      </w:r>
      <w:r w:rsidRPr="00D01855">
        <w:rPr>
          <w:rFonts w:ascii="Calibri" w:hAnsi="Calibri"/>
        </w:rPr>
        <w:t>z n</w:t>
      </w:r>
      <w:r w:rsidRPr="00D01855">
        <w:rPr>
          <w:rFonts w:ascii="Calibri" w:hAnsi="Calibri"/>
          <w:spacing w:val="-9"/>
        </w:rPr>
        <w:t>i</w:t>
      </w:r>
      <w:r w:rsidRPr="00D01855">
        <w:rPr>
          <w:rFonts w:ascii="Calibri" w:hAnsi="Calibri"/>
        </w:rPr>
        <w:t>e d</w:t>
      </w:r>
      <w:r w:rsidRPr="00D01855">
        <w:rPr>
          <w:rFonts w:ascii="Calibri" w:hAnsi="Calibri"/>
          <w:spacing w:val="5"/>
        </w:rPr>
        <w:t>ot</w:t>
      </w:r>
      <w:r w:rsidRPr="00D01855">
        <w:rPr>
          <w:rFonts w:ascii="Calibri" w:hAnsi="Calibri"/>
          <w:spacing w:val="-9"/>
        </w:rPr>
        <w:t>y</w:t>
      </w:r>
      <w:r w:rsidRPr="00D01855">
        <w:rPr>
          <w:rFonts w:ascii="Calibri" w:hAnsi="Calibri"/>
          <w:spacing w:val="-1"/>
        </w:rPr>
        <w:t>c</w:t>
      </w:r>
      <w:r w:rsidRPr="00D01855">
        <w:rPr>
          <w:rFonts w:ascii="Calibri" w:hAnsi="Calibri"/>
          <w:spacing w:val="4"/>
        </w:rPr>
        <w:t>z</w:t>
      </w:r>
      <w:r w:rsidRPr="00D01855">
        <w:rPr>
          <w:rFonts w:ascii="Calibri" w:hAnsi="Calibri"/>
        </w:rPr>
        <w:t>y</w:t>
      </w:r>
      <w:r w:rsidRPr="00D01855">
        <w:rPr>
          <w:rFonts w:ascii="Calibri" w:hAnsi="Calibri"/>
          <w:spacing w:val="5"/>
        </w:rPr>
        <w:t xml:space="preserve">, jakości </w:t>
      </w:r>
      <w:r w:rsidRPr="00D01855">
        <w:rPr>
          <w:rFonts w:ascii="Calibri" w:hAnsi="Calibri"/>
        </w:rPr>
        <w:t>s</w:t>
      </w:r>
      <w:r w:rsidRPr="00D01855">
        <w:rPr>
          <w:rFonts w:ascii="Calibri" w:hAnsi="Calibri"/>
          <w:spacing w:val="5"/>
        </w:rPr>
        <w:t>to</w:t>
      </w:r>
      <w:r w:rsidRPr="00D01855">
        <w:rPr>
          <w:rFonts w:ascii="Calibri" w:hAnsi="Calibri"/>
          <w:spacing w:val="-7"/>
        </w:rPr>
        <w:t>s</w:t>
      </w:r>
      <w:r w:rsidRPr="00D01855">
        <w:rPr>
          <w:rFonts w:ascii="Calibri" w:hAnsi="Calibri"/>
          <w:spacing w:val="5"/>
        </w:rPr>
        <w:t>o</w:t>
      </w:r>
      <w:r w:rsidRPr="00D01855">
        <w:rPr>
          <w:rFonts w:ascii="Calibri" w:hAnsi="Calibri"/>
        </w:rPr>
        <w:t>w</w:t>
      </w:r>
      <w:r w:rsidRPr="00D01855">
        <w:rPr>
          <w:rFonts w:ascii="Calibri" w:hAnsi="Calibri"/>
          <w:spacing w:val="-1"/>
        </w:rPr>
        <w:t>a</w:t>
      </w:r>
      <w:r w:rsidRPr="00D01855">
        <w:rPr>
          <w:rFonts w:ascii="Calibri" w:hAnsi="Calibri"/>
        </w:rPr>
        <w:t>n</w:t>
      </w:r>
      <w:r w:rsidRPr="00D01855">
        <w:rPr>
          <w:rFonts w:ascii="Calibri" w:hAnsi="Calibri"/>
          <w:spacing w:val="-5"/>
        </w:rPr>
        <w:t>y</w:t>
      </w:r>
      <w:r w:rsidRPr="00D01855">
        <w:rPr>
          <w:rFonts w:ascii="Calibri" w:hAnsi="Calibri"/>
          <w:spacing w:val="4"/>
        </w:rPr>
        <w:t>c</w:t>
      </w:r>
      <w:r w:rsidRPr="00D01855">
        <w:rPr>
          <w:rFonts w:ascii="Calibri" w:hAnsi="Calibri"/>
        </w:rPr>
        <w:t xml:space="preserve">h </w:t>
      </w:r>
      <w:r w:rsidRPr="00D01855">
        <w:rPr>
          <w:rFonts w:ascii="Calibri" w:hAnsi="Calibri"/>
          <w:spacing w:val="-4"/>
        </w:rPr>
        <w:t>m</w:t>
      </w:r>
      <w:r w:rsidRPr="00D01855">
        <w:rPr>
          <w:rFonts w:ascii="Calibri" w:hAnsi="Calibri"/>
          <w:spacing w:val="-1"/>
        </w:rPr>
        <w:t>a</w:t>
      </w:r>
      <w:r w:rsidRPr="00D01855">
        <w:rPr>
          <w:rFonts w:ascii="Calibri" w:hAnsi="Calibri"/>
          <w:spacing w:val="5"/>
        </w:rPr>
        <w:t>t</w:t>
      </w:r>
      <w:r w:rsidRPr="00D01855">
        <w:rPr>
          <w:rFonts w:ascii="Calibri" w:hAnsi="Calibri"/>
          <w:spacing w:val="-1"/>
        </w:rPr>
        <w:t>e</w:t>
      </w:r>
      <w:r w:rsidRPr="00D01855">
        <w:rPr>
          <w:rFonts w:ascii="Calibri" w:hAnsi="Calibri"/>
          <w:spacing w:val="6"/>
        </w:rPr>
        <w:t>r</w:t>
      </w:r>
      <w:r w:rsidRPr="00D01855">
        <w:rPr>
          <w:rFonts w:ascii="Calibri" w:hAnsi="Calibri"/>
          <w:spacing w:val="-9"/>
        </w:rPr>
        <w:t>i</w:t>
      </w:r>
      <w:r w:rsidRPr="00D01855">
        <w:rPr>
          <w:rFonts w:ascii="Calibri" w:hAnsi="Calibri"/>
          <w:spacing w:val="4"/>
        </w:rPr>
        <w:t>a</w:t>
      </w:r>
      <w:r w:rsidRPr="00D01855">
        <w:rPr>
          <w:rFonts w:ascii="Calibri" w:hAnsi="Calibri"/>
          <w:spacing w:val="-9"/>
        </w:rPr>
        <w:t>ł</w:t>
      </w:r>
      <w:r w:rsidRPr="00D01855">
        <w:rPr>
          <w:rFonts w:ascii="Calibri" w:hAnsi="Calibri"/>
          <w:spacing w:val="10"/>
        </w:rPr>
        <w:t>ó</w:t>
      </w:r>
      <w:r w:rsidRPr="00D01855">
        <w:rPr>
          <w:rFonts w:ascii="Calibri" w:hAnsi="Calibri"/>
        </w:rPr>
        <w:t>w, s</w:t>
      </w:r>
      <w:r w:rsidRPr="00D01855">
        <w:rPr>
          <w:rFonts w:ascii="Calibri" w:hAnsi="Calibri"/>
          <w:spacing w:val="5"/>
        </w:rPr>
        <w:t>t</w:t>
      </w:r>
      <w:r w:rsidRPr="00D01855">
        <w:rPr>
          <w:rFonts w:ascii="Calibri" w:hAnsi="Calibri"/>
          <w:spacing w:val="-1"/>
        </w:rPr>
        <w:t>a</w:t>
      </w:r>
      <w:r w:rsidRPr="00D01855">
        <w:rPr>
          <w:rFonts w:ascii="Calibri" w:hAnsi="Calibri"/>
          <w:spacing w:val="-5"/>
        </w:rPr>
        <w:t>n</w:t>
      </w:r>
      <w:r w:rsidRPr="00D01855">
        <w:rPr>
          <w:rFonts w:ascii="Calibri" w:hAnsi="Calibri"/>
        </w:rPr>
        <w:t>u k</w:t>
      </w:r>
      <w:r w:rsidRPr="00D01855">
        <w:rPr>
          <w:rFonts w:ascii="Calibri" w:hAnsi="Calibri"/>
          <w:spacing w:val="5"/>
        </w:rPr>
        <w:t>o</w:t>
      </w:r>
      <w:r w:rsidRPr="00D01855">
        <w:rPr>
          <w:rFonts w:ascii="Calibri" w:hAnsi="Calibri"/>
          <w:spacing w:val="-5"/>
        </w:rPr>
        <w:t>n</w:t>
      </w:r>
      <w:r w:rsidRPr="00D01855">
        <w:rPr>
          <w:rFonts w:ascii="Calibri" w:hAnsi="Calibri"/>
        </w:rPr>
        <w:t>s</w:t>
      </w:r>
      <w:r w:rsidRPr="00D01855">
        <w:rPr>
          <w:rFonts w:ascii="Calibri" w:hAnsi="Calibri"/>
          <w:spacing w:val="5"/>
        </w:rPr>
        <w:t>t</w:t>
      </w:r>
      <w:r w:rsidRPr="00D01855">
        <w:rPr>
          <w:rFonts w:ascii="Calibri" w:hAnsi="Calibri"/>
        </w:rPr>
        <w:t>ruk</w:t>
      </w:r>
      <w:r w:rsidRPr="00D01855">
        <w:rPr>
          <w:rFonts w:ascii="Calibri" w:hAnsi="Calibri"/>
          <w:spacing w:val="4"/>
        </w:rPr>
        <w:t>c</w:t>
      </w:r>
      <w:r w:rsidRPr="00D01855">
        <w:rPr>
          <w:rFonts w:ascii="Calibri" w:hAnsi="Calibri"/>
          <w:spacing w:val="-4"/>
        </w:rPr>
        <w:t>j</w:t>
      </w:r>
      <w:r w:rsidRPr="00D01855">
        <w:rPr>
          <w:rFonts w:ascii="Calibri" w:hAnsi="Calibri"/>
        </w:rPr>
        <w:t xml:space="preserve">i i </w:t>
      </w:r>
      <w:r w:rsidRPr="00D01855">
        <w:rPr>
          <w:rFonts w:ascii="Calibri" w:hAnsi="Calibri"/>
          <w:spacing w:val="-4"/>
        </w:rPr>
        <w:t>i</w:t>
      </w:r>
      <w:r w:rsidRPr="00D01855">
        <w:rPr>
          <w:rFonts w:ascii="Calibri" w:hAnsi="Calibri"/>
        </w:rPr>
        <w:t>n</w:t>
      </w:r>
      <w:r w:rsidRPr="00D01855">
        <w:rPr>
          <w:rFonts w:ascii="Calibri" w:hAnsi="Calibri"/>
          <w:spacing w:val="5"/>
        </w:rPr>
        <w:t>n</w:t>
      </w:r>
      <w:r w:rsidRPr="00D01855">
        <w:rPr>
          <w:rFonts w:ascii="Calibri" w:hAnsi="Calibri"/>
          <w:spacing w:val="-5"/>
        </w:rPr>
        <w:t>y</w:t>
      </w:r>
      <w:r w:rsidRPr="00D01855">
        <w:rPr>
          <w:rFonts w:ascii="Calibri" w:hAnsi="Calibri"/>
          <w:spacing w:val="4"/>
        </w:rPr>
        <w:t>c</w:t>
      </w:r>
      <w:r w:rsidRPr="00D01855">
        <w:rPr>
          <w:rFonts w:ascii="Calibri" w:hAnsi="Calibri"/>
        </w:rPr>
        <w:t>h w</w:t>
      </w:r>
      <w:r w:rsidRPr="00D01855">
        <w:rPr>
          <w:rFonts w:ascii="Calibri" w:hAnsi="Calibri"/>
          <w:spacing w:val="-1"/>
        </w:rPr>
        <w:t>a</w:t>
      </w:r>
      <w:r w:rsidRPr="00D01855">
        <w:rPr>
          <w:rFonts w:ascii="Calibri" w:hAnsi="Calibri"/>
        </w:rPr>
        <w:t>d uk</w:t>
      </w:r>
      <w:r w:rsidRPr="00D01855">
        <w:rPr>
          <w:rFonts w:ascii="Calibri" w:hAnsi="Calibri"/>
          <w:spacing w:val="6"/>
        </w:rPr>
        <w:t>r</w:t>
      </w:r>
      <w:r w:rsidRPr="00D01855">
        <w:rPr>
          <w:rFonts w:ascii="Calibri" w:hAnsi="Calibri"/>
          <w:spacing w:val="-9"/>
        </w:rPr>
        <w:t>y</w:t>
      </w:r>
      <w:r w:rsidRPr="00D01855">
        <w:rPr>
          <w:rFonts w:ascii="Calibri" w:hAnsi="Calibri"/>
          <w:spacing w:val="10"/>
        </w:rPr>
        <w:t>t</w:t>
      </w:r>
      <w:r w:rsidRPr="00D01855">
        <w:rPr>
          <w:rFonts w:ascii="Calibri" w:hAnsi="Calibri"/>
          <w:spacing w:val="-9"/>
        </w:rPr>
        <w:t>y</w:t>
      </w:r>
      <w:r w:rsidRPr="00D01855">
        <w:rPr>
          <w:rFonts w:ascii="Calibri" w:hAnsi="Calibri"/>
          <w:spacing w:val="4"/>
        </w:rPr>
        <w:t>c</w:t>
      </w:r>
      <w:r w:rsidRPr="00D01855">
        <w:rPr>
          <w:rFonts w:ascii="Calibri" w:hAnsi="Calibri"/>
        </w:rPr>
        <w:t>h</w:t>
      </w:r>
      <w:r w:rsidRPr="00045213">
        <w:rPr>
          <w:rFonts w:ascii="Calibri" w:hAnsi="Calibri"/>
        </w:rPr>
        <w:t xml:space="preserve"> </w:t>
      </w:r>
      <w:r w:rsidRPr="00045213">
        <w:rPr>
          <w:rFonts w:ascii="Calibri" w:hAnsi="Calibri"/>
          <w:spacing w:val="-5"/>
        </w:rPr>
        <w:t>b</w:t>
      </w:r>
      <w:r w:rsidRPr="00045213">
        <w:rPr>
          <w:rFonts w:ascii="Calibri" w:hAnsi="Calibri"/>
        </w:rPr>
        <w:t>u</w:t>
      </w:r>
      <w:r w:rsidRPr="00045213">
        <w:rPr>
          <w:rFonts w:ascii="Calibri" w:hAnsi="Calibri"/>
          <w:spacing w:val="4"/>
        </w:rPr>
        <w:t>d</w:t>
      </w:r>
      <w:r w:rsidRPr="00045213">
        <w:rPr>
          <w:rFonts w:ascii="Calibri" w:hAnsi="Calibri"/>
          <w:spacing w:val="-5"/>
        </w:rPr>
        <w:t>y</w:t>
      </w:r>
      <w:r w:rsidRPr="00045213">
        <w:rPr>
          <w:rFonts w:ascii="Calibri" w:hAnsi="Calibri"/>
        </w:rPr>
        <w:t>nk</w:t>
      </w:r>
      <w:r w:rsidRPr="00045213">
        <w:rPr>
          <w:rFonts w:ascii="Calibri" w:hAnsi="Calibri"/>
          <w:spacing w:val="5"/>
        </w:rPr>
        <w:t>ó</w:t>
      </w:r>
      <w:r w:rsidRPr="00045213">
        <w:rPr>
          <w:rFonts w:ascii="Calibri" w:hAnsi="Calibri"/>
        </w:rPr>
        <w:t>w p</w:t>
      </w:r>
      <w:r w:rsidRPr="00045213">
        <w:rPr>
          <w:rFonts w:ascii="Calibri" w:hAnsi="Calibri"/>
          <w:spacing w:val="5"/>
        </w:rPr>
        <w:t>o</w:t>
      </w:r>
      <w:r w:rsidRPr="00045213">
        <w:rPr>
          <w:rFonts w:ascii="Calibri" w:hAnsi="Calibri"/>
        </w:rPr>
        <w:t>d</w:t>
      </w:r>
      <w:r w:rsidRPr="00045213">
        <w:rPr>
          <w:rFonts w:ascii="Calibri" w:hAnsi="Calibri"/>
          <w:spacing w:val="-9"/>
        </w:rPr>
        <w:t>l</w:t>
      </w:r>
      <w:r w:rsidRPr="00045213">
        <w:rPr>
          <w:rFonts w:ascii="Calibri" w:hAnsi="Calibri"/>
          <w:spacing w:val="-1"/>
        </w:rPr>
        <w:t>e</w:t>
      </w:r>
      <w:r w:rsidRPr="00045213">
        <w:rPr>
          <w:rFonts w:ascii="Calibri" w:hAnsi="Calibri"/>
        </w:rPr>
        <w:t>g</w:t>
      </w:r>
      <w:r w:rsidRPr="00045213">
        <w:rPr>
          <w:rFonts w:ascii="Calibri" w:hAnsi="Calibri"/>
          <w:spacing w:val="4"/>
        </w:rPr>
        <w:t>a</w:t>
      </w:r>
      <w:r w:rsidRPr="00045213">
        <w:rPr>
          <w:rFonts w:ascii="Calibri" w:hAnsi="Calibri"/>
          <w:spacing w:val="-4"/>
        </w:rPr>
        <w:t>j</w:t>
      </w:r>
      <w:r w:rsidRPr="00045213">
        <w:rPr>
          <w:rFonts w:ascii="Calibri" w:hAnsi="Calibri"/>
        </w:rPr>
        <w:t>ą</w:t>
      </w:r>
      <w:r w:rsidRPr="00045213">
        <w:rPr>
          <w:rFonts w:ascii="Calibri" w:hAnsi="Calibri"/>
          <w:spacing w:val="4"/>
        </w:rPr>
        <w:t>c</w:t>
      </w:r>
      <w:r w:rsidRPr="00045213">
        <w:rPr>
          <w:rFonts w:ascii="Calibri" w:hAnsi="Calibri"/>
          <w:spacing w:val="-5"/>
        </w:rPr>
        <w:t>y</w:t>
      </w:r>
      <w:r w:rsidRPr="00045213">
        <w:rPr>
          <w:rFonts w:ascii="Calibri" w:hAnsi="Calibri"/>
          <w:spacing w:val="4"/>
        </w:rPr>
        <w:t>c</w:t>
      </w:r>
      <w:r w:rsidRPr="00045213">
        <w:rPr>
          <w:rFonts w:ascii="Calibri" w:hAnsi="Calibri"/>
        </w:rPr>
        <w:t xml:space="preserve">h </w:t>
      </w:r>
      <w:r w:rsidRPr="00045213">
        <w:rPr>
          <w:rFonts w:ascii="Calibri" w:hAnsi="Calibri"/>
          <w:spacing w:val="5"/>
        </w:rPr>
        <w:t>o</w:t>
      </w:r>
      <w:r w:rsidRPr="00045213">
        <w:rPr>
          <w:rFonts w:ascii="Calibri" w:hAnsi="Calibri"/>
        </w:rPr>
        <w:t>s</w:t>
      </w:r>
      <w:r w:rsidRPr="00045213">
        <w:rPr>
          <w:rFonts w:ascii="Calibri" w:hAnsi="Calibri"/>
          <w:spacing w:val="-1"/>
        </w:rPr>
        <w:t>zac</w:t>
      </w:r>
      <w:r w:rsidRPr="00045213">
        <w:rPr>
          <w:rFonts w:ascii="Calibri" w:hAnsi="Calibri"/>
          <w:spacing w:val="5"/>
        </w:rPr>
        <w:t>o</w:t>
      </w:r>
      <w:r w:rsidRPr="00045213">
        <w:rPr>
          <w:rFonts w:ascii="Calibri" w:hAnsi="Calibri"/>
        </w:rPr>
        <w:t>w</w:t>
      </w:r>
      <w:r w:rsidRPr="00045213">
        <w:rPr>
          <w:rFonts w:ascii="Calibri" w:hAnsi="Calibri"/>
          <w:spacing w:val="-1"/>
        </w:rPr>
        <w:t>a</w:t>
      </w:r>
      <w:r w:rsidRPr="00045213">
        <w:rPr>
          <w:rFonts w:ascii="Calibri" w:hAnsi="Calibri"/>
        </w:rPr>
        <w:t>n</w:t>
      </w:r>
      <w:r w:rsidRPr="00045213">
        <w:rPr>
          <w:rFonts w:ascii="Calibri" w:hAnsi="Calibri"/>
          <w:spacing w:val="-4"/>
        </w:rPr>
        <w:t>i</w:t>
      </w:r>
      <w:r w:rsidRPr="00045213">
        <w:rPr>
          <w:rFonts w:ascii="Calibri" w:hAnsi="Calibri"/>
        </w:rPr>
        <w:t>u.</w:t>
      </w:r>
    </w:p>
    <w:p w14:paraId="0610DBD7"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t>Op</w:t>
      </w:r>
      <w:r w:rsidRPr="00045213">
        <w:rPr>
          <w:rFonts w:ascii="Calibri" w:hAnsi="Calibri"/>
          <w:spacing w:val="-1"/>
        </w:rPr>
        <w:t>e</w:t>
      </w:r>
      <w:r w:rsidRPr="00045213">
        <w:rPr>
          <w:rFonts w:ascii="Calibri" w:hAnsi="Calibri"/>
        </w:rPr>
        <w:t>r</w:t>
      </w:r>
      <w:r w:rsidRPr="00045213">
        <w:rPr>
          <w:rFonts w:ascii="Calibri" w:hAnsi="Calibri"/>
          <w:spacing w:val="-1"/>
        </w:rPr>
        <w:t>a</w:t>
      </w:r>
      <w:r w:rsidRPr="00045213">
        <w:rPr>
          <w:rFonts w:ascii="Calibri" w:hAnsi="Calibri"/>
        </w:rPr>
        <w:t xml:space="preserve">t </w:t>
      </w:r>
      <w:r w:rsidRPr="00045213">
        <w:rPr>
          <w:rFonts w:ascii="Calibri" w:hAnsi="Calibri"/>
          <w:spacing w:val="-9"/>
        </w:rPr>
        <w:t>m</w:t>
      </w:r>
      <w:r w:rsidRPr="00045213">
        <w:rPr>
          <w:rFonts w:ascii="Calibri" w:hAnsi="Calibri"/>
          <w:spacing w:val="5"/>
        </w:rPr>
        <w:t>o</w:t>
      </w:r>
      <w:r w:rsidRPr="00045213">
        <w:rPr>
          <w:rFonts w:ascii="Calibri" w:hAnsi="Calibri"/>
          <w:spacing w:val="-1"/>
        </w:rPr>
        <w:t>ż</w:t>
      </w:r>
      <w:r w:rsidRPr="00045213">
        <w:rPr>
          <w:rFonts w:ascii="Calibri" w:hAnsi="Calibri"/>
        </w:rPr>
        <w:t>e b</w:t>
      </w:r>
      <w:r w:rsidRPr="00045213">
        <w:rPr>
          <w:rFonts w:ascii="Calibri" w:hAnsi="Calibri"/>
          <w:spacing w:val="-5"/>
        </w:rPr>
        <w:t>y</w:t>
      </w:r>
      <w:r w:rsidRPr="00045213">
        <w:rPr>
          <w:rFonts w:ascii="Calibri" w:hAnsi="Calibri"/>
        </w:rPr>
        <w:t xml:space="preserve">ć </w:t>
      </w:r>
      <w:r w:rsidRPr="00045213">
        <w:rPr>
          <w:rFonts w:ascii="Calibri" w:hAnsi="Calibri"/>
          <w:spacing w:val="4"/>
        </w:rPr>
        <w:t>w</w:t>
      </w:r>
      <w:r w:rsidRPr="00045213">
        <w:rPr>
          <w:rFonts w:ascii="Calibri" w:hAnsi="Calibri"/>
          <w:spacing w:val="-5"/>
        </w:rPr>
        <w:t>y</w:t>
      </w:r>
      <w:r w:rsidRPr="00045213">
        <w:rPr>
          <w:rFonts w:ascii="Calibri" w:hAnsi="Calibri"/>
        </w:rPr>
        <w:t>k</w:t>
      </w:r>
      <w:r w:rsidRPr="00045213">
        <w:rPr>
          <w:rFonts w:ascii="Calibri" w:hAnsi="Calibri"/>
          <w:spacing w:val="5"/>
        </w:rPr>
        <w:t>o</w:t>
      </w:r>
      <w:r w:rsidRPr="00045213">
        <w:rPr>
          <w:rFonts w:ascii="Calibri" w:hAnsi="Calibri"/>
        </w:rPr>
        <w:t>r</w:t>
      </w:r>
      <w:r w:rsidRPr="00045213">
        <w:rPr>
          <w:rFonts w:ascii="Calibri" w:hAnsi="Calibri"/>
          <w:spacing w:val="4"/>
        </w:rPr>
        <w:t>z</w:t>
      </w:r>
      <w:r w:rsidRPr="00045213">
        <w:rPr>
          <w:rFonts w:ascii="Calibri" w:hAnsi="Calibri"/>
          <w:spacing w:val="-9"/>
        </w:rPr>
        <w:t>y</w:t>
      </w:r>
      <w:r w:rsidRPr="00045213">
        <w:rPr>
          <w:rFonts w:ascii="Calibri" w:hAnsi="Calibri"/>
        </w:rPr>
        <w:t>s</w:t>
      </w:r>
      <w:r w:rsidRPr="00045213">
        <w:rPr>
          <w:rFonts w:ascii="Calibri" w:hAnsi="Calibri"/>
          <w:spacing w:val="10"/>
        </w:rPr>
        <w:t>t</w:t>
      </w:r>
      <w:r w:rsidRPr="00045213">
        <w:rPr>
          <w:rFonts w:ascii="Calibri" w:hAnsi="Calibri"/>
          <w:spacing w:val="-9"/>
        </w:rPr>
        <w:t>y</w:t>
      </w:r>
      <w:r w:rsidRPr="00045213">
        <w:rPr>
          <w:rFonts w:ascii="Calibri" w:hAnsi="Calibri"/>
        </w:rPr>
        <w:t>w</w:t>
      </w:r>
      <w:r w:rsidRPr="00045213">
        <w:rPr>
          <w:rFonts w:ascii="Calibri" w:hAnsi="Calibri"/>
          <w:spacing w:val="4"/>
        </w:rPr>
        <w:t>a</w:t>
      </w:r>
      <w:r w:rsidRPr="00045213">
        <w:rPr>
          <w:rFonts w:ascii="Calibri" w:hAnsi="Calibri"/>
        </w:rPr>
        <w:t xml:space="preserve">ny do </w:t>
      </w:r>
      <w:r w:rsidRPr="00045213">
        <w:rPr>
          <w:rFonts w:ascii="Calibri" w:hAnsi="Calibri"/>
          <w:spacing w:val="-1"/>
        </w:rPr>
        <w:t>c</w:t>
      </w:r>
      <w:r w:rsidRPr="00045213">
        <w:rPr>
          <w:rFonts w:ascii="Calibri" w:hAnsi="Calibri"/>
          <w:spacing w:val="4"/>
        </w:rPr>
        <w:t>e</w:t>
      </w:r>
      <w:r w:rsidRPr="00045213">
        <w:rPr>
          <w:rFonts w:ascii="Calibri" w:hAnsi="Calibri"/>
          <w:spacing w:val="-4"/>
        </w:rPr>
        <w:t>l</w:t>
      </w:r>
      <w:r w:rsidRPr="00045213">
        <w:rPr>
          <w:rFonts w:ascii="Calibri" w:hAnsi="Calibri"/>
        </w:rPr>
        <w:t xml:space="preserve">u, </w:t>
      </w:r>
      <w:r w:rsidRPr="00045213">
        <w:rPr>
          <w:rFonts w:ascii="Calibri" w:hAnsi="Calibri"/>
          <w:spacing w:val="5"/>
        </w:rPr>
        <w:t>d</w:t>
      </w:r>
      <w:r w:rsidRPr="00045213">
        <w:rPr>
          <w:rFonts w:ascii="Calibri" w:hAnsi="Calibri"/>
          <w:spacing w:val="-4"/>
        </w:rPr>
        <w:t>l</w:t>
      </w:r>
      <w:r w:rsidRPr="00045213">
        <w:rPr>
          <w:rFonts w:ascii="Calibri" w:hAnsi="Calibri"/>
        </w:rPr>
        <w:t>a kt</w:t>
      </w:r>
      <w:r w:rsidRPr="00045213">
        <w:rPr>
          <w:rFonts w:ascii="Calibri" w:hAnsi="Calibri"/>
          <w:spacing w:val="5"/>
        </w:rPr>
        <w:t>ó</w:t>
      </w:r>
      <w:r w:rsidRPr="00045213">
        <w:rPr>
          <w:rFonts w:ascii="Calibri" w:hAnsi="Calibri"/>
        </w:rPr>
        <w:t>r</w:t>
      </w:r>
      <w:r w:rsidRPr="00045213">
        <w:rPr>
          <w:rFonts w:ascii="Calibri" w:hAnsi="Calibri"/>
          <w:spacing w:val="-1"/>
        </w:rPr>
        <w:t>e</w:t>
      </w:r>
      <w:r w:rsidRPr="00045213">
        <w:rPr>
          <w:rFonts w:ascii="Calibri" w:hAnsi="Calibri"/>
          <w:spacing w:val="-5"/>
        </w:rPr>
        <w:t>g</w:t>
      </w:r>
      <w:r w:rsidRPr="00045213">
        <w:rPr>
          <w:rFonts w:ascii="Calibri" w:hAnsi="Calibri"/>
        </w:rPr>
        <w:t xml:space="preserve">o </w:t>
      </w:r>
      <w:r w:rsidRPr="00045213">
        <w:rPr>
          <w:rFonts w:ascii="Calibri" w:hAnsi="Calibri"/>
          <w:spacing w:val="-1"/>
        </w:rPr>
        <w:t>z</w:t>
      </w:r>
      <w:r w:rsidRPr="00045213">
        <w:rPr>
          <w:rFonts w:ascii="Calibri" w:hAnsi="Calibri"/>
          <w:spacing w:val="5"/>
        </w:rPr>
        <w:t>o</w:t>
      </w:r>
      <w:r w:rsidRPr="00045213">
        <w:rPr>
          <w:rFonts w:ascii="Calibri" w:hAnsi="Calibri"/>
          <w:spacing w:val="-7"/>
        </w:rPr>
        <w:t>s</w:t>
      </w:r>
      <w:r w:rsidRPr="00045213">
        <w:rPr>
          <w:rFonts w:ascii="Calibri" w:hAnsi="Calibri"/>
          <w:spacing w:val="5"/>
        </w:rPr>
        <w:t>t</w:t>
      </w:r>
      <w:r w:rsidRPr="00045213">
        <w:rPr>
          <w:rFonts w:ascii="Calibri" w:hAnsi="Calibri"/>
          <w:spacing w:val="-1"/>
        </w:rPr>
        <w:t>a</w:t>
      </w:r>
      <w:r w:rsidRPr="00045213">
        <w:rPr>
          <w:rFonts w:ascii="Calibri" w:hAnsi="Calibri"/>
        </w:rPr>
        <w:t>ł sp</w:t>
      </w:r>
      <w:r w:rsidRPr="00045213">
        <w:rPr>
          <w:rFonts w:ascii="Calibri" w:hAnsi="Calibri"/>
          <w:spacing w:val="5"/>
        </w:rPr>
        <w:t>o</w:t>
      </w:r>
      <w:r w:rsidRPr="00045213">
        <w:rPr>
          <w:rFonts w:ascii="Calibri" w:hAnsi="Calibri"/>
        </w:rPr>
        <w:t>r</w:t>
      </w:r>
      <w:r w:rsidRPr="00045213">
        <w:rPr>
          <w:rFonts w:ascii="Calibri" w:hAnsi="Calibri"/>
          <w:spacing w:val="-1"/>
        </w:rPr>
        <w:t>zą</w:t>
      </w:r>
      <w:r w:rsidRPr="00045213">
        <w:rPr>
          <w:rFonts w:ascii="Calibri" w:hAnsi="Calibri"/>
        </w:rPr>
        <w:t>d</w:t>
      </w:r>
      <w:r w:rsidRPr="00045213">
        <w:rPr>
          <w:rFonts w:ascii="Calibri" w:hAnsi="Calibri"/>
          <w:spacing w:val="-1"/>
        </w:rPr>
        <w:t>z</w:t>
      </w:r>
      <w:r w:rsidRPr="00045213">
        <w:rPr>
          <w:rFonts w:ascii="Calibri" w:hAnsi="Calibri"/>
          <w:spacing w:val="5"/>
        </w:rPr>
        <w:t>o</w:t>
      </w:r>
      <w:r w:rsidRPr="00045213">
        <w:rPr>
          <w:rFonts w:ascii="Calibri" w:hAnsi="Calibri"/>
        </w:rPr>
        <w:t>n</w:t>
      </w:r>
      <w:r w:rsidRPr="00045213">
        <w:rPr>
          <w:rFonts w:ascii="Calibri" w:hAnsi="Calibri"/>
          <w:spacing w:val="-9"/>
        </w:rPr>
        <w:t>y</w:t>
      </w:r>
      <w:r w:rsidRPr="00045213">
        <w:rPr>
          <w:rFonts w:ascii="Calibri" w:hAnsi="Calibri"/>
        </w:rPr>
        <w:t>, pr</w:t>
      </w:r>
      <w:r w:rsidRPr="00045213">
        <w:rPr>
          <w:rFonts w:ascii="Calibri" w:hAnsi="Calibri"/>
          <w:spacing w:val="-1"/>
        </w:rPr>
        <w:t>z</w:t>
      </w:r>
      <w:r w:rsidRPr="00045213">
        <w:rPr>
          <w:rFonts w:ascii="Calibri" w:hAnsi="Calibri"/>
          <w:spacing w:val="4"/>
        </w:rPr>
        <w:t>e</w:t>
      </w:r>
      <w:r w:rsidRPr="00045213">
        <w:rPr>
          <w:rFonts w:ascii="Calibri" w:hAnsi="Calibri"/>
        </w:rPr>
        <w:t xml:space="preserve">z </w:t>
      </w:r>
      <w:r w:rsidRPr="00045213">
        <w:rPr>
          <w:rFonts w:ascii="Calibri" w:hAnsi="Calibri"/>
          <w:spacing w:val="5"/>
        </w:rPr>
        <w:t>o</w:t>
      </w:r>
      <w:r w:rsidRPr="00045213">
        <w:rPr>
          <w:rFonts w:ascii="Calibri" w:hAnsi="Calibri"/>
        </w:rPr>
        <w:t>kr</w:t>
      </w:r>
      <w:r w:rsidRPr="00045213">
        <w:rPr>
          <w:rFonts w:ascii="Calibri" w:hAnsi="Calibri"/>
          <w:spacing w:val="-1"/>
        </w:rPr>
        <w:t>e</w:t>
      </w:r>
      <w:r w:rsidRPr="00045213">
        <w:rPr>
          <w:rFonts w:ascii="Calibri" w:hAnsi="Calibri"/>
        </w:rPr>
        <w:t xml:space="preserve">s 12 </w:t>
      </w:r>
      <w:r w:rsidRPr="00045213">
        <w:rPr>
          <w:rFonts w:ascii="Calibri" w:hAnsi="Calibri"/>
          <w:spacing w:val="-4"/>
        </w:rPr>
        <w:t>mi</w:t>
      </w:r>
      <w:r w:rsidRPr="00045213">
        <w:rPr>
          <w:rFonts w:ascii="Calibri" w:hAnsi="Calibri"/>
          <w:spacing w:val="4"/>
        </w:rPr>
        <w:t>e</w:t>
      </w:r>
      <w:r w:rsidRPr="00045213">
        <w:rPr>
          <w:rFonts w:ascii="Calibri" w:hAnsi="Calibri"/>
          <w:spacing w:val="3"/>
        </w:rPr>
        <w:t>s</w:t>
      </w:r>
      <w:r w:rsidRPr="00045213">
        <w:rPr>
          <w:rFonts w:ascii="Calibri" w:hAnsi="Calibri"/>
          <w:spacing w:val="-4"/>
        </w:rPr>
        <w:t>i</w:t>
      </w:r>
      <w:r w:rsidRPr="00045213">
        <w:rPr>
          <w:rFonts w:ascii="Calibri" w:hAnsi="Calibri"/>
          <w:spacing w:val="-1"/>
        </w:rPr>
        <w:t>ę</w:t>
      </w:r>
      <w:r w:rsidRPr="00045213">
        <w:rPr>
          <w:rFonts w:ascii="Calibri" w:hAnsi="Calibri"/>
          <w:spacing w:val="4"/>
        </w:rPr>
        <w:t>c</w:t>
      </w:r>
      <w:r w:rsidRPr="00045213">
        <w:rPr>
          <w:rFonts w:ascii="Calibri" w:hAnsi="Calibri"/>
        </w:rPr>
        <w:t xml:space="preserve">y </w:t>
      </w:r>
      <w:r w:rsidRPr="00045213">
        <w:rPr>
          <w:rFonts w:ascii="Calibri" w:hAnsi="Calibri"/>
          <w:spacing w:val="5"/>
        </w:rPr>
        <w:t>o</w:t>
      </w:r>
      <w:r w:rsidRPr="00045213">
        <w:rPr>
          <w:rFonts w:ascii="Calibri" w:hAnsi="Calibri"/>
        </w:rPr>
        <w:t>d d</w:t>
      </w:r>
      <w:r w:rsidRPr="00045213">
        <w:rPr>
          <w:rFonts w:ascii="Calibri" w:hAnsi="Calibri"/>
          <w:spacing w:val="-1"/>
        </w:rPr>
        <w:t>a</w:t>
      </w:r>
      <w:r w:rsidRPr="00045213">
        <w:rPr>
          <w:rFonts w:ascii="Calibri" w:hAnsi="Calibri"/>
          <w:spacing w:val="5"/>
        </w:rPr>
        <w:t>t</w:t>
      </w:r>
      <w:r w:rsidRPr="00045213">
        <w:rPr>
          <w:rFonts w:ascii="Calibri" w:hAnsi="Calibri"/>
        </w:rPr>
        <w:t xml:space="preserve">y </w:t>
      </w:r>
      <w:r w:rsidRPr="00045213">
        <w:rPr>
          <w:rFonts w:ascii="Calibri" w:hAnsi="Calibri"/>
          <w:spacing w:val="-4"/>
        </w:rPr>
        <w:t>j</w:t>
      </w:r>
      <w:r w:rsidRPr="00045213">
        <w:rPr>
          <w:rFonts w:ascii="Calibri" w:hAnsi="Calibri"/>
          <w:spacing w:val="-1"/>
        </w:rPr>
        <w:t>e</w:t>
      </w:r>
      <w:r w:rsidRPr="00045213">
        <w:rPr>
          <w:rFonts w:ascii="Calibri" w:hAnsi="Calibri"/>
        </w:rPr>
        <w:t>go sp</w:t>
      </w:r>
      <w:r w:rsidRPr="00045213">
        <w:rPr>
          <w:rFonts w:ascii="Calibri" w:hAnsi="Calibri"/>
          <w:spacing w:val="5"/>
        </w:rPr>
        <w:t>o</w:t>
      </w:r>
      <w:r w:rsidRPr="00045213">
        <w:rPr>
          <w:rFonts w:ascii="Calibri" w:hAnsi="Calibri"/>
        </w:rPr>
        <w:t>r</w:t>
      </w:r>
      <w:r w:rsidRPr="00045213">
        <w:rPr>
          <w:rFonts w:ascii="Calibri" w:hAnsi="Calibri"/>
          <w:spacing w:val="-1"/>
        </w:rPr>
        <w:t>zą</w:t>
      </w:r>
      <w:r w:rsidRPr="00045213">
        <w:rPr>
          <w:rFonts w:ascii="Calibri" w:hAnsi="Calibri"/>
        </w:rPr>
        <w:t>d</w:t>
      </w:r>
      <w:r w:rsidRPr="00045213">
        <w:rPr>
          <w:rFonts w:ascii="Calibri" w:hAnsi="Calibri"/>
          <w:spacing w:val="-1"/>
        </w:rPr>
        <w:t>ze</w:t>
      </w:r>
      <w:r w:rsidRPr="00045213">
        <w:rPr>
          <w:rFonts w:ascii="Calibri" w:hAnsi="Calibri"/>
        </w:rPr>
        <w:t>n</w:t>
      </w:r>
      <w:r w:rsidRPr="00045213">
        <w:rPr>
          <w:rFonts w:ascii="Calibri" w:hAnsi="Calibri"/>
          <w:spacing w:val="-4"/>
        </w:rPr>
        <w:t>i</w:t>
      </w:r>
      <w:r w:rsidRPr="00045213">
        <w:rPr>
          <w:rFonts w:ascii="Calibri" w:hAnsi="Calibri"/>
          <w:spacing w:val="-1"/>
        </w:rPr>
        <w:t>a</w:t>
      </w:r>
      <w:r w:rsidRPr="00045213">
        <w:rPr>
          <w:rFonts w:ascii="Calibri" w:hAnsi="Calibri"/>
        </w:rPr>
        <w:t xml:space="preserve">, </w:t>
      </w:r>
      <w:r w:rsidRPr="00045213">
        <w:rPr>
          <w:rFonts w:ascii="Calibri" w:hAnsi="Calibri"/>
          <w:spacing w:val="4"/>
        </w:rPr>
        <w:t>c</w:t>
      </w:r>
      <w:r w:rsidRPr="00045213">
        <w:rPr>
          <w:rFonts w:ascii="Calibri" w:hAnsi="Calibri"/>
        </w:rPr>
        <w:t>h</w:t>
      </w:r>
      <w:r w:rsidRPr="00045213">
        <w:rPr>
          <w:rFonts w:ascii="Calibri" w:hAnsi="Calibri"/>
          <w:spacing w:val="-5"/>
        </w:rPr>
        <w:t>y</w:t>
      </w:r>
      <w:r w:rsidRPr="00045213">
        <w:rPr>
          <w:rFonts w:ascii="Calibri" w:hAnsi="Calibri"/>
        </w:rPr>
        <w:t>b</w:t>
      </w:r>
      <w:r w:rsidRPr="00045213">
        <w:rPr>
          <w:rFonts w:ascii="Calibri" w:hAnsi="Calibri"/>
          <w:spacing w:val="-1"/>
        </w:rPr>
        <w:t>a</w:t>
      </w:r>
      <w:r w:rsidRPr="00045213">
        <w:rPr>
          <w:rFonts w:ascii="Calibri" w:hAnsi="Calibri"/>
        </w:rPr>
        <w:t xml:space="preserve">, </w:t>
      </w:r>
      <w:r w:rsidRPr="00045213">
        <w:rPr>
          <w:rFonts w:ascii="Calibri" w:hAnsi="Calibri"/>
          <w:spacing w:val="-1"/>
        </w:rPr>
        <w:t>ż</w:t>
      </w:r>
      <w:r w:rsidRPr="00045213">
        <w:rPr>
          <w:rFonts w:ascii="Calibri" w:hAnsi="Calibri"/>
        </w:rPr>
        <w:t xml:space="preserve">e </w:t>
      </w:r>
      <w:r w:rsidRPr="00045213">
        <w:rPr>
          <w:rFonts w:ascii="Calibri" w:hAnsi="Calibri"/>
          <w:spacing w:val="4"/>
        </w:rPr>
        <w:t>w</w:t>
      </w:r>
      <w:r w:rsidRPr="00045213">
        <w:rPr>
          <w:rFonts w:ascii="Calibri" w:hAnsi="Calibri"/>
          <w:spacing w:val="-5"/>
        </w:rPr>
        <w:t>y</w:t>
      </w:r>
      <w:r w:rsidRPr="00045213">
        <w:rPr>
          <w:rFonts w:ascii="Calibri" w:hAnsi="Calibri"/>
        </w:rPr>
        <w:t>s</w:t>
      </w:r>
      <w:r w:rsidRPr="00045213">
        <w:rPr>
          <w:rFonts w:ascii="Calibri" w:hAnsi="Calibri"/>
          <w:spacing w:val="5"/>
        </w:rPr>
        <w:t>t</w:t>
      </w:r>
      <w:r w:rsidRPr="00045213">
        <w:rPr>
          <w:rFonts w:ascii="Calibri" w:hAnsi="Calibri"/>
          <w:spacing w:val="-1"/>
        </w:rPr>
        <w:t>ą</w:t>
      </w:r>
      <w:r w:rsidRPr="00045213">
        <w:rPr>
          <w:rFonts w:ascii="Calibri" w:hAnsi="Calibri"/>
          <w:spacing w:val="5"/>
        </w:rPr>
        <w:t>p</w:t>
      </w:r>
      <w:r w:rsidRPr="00045213">
        <w:rPr>
          <w:rFonts w:ascii="Calibri" w:hAnsi="Calibri"/>
          <w:spacing w:val="-4"/>
        </w:rPr>
        <w:t>i</w:t>
      </w:r>
      <w:r w:rsidRPr="00045213">
        <w:rPr>
          <w:rFonts w:ascii="Calibri" w:hAnsi="Calibri"/>
        </w:rPr>
        <w:t xml:space="preserve">ły </w:t>
      </w:r>
      <w:r w:rsidRPr="00045213">
        <w:rPr>
          <w:rFonts w:ascii="Calibri" w:hAnsi="Calibri"/>
          <w:spacing w:val="4"/>
        </w:rPr>
        <w:t>z</w:t>
      </w:r>
      <w:r w:rsidRPr="00045213">
        <w:rPr>
          <w:rFonts w:ascii="Calibri" w:hAnsi="Calibri"/>
          <w:spacing w:val="-4"/>
        </w:rPr>
        <w:t>mi</w:t>
      </w:r>
      <w:r w:rsidRPr="00045213">
        <w:rPr>
          <w:rFonts w:ascii="Calibri" w:hAnsi="Calibri"/>
          <w:spacing w:val="4"/>
        </w:rPr>
        <w:t>a</w:t>
      </w:r>
      <w:r w:rsidRPr="00045213">
        <w:rPr>
          <w:rFonts w:ascii="Calibri" w:hAnsi="Calibri"/>
          <w:spacing w:val="10"/>
        </w:rPr>
        <w:t>n</w:t>
      </w:r>
      <w:r w:rsidRPr="00045213">
        <w:rPr>
          <w:rFonts w:ascii="Calibri" w:hAnsi="Calibri"/>
        </w:rPr>
        <w:t>y uw</w:t>
      </w:r>
      <w:r w:rsidRPr="00045213">
        <w:rPr>
          <w:rFonts w:ascii="Calibri" w:hAnsi="Calibri"/>
          <w:spacing w:val="-1"/>
        </w:rPr>
        <w:t>a</w:t>
      </w:r>
      <w:r w:rsidRPr="00045213">
        <w:rPr>
          <w:rFonts w:ascii="Calibri" w:hAnsi="Calibri"/>
        </w:rPr>
        <w:t>ru</w:t>
      </w:r>
      <w:r w:rsidRPr="00045213">
        <w:rPr>
          <w:rFonts w:ascii="Calibri" w:hAnsi="Calibri"/>
          <w:spacing w:val="-5"/>
        </w:rPr>
        <w:t>n</w:t>
      </w:r>
      <w:r w:rsidRPr="00045213">
        <w:rPr>
          <w:rFonts w:ascii="Calibri" w:hAnsi="Calibri"/>
        </w:rPr>
        <w:t>k</w:t>
      </w:r>
      <w:r w:rsidRPr="00045213">
        <w:rPr>
          <w:rFonts w:ascii="Calibri" w:hAnsi="Calibri"/>
          <w:spacing w:val="5"/>
        </w:rPr>
        <w:t>o</w:t>
      </w:r>
      <w:r w:rsidRPr="00045213">
        <w:rPr>
          <w:rFonts w:ascii="Calibri" w:hAnsi="Calibri"/>
        </w:rPr>
        <w:t>w</w:t>
      </w:r>
      <w:r w:rsidRPr="00045213">
        <w:rPr>
          <w:rFonts w:ascii="Calibri" w:hAnsi="Calibri"/>
          <w:spacing w:val="-1"/>
        </w:rPr>
        <w:t>a</w:t>
      </w:r>
      <w:r w:rsidRPr="00045213">
        <w:rPr>
          <w:rFonts w:ascii="Calibri" w:hAnsi="Calibri"/>
        </w:rPr>
        <w:t>ń pr</w:t>
      </w:r>
      <w:r w:rsidRPr="00045213">
        <w:rPr>
          <w:rFonts w:ascii="Calibri" w:hAnsi="Calibri"/>
          <w:spacing w:val="-1"/>
        </w:rPr>
        <w:t>a</w:t>
      </w:r>
      <w:r w:rsidRPr="00045213">
        <w:rPr>
          <w:rFonts w:ascii="Calibri" w:hAnsi="Calibri"/>
        </w:rPr>
        <w:t>wn</w:t>
      </w:r>
      <w:r w:rsidRPr="00045213">
        <w:rPr>
          <w:rFonts w:ascii="Calibri" w:hAnsi="Calibri"/>
          <w:spacing w:val="-5"/>
        </w:rPr>
        <w:t>y</w:t>
      </w:r>
      <w:r w:rsidRPr="00045213">
        <w:rPr>
          <w:rFonts w:ascii="Calibri" w:hAnsi="Calibri"/>
          <w:spacing w:val="4"/>
        </w:rPr>
        <w:t>c</w:t>
      </w:r>
      <w:r w:rsidRPr="00045213">
        <w:rPr>
          <w:rFonts w:ascii="Calibri" w:hAnsi="Calibri"/>
        </w:rPr>
        <w:t xml:space="preserve">h </w:t>
      </w:r>
      <w:r w:rsidRPr="00045213">
        <w:rPr>
          <w:rFonts w:ascii="Calibri" w:hAnsi="Calibri"/>
          <w:spacing w:val="-4"/>
        </w:rPr>
        <w:t>l</w:t>
      </w:r>
      <w:r w:rsidRPr="00045213">
        <w:rPr>
          <w:rFonts w:ascii="Calibri" w:hAnsi="Calibri"/>
          <w:spacing w:val="5"/>
        </w:rPr>
        <w:t>u</w:t>
      </w:r>
      <w:r w:rsidRPr="00045213">
        <w:rPr>
          <w:rFonts w:ascii="Calibri" w:hAnsi="Calibri"/>
        </w:rPr>
        <w:t xml:space="preserve">b </w:t>
      </w:r>
      <w:r w:rsidRPr="00045213">
        <w:rPr>
          <w:rFonts w:ascii="Calibri" w:hAnsi="Calibri"/>
          <w:spacing w:val="-4"/>
        </w:rPr>
        <w:t>i</w:t>
      </w:r>
      <w:r w:rsidRPr="00045213">
        <w:rPr>
          <w:rFonts w:ascii="Calibri" w:hAnsi="Calibri"/>
        </w:rPr>
        <w:t>s</w:t>
      </w:r>
      <w:r w:rsidRPr="00045213">
        <w:rPr>
          <w:rFonts w:ascii="Calibri" w:hAnsi="Calibri"/>
          <w:spacing w:val="5"/>
        </w:rPr>
        <w:t>t</w:t>
      </w:r>
      <w:r w:rsidRPr="00045213">
        <w:rPr>
          <w:rFonts w:ascii="Calibri" w:hAnsi="Calibri"/>
        </w:rPr>
        <w:t>o</w:t>
      </w:r>
      <w:r w:rsidRPr="00045213">
        <w:rPr>
          <w:rFonts w:ascii="Calibri" w:hAnsi="Calibri"/>
          <w:spacing w:val="5"/>
        </w:rPr>
        <w:t>t</w:t>
      </w:r>
      <w:r w:rsidRPr="00045213">
        <w:rPr>
          <w:rFonts w:ascii="Calibri" w:hAnsi="Calibri"/>
          <w:spacing w:val="-5"/>
        </w:rPr>
        <w:t>n</w:t>
      </w:r>
      <w:r w:rsidRPr="00045213">
        <w:rPr>
          <w:rFonts w:ascii="Calibri" w:hAnsi="Calibri"/>
        </w:rPr>
        <w:t xml:space="preserve">e </w:t>
      </w:r>
      <w:r w:rsidRPr="00045213">
        <w:rPr>
          <w:rFonts w:ascii="Calibri" w:hAnsi="Calibri"/>
          <w:spacing w:val="4"/>
        </w:rPr>
        <w:t>z</w:t>
      </w:r>
      <w:r w:rsidRPr="00045213">
        <w:rPr>
          <w:rFonts w:ascii="Calibri" w:hAnsi="Calibri"/>
        </w:rPr>
        <w:t>m</w:t>
      </w:r>
      <w:r w:rsidRPr="00045213">
        <w:rPr>
          <w:rFonts w:ascii="Calibri" w:hAnsi="Calibri"/>
          <w:spacing w:val="-4"/>
        </w:rPr>
        <w:t>i</w:t>
      </w:r>
      <w:r w:rsidRPr="00045213">
        <w:rPr>
          <w:rFonts w:ascii="Calibri" w:hAnsi="Calibri"/>
          <w:spacing w:val="4"/>
        </w:rPr>
        <w:t>a</w:t>
      </w:r>
      <w:r w:rsidRPr="00045213">
        <w:rPr>
          <w:rFonts w:ascii="Calibri" w:hAnsi="Calibri"/>
        </w:rPr>
        <w:t xml:space="preserve">ny </w:t>
      </w:r>
      <w:r w:rsidRPr="00045213">
        <w:rPr>
          <w:rFonts w:ascii="Calibri" w:hAnsi="Calibri"/>
          <w:spacing w:val="-1"/>
        </w:rPr>
        <w:t>c</w:t>
      </w:r>
      <w:r w:rsidRPr="00045213">
        <w:rPr>
          <w:rFonts w:ascii="Calibri" w:hAnsi="Calibri"/>
          <w:spacing w:val="4"/>
        </w:rPr>
        <w:t>z</w:t>
      </w:r>
      <w:r w:rsidRPr="00045213">
        <w:rPr>
          <w:rFonts w:ascii="Calibri" w:hAnsi="Calibri"/>
          <w:spacing w:val="-5"/>
        </w:rPr>
        <w:t>y</w:t>
      </w:r>
      <w:r w:rsidRPr="00045213">
        <w:rPr>
          <w:rFonts w:ascii="Calibri" w:hAnsi="Calibri"/>
          <w:spacing w:val="5"/>
        </w:rPr>
        <w:t>n</w:t>
      </w:r>
      <w:r w:rsidRPr="00045213">
        <w:rPr>
          <w:rFonts w:ascii="Calibri" w:hAnsi="Calibri"/>
        </w:rPr>
        <w:t>n</w:t>
      </w:r>
      <w:r w:rsidRPr="00045213">
        <w:rPr>
          <w:rFonts w:ascii="Calibri" w:hAnsi="Calibri"/>
          <w:spacing w:val="-4"/>
        </w:rPr>
        <w:t>i</w:t>
      </w:r>
      <w:r w:rsidRPr="00045213">
        <w:rPr>
          <w:rFonts w:ascii="Calibri" w:hAnsi="Calibri"/>
        </w:rPr>
        <w:t>k</w:t>
      </w:r>
      <w:r w:rsidRPr="00045213">
        <w:rPr>
          <w:rFonts w:ascii="Calibri" w:hAnsi="Calibri"/>
          <w:spacing w:val="5"/>
        </w:rPr>
        <w:t>ó</w:t>
      </w:r>
      <w:r w:rsidRPr="00045213">
        <w:rPr>
          <w:rFonts w:ascii="Calibri" w:hAnsi="Calibri"/>
        </w:rPr>
        <w:t xml:space="preserve">w, o </w:t>
      </w:r>
      <w:r w:rsidRPr="00045213">
        <w:rPr>
          <w:rFonts w:ascii="Calibri" w:hAnsi="Calibri"/>
          <w:spacing w:val="-5"/>
        </w:rPr>
        <w:t>k</w:t>
      </w:r>
      <w:r w:rsidRPr="00045213">
        <w:rPr>
          <w:rFonts w:ascii="Calibri" w:hAnsi="Calibri"/>
        </w:rPr>
        <w:t>t</w:t>
      </w:r>
      <w:r w:rsidRPr="00045213">
        <w:rPr>
          <w:rFonts w:ascii="Calibri" w:hAnsi="Calibri"/>
          <w:spacing w:val="5"/>
        </w:rPr>
        <w:t>ó</w:t>
      </w:r>
      <w:r w:rsidRPr="00045213">
        <w:rPr>
          <w:rFonts w:ascii="Calibri" w:hAnsi="Calibri"/>
        </w:rPr>
        <w:t>r</w:t>
      </w:r>
      <w:r w:rsidRPr="00045213">
        <w:rPr>
          <w:rFonts w:ascii="Calibri" w:hAnsi="Calibri"/>
          <w:spacing w:val="-9"/>
        </w:rPr>
        <w:t>y</w:t>
      </w:r>
      <w:r w:rsidRPr="00045213">
        <w:rPr>
          <w:rFonts w:ascii="Calibri" w:hAnsi="Calibri"/>
          <w:spacing w:val="4"/>
        </w:rPr>
        <w:t>c</w:t>
      </w:r>
      <w:r w:rsidRPr="00045213">
        <w:rPr>
          <w:rFonts w:ascii="Calibri" w:hAnsi="Calibri"/>
        </w:rPr>
        <w:t xml:space="preserve">h </w:t>
      </w:r>
      <w:r w:rsidRPr="00045213">
        <w:rPr>
          <w:rFonts w:ascii="Calibri" w:hAnsi="Calibri"/>
          <w:spacing w:val="-9"/>
        </w:rPr>
        <w:t>m</w:t>
      </w:r>
      <w:r w:rsidRPr="00045213">
        <w:rPr>
          <w:rFonts w:ascii="Calibri" w:hAnsi="Calibri"/>
          <w:spacing w:val="5"/>
        </w:rPr>
        <w:t>o</w:t>
      </w:r>
      <w:r w:rsidRPr="00045213">
        <w:rPr>
          <w:rFonts w:ascii="Calibri" w:hAnsi="Calibri"/>
        </w:rPr>
        <w:t xml:space="preserve">wa w </w:t>
      </w:r>
      <w:r w:rsidRPr="00045213">
        <w:rPr>
          <w:rFonts w:ascii="Calibri" w:hAnsi="Calibri"/>
          <w:spacing w:val="-1"/>
        </w:rPr>
        <w:t>a</w:t>
      </w:r>
      <w:r w:rsidRPr="00045213">
        <w:rPr>
          <w:rFonts w:ascii="Calibri" w:hAnsi="Calibri"/>
        </w:rPr>
        <w:t>r</w:t>
      </w:r>
      <w:r w:rsidRPr="00045213">
        <w:rPr>
          <w:rFonts w:ascii="Calibri" w:hAnsi="Calibri"/>
          <w:spacing w:val="10"/>
        </w:rPr>
        <w:t>t</w:t>
      </w:r>
      <w:r w:rsidRPr="00045213">
        <w:rPr>
          <w:rFonts w:ascii="Calibri" w:hAnsi="Calibri"/>
          <w:spacing w:val="-9"/>
        </w:rPr>
        <w:t>y</w:t>
      </w:r>
      <w:r w:rsidRPr="00045213">
        <w:rPr>
          <w:rFonts w:ascii="Calibri" w:hAnsi="Calibri"/>
        </w:rPr>
        <w:t>k</w:t>
      </w:r>
      <w:r w:rsidRPr="00045213">
        <w:rPr>
          <w:rFonts w:ascii="Calibri" w:hAnsi="Calibri"/>
          <w:spacing w:val="5"/>
        </w:rPr>
        <w:t>u</w:t>
      </w:r>
      <w:r w:rsidRPr="00045213">
        <w:rPr>
          <w:rFonts w:ascii="Calibri" w:hAnsi="Calibri"/>
          <w:spacing w:val="-4"/>
        </w:rPr>
        <w:t>l</w:t>
      </w:r>
      <w:r w:rsidRPr="00045213">
        <w:rPr>
          <w:rFonts w:ascii="Calibri" w:hAnsi="Calibri"/>
        </w:rPr>
        <w:t>e 154 Us</w:t>
      </w:r>
      <w:r w:rsidRPr="00045213">
        <w:rPr>
          <w:rFonts w:ascii="Calibri" w:hAnsi="Calibri"/>
          <w:spacing w:val="5"/>
        </w:rPr>
        <w:t>t</w:t>
      </w:r>
      <w:r w:rsidRPr="00045213">
        <w:rPr>
          <w:rFonts w:ascii="Calibri" w:hAnsi="Calibri"/>
          <w:spacing w:val="-1"/>
        </w:rPr>
        <w:t>aw</w:t>
      </w:r>
      <w:r w:rsidRPr="00045213">
        <w:rPr>
          <w:rFonts w:ascii="Calibri" w:hAnsi="Calibri"/>
        </w:rPr>
        <w:t xml:space="preserve">y o </w:t>
      </w:r>
      <w:r w:rsidRPr="00045213">
        <w:rPr>
          <w:rFonts w:ascii="Calibri" w:hAnsi="Calibri"/>
          <w:spacing w:val="-5"/>
        </w:rPr>
        <w:t>g</w:t>
      </w:r>
      <w:r w:rsidRPr="00045213">
        <w:rPr>
          <w:rFonts w:ascii="Calibri" w:hAnsi="Calibri"/>
          <w:spacing w:val="5"/>
        </w:rPr>
        <w:t>o</w:t>
      </w:r>
      <w:r w:rsidRPr="00045213">
        <w:rPr>
          <w:rFonts w:ascii="Calibri" w:hAnsi="Calibri"/>
        </w:rPr>
        <w:t>sp</w:t>
      </w:r>
      <w:r w:rsidRPr="00045213">
        <w:rPr>
          <w:rFonts w:ascii="Calibri" w:hAnsi="Calibri"/>
          <w:spacing w:val="5"/>
        </w:rPr>
        <w:t>o</w:t>
      </w:r>
      <w:r w:rsidRPr="00045213">
        <w:rPr>
          <w:rFonts w:ascii="Calibri" w:hAnsi="Calibri"/>
        </w:rPr>
        <w:t>d</w:t>
      </w:r>
      <w:r w:rsidRPr="00045213">
        <w:rPr>
          <w:rFonts w:ascii="Calibri" w:hAnsi="Calibri"/>
          <w:spacing w:val="-1"/>
        </w:rPr>
        <w:t>a</w:t>
      </w:r>
      <w:r w:rsidRPr="00045213">
        <w:rPr>
          <w:rFonts w:ascii="Calibri" w:hAnsi="Calibri"/>
        </w:rPr>
        <w:t>r</w:t>
      </w:r>
      <w:r w:rsidRPr="00045213">
        <w:rPr>
          <w:rFonts w:ascii="Calibri" w:hAnsi="Calibri"/>
          <w:spacing w:val="-1"/>
        </w:rPr>
        <w:t>c</w:t>
      </w:r>
      <w:r w:rsidRPr="00045213">
        <w:rPr>
          <w:rFonts w:ascii="Calibri" w:hAnsi="Calibri"/>
        </w:rPr>
        <w:t>e n</w:t>
      </w:r>
      <w:r w:rsidRPr="00045213">
        <w:rPr>
          <w:rFonts w:ascii="Calibri" w:hAnsi="Calibri"/>
          <w:spacing w:val="-4"/>
        </w:rPr>
        <w:t>i</w:t>
      </w:r>
      <w:r w:rsidRPr="00045213">
        <w:rPr>
          <w:rFonts w:ascii="Calibri" w:hAnsi="Calibri"/>
          <w:spacing w:val="-1"/>
        </w:rPr>
        <w:t>e</w:t>
      </w:r>
      <w:r w:rsidRPr="00045213">
        <w:rPr>
          <w:rFonts w:ascii="Calibri" w:hAnsi="Calibri"/>
        </w:rPr>
        <w:t>ru</w:t>
      </w:r>
      <w:r w:rsidRPr="00045213">
        <w:rPr>
          <w:rFonts w:ascii="Calibri" w:hAnsi="Calibri"/>
          <w:spacing w:val="-1"/>
        </w:rPr>
        <w:t>c</w:t>
      </w:r>
      <w:r w:rsidRPr="00045213">
        <w:rPr>
          <w:rFonts w:ascii="Calibri" w:hAnsi="Calibri"/>
          <w:spacing w:val="-5"/>
        </w:rPr>
        <w:t>h</w:t>
      </w:r>
      <w:r w:rsidRPr="00045213">
        <w:rPr>
          <w:rFonts w:ascii="Calibri" w:hAnsi="Calibri"/>
          <w:spacing w:val="10"/>
        </w:rPr>
        <w:t>o</w:t>
      </w:r>
      <w:r w:rsidRPr="00045213">
        <w:rPr>
          <w:rFonts w:ascii="Calibri" w:hAnsi="Calibri"/>
          <w:spacing w:val="-9"/>
        </w:rPr>
        <w:t>m</w:t>
      </w:r>
      <w:r w:rsidRPr="00045213">
        <w:rPr>
          <w:rFonts w:ascii="Calibri" w:hAnsi="Calibri"/>
          <w:spacing w:val="5"/>
        </w:rPr>
        <w:t>o</w:t>
      </w:r>
      <w:r w:rsidRPr="00045213">
        <w:rPr>
          <w:rFonts w:ascii="Calibri" w:hAnsi="Calibri"/>
        </w:rPr>
        <w:t>ś</w:t>
      </w:r>
      <w:r w:rsidRPr="00045213">
        <w:rPr>
          <w:rFonts w:ascii="Calibri" w:hAnsi="Calibri"/>
          <w:spacing w:val="4"/>
        </w:rPr>
        <w:t>c</w:t>
      </w:r>
      <w:r w:rsidRPr="00045213">
        <w:rPr>
          <w:rFonts w:ascii="Calibri" w:hAnsi="Calibri"/>
          <w:spacing w:val="-4"/>
        </w:rPr>
        <w:t>i</w:t>
      </w:r>
      <w:r w:rsidRPr="00045213">
        <w:rPr>
          <w:rFonts w:ascii="Calibri" w:hAnsi="Calibri"/>
          <w:spacing w:val="4"/>
        </w:rPr>
        <w:t>a</w:t>
      </w:r>
      <w:r w:rsidRPr="00045213">
        <w:rPr>
          <w:rFonts w:ascii="Calibri" w:hAnsi="Calibri"/>
        </w:rPr>
        <w:t>m</w:t>
      </w:r>
      <w:r w:rsidRPr="00045213">
        <w:rPr>
          <w:rFonts w:ascii="Calibri" w:hAnsi="Calibri"/>
          <w:spacing w:val="-9"/>
        </w:rPr>
        <w:t>i</w:t>
      </w:r>
      <w:r w:rsidRPr="00045213">
        <w:rPr>
          <w:rFonts w:ascii="Calibri" w:hAnsi="Calibri"/>
        </w:rPr>
        <w:t>.</w:t>
      </w:r>
    </w:p>
    <w:p w14:paraId="4FCE6ED1"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t>Określona wartość rynkowa nieruchomości nie uwzględnia podatków i opłat, jakie potencjalny nabywca nieruchomości będzie zobowiązany zapłacić w związku z jej nabywca, a w szczególności podatku VAT.</w:t>
      </w:r>
    </w:p>
    <w:p w14:paraId="3D7E2C1B" w14:textId="77777777" w:rsidR="00AB036E" w:rsidRPr="00045213"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t>W procesie wyceny wszystkie informacje przyjęto i wykorzystano w dobrej wierze. Rzeczoznawca majątkowy nie bierze odpowiedzialności za istnienie okoliczności, których występowania nie mógł stwierdzić na podstawie istniejącej i udostępnionej mu dokumentacji prawnej i technicznej.</w:t>
      </w:r>
    </w:p>
    <w:p w14:paraId="2C6EDC08" w14:textId="77777777" w:rsidR="00AB036E"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lastRenderedPageBreak/>
        <w:t>W operacie nie uwzględniono jakichkolwiek kwestii związanych z ewentualnym zanieczyszczeniem lub skażeniem gruntu jakie mogłyby wyniknąć w przyszłości w związku z dotychczasową działalnością. Odpowiedzialność za tego rodzaju wady (zanieczyszczenia i skażenia) przyjęta została zgodnie z aktualnymi regulacjami krajowych przepisów ustawy o ochronie i kształtowaniu środowiska.</w:t>
      </w:r>
    </w:p>
    <w:p w14:paraId="33FBD8AD" w14:textId="77777777" w:rsidR="00AB036E" w:rsidRDefault="00AB036E" w:rsidP="00DB14C3">
      <w:pPr>
        <w:pStyle w:val="Bezodstpw"/>
        <w:numPr>
          <w:ilvl w:val="0"/>
          <w:numId w:val="8"/>
        </w:numPr>
        <w:spacing w:before="0" w:after="0" w:line="276" w:lineRule="auto"/>
        <w:ind w:left="567" w:hanging="567"/>
        <w:jc w:val="both"/>
        <w:rPr>
          <w:rFonts w:ascii="Calibri" w:hAnsi="Calibri"/>
        </w:rPr>
      </w:pPr>
      <w:r w:rsidRPr="00045213">
        <w:rPr>
          <w:rFonts w:ascii="Calibri" w:hAnsi="Calibri"/>
        </w:rPr>
        <w:t>Autor operatu szacunkowego przy określeniu wartości nieruchomości bazował na stanie prawym. Określona wartość zachowuje swoją ważność do czasu zmiany cen na rynku nieruchomości lub stanu prawa w tym zakresie.</w:t>
      </w:r>
    </w:p>
    <w:p w14:paraId="5FB44069" w14:textId="77777777" w:rsidR="00AB036E" w:rsidRDefault="00AB036E" w:rsidP="00DB14C3">
      <w:pPr>
        <w:pStyle w:val="Bezodstpw"/>
        <w:numPr>
          <w:ilvl w:val="0"/>
          <w:numId w:val="8"/>
        </w:numPr>
        <w:spacing w:before="0" w:after="0" w:line="276" w:lineRule="auto"/>
        <w:ind w:left="567" w:hanging="567"/>
        <w:jc w:val="both"/>
        <w:rPr>
          <w:rFonts w:ascii="Calibri" w:hAnsi="Calibri"/>
        </w:rPr>
      </w:pPr>
      <w:r>
        <w:rPr>
          <w:rFonts w:ascii="Calibri" w:hAnsi="Calibri"/>
        </w:rPr>
        <w:t>Ze względu na minioną pandemię koronawirusa, niestabilną sytuację gospodarczą Polski oraz wojnę na Ukrainie i brak aktualnych danych obrazujących czynniki te mogą wpłynąć na rynek nieruchomości, rzeczoznawca wyłącza się z odpowiedzialności w razie ewentualnej niepewności wyceny na lokalnym rynku. Wartość wyznaczona została na podstawie dostępnych danych rynkowych rzeczoznawcy majątkowemu zgodnie z obowiązującą Ustawą o Gospodarce Nieruchomościami. Zaleca się jedocześnie częstą kontrolę wartości nieruchomości w zaistniałych warunkach.</w:t>
      </w:r>
    </w:p>
    <w:p w14:paraId="2117D4A3" w14:textId="77777777" w:rsidR="00AB036E" w:rsidRDefault="00AB036E" w:rsidP="00DB14C3">
      <w:pPr>
        <w:pStyle w:val="Bezodstpw"/>
        <w:numPr>
          <w:ilvl w:val="0"/>
          <w:numId w:val="8"/>
        </w:numPr>
        <w:spacing w:before="0" w:after="0" w:line="276" w:lineRule="auto"/>
        <w:ind w:left="567" w:hanging="567"/>
        <w:jc w:val="both"/>
        <w:rPr>
          <w:rFonts w:ascii="Calibri" w:hAnsi="Calibri"/>
        </w:rPr>
      </w:pPr>
      <w:r w:rsidRPr="00A252E7">
        <w:rPr>
          <w:rFonts w:ascii="Calibri" w:hAnsi="Calibri" w:cs="Calibri"/>
          <w:color w:val="000000"/>
        </w:rPr>
        <w:t xml:space="preserve">Wartość wyznaczona została na podstawie dostępnych danych rynkowych rzeczoznawcy </w:t>
      </w:r>
      <w:r w:rsidRPr="00A252E7">
        <w:rPr>
          <w:rFonts w:ascii="Calibri" w:hAnsi="Calibri" w:cs="Calibri"/>
        </w:rPr>
        <w:t>majątkowemu. Zaleca się jedocześnie częstą kontrolę wartości nieruchomości w</w:t>
      </w:r>
      <w:r>
        <w:rPr>
          <w:rFonts w:ascii="Calibri" w:hAnsi="Calibri"/>
        </w:rPr>
        <w:t xml:space="preserve"> zaistniałych warunkach.</w:t>
      </w:r>
    </w:p>
    <w:p w14:paraId="2A45388C" w14:textId="77777777" w:rsidR="00AB036E" w:rsidRDefault="00AB036E" w:rsidP="00DB14C3">
      <w:pPr>
        <w:pStyle w:val="Bezodstpw"/>
        <w:numPr>
          <w:ilvl w:val="0"/>
          <w:numId w:val="8"/>
        </w:numPr>
        <w:spacing w:before="0" w:after="0" w:line="276" w:lineRule="auto"/>
        <w:ind w:left="567" w:hanging="567"/>
        <w:jc w:val="both"/>
        <w:rPr>
          <w:rFonts w:ascii="Calibri" w:hAnsi="Calibri"/>
        </w:rPr>
      </w:pPr>
      <w:r w:rsidRPr="00C2086F">
        <w:rPr>
          <w:rFonts w:ascii="Calibri" w:hAnsi="Calibri"/>
        </w:rPr>
        <w:t>Wszystkie udostępnione dane przez właściciela i inne osoby związane z właścicielem przyjęto w dobrej wierze zgodnie z art. 7 KC. Dz.U.2024.1061</w:t>
      </w:r>
    </w:p>
    <w:p w14:paraId="3C9729B4" w14:textId="77777777" w:rsidR="0029117F" w:rsidRPr="00C2086F" w:rsidRDefault="0029117F" w:rsidP="0029117F">
      <w:pPr>
        <w:pStyle w:val="Bezodstpw"/>
        <w:spacing w:before="0" w:after="0" w:line="276" w:lineRule="auto"/>
        <w:ind w:left="567"/>
        <w:rPr>
          <w:rFonts w:ascii="Calibri" w:hAnsi="Calibri"/>
        </w:rPr>
      </w:pPr>
    </w:p>
    <w:p w14:paraId="0E27A5E0" w14:textId="77777777" w:rsidR="00510158" w:rsidRPr="00380AFE" w:rsidRDefault="00510158" w:rsidP="00BF7EE9">
      <w:pPr>
        <w:pStyle w:val="Nagwek1"/>
        <w:numPr>
          <w:ilvl w:val="0"/>
          <w:numId w:val="33"/>
        </w:numPr>
        <w:spacing w:before="0" w:after="0" w:line="276" w:lineRule="auto"/>
        <w:ind w:left="567" w:hanging="567"/>
        <w:jc w:val="both"/>
        <w:rPr>
          <w:rFonts w:ascii="Calibri" w:hAnsi="Calibri" w:cs="Calibri"/>
          <w:smallCaps/>
          <w:color w:val="auto"/>
          <w:sz w:val="24"/>
          <w:szCs w:val="24"/>
          <w:u w:val="single"/>
        </w:rPr>
      </w:pPr>
      <w:r w:rsidRPr="00380AFE">
        <w:rPr>
          <w:rFonts w:ascii="Calibri" w:hAnsi="Calibri" w:cs="Calibri"/>
          <w:smallCaps/>
          <w:color w:val="auto"/>
          <w:sz w:val="24"/>
          <w:szCs w:val="24"/>
          <w:u w:val="single"/>
        </w:rPr>
        <w:t>Załączniki do operatu szacunkowego</w:t>
      </w:r>
      <w:bookmarkEnd w:id="24"/>
    </w:p>
    <w:p w14:paraId="221340CB" w14:textId="77777777" w:rsidR="004B5B5E" w:rsidRPr="00380AFE" w:rsidRDefault="00B716F6" w:rsidP="00BF7EE9">
      <w:pPr>
        <w:spacing w:line="276" w:lineRule="auto"/>
        <w:rPr>
          <w:rFonts w:ascii="Calibri" w:hAnsi="Calibri" w:cs="Calibri"/>
          <w:smallCaps/>
        </w:rPr>
      </w:pPr>
      <w:r w:rsidRPr="00380AFE">
        <w:rPr>
          <w:rFonts w:ascii="Calibri" w:hAnsi="Calibri" w:cs="Calibri"/>
          <w:b/>
          <w:smallCaps/>
        </w:rPr>
        <w:t xml:space="preserve">ZAŁĄCZNIK NR 1 </w:t>
      </w:r>
      <w:r w:rsidRPr="00380AFE">
        <w:rPr>
          <w:rFonts w:ascii="Calibri" w:hAnsi="Calibri" w:cs="Calibri"/>
          <w:smallCaps/>
        </w:rPr>
        <w:t>Dokumentacja fotograficzna</w:t>
      </w:r>
    </w:p>
    <w:p w14:paraId="57A96AFC" w14:textId="77777777" w:rsidR="0029117F" w:rsidRPr="00380AFE" w:rsidRDefault="0029117F" w:rsidP="00BF7EE9">
      <w:pPr>
        <w:spacing w:line="276" w:lineRule="auto"/>
        <w:rPr>
          <w:rFonts w:ascii="Calibri" w:hAnsi="Calibri" w:cs="Calibri"/>
          <w:b/>
          <w:smallCaps/>
        </w:rPr>
      </w:pPr>
    </w:p>
    <w:tbl>
      <w:tblPr>
        <w:tblW w:w="9356" w:type="dxa"/>
        <w:tblLayout w:type="fixed"/>
        <w:tblCellMar>
          <w:left w:w="70" w:type="dxa"/>
          <w:right w:w="70" w:type="dxa"/>
        </w:tblCellMar>
        <w:tblLook w:val="01E0" w:firstRow="1" w:lastRow="1" w:firstColumn="1" w:lastColumn="1" w:noHBand="0" w:noVBand="0"/>
      </w:tblPr>
      <w:tblGrid>
        <w:gridCol w:w="4820"/>
        <w:gridCol w:w="4536"/>
      </w:tblGrid>
      <w:tr w:rsidR="000E00FE" w:rsidRPr="00AF286B" w14:paraId="0CA8CF8D" w14:textId="77777777" w:rsidTr="000E00FE">
        <w:trPr>
          <w:trHeight w:val="2317"/>
        </w:trPr>
        <w:tc>
          <w:tcPr>
            <w:tcW w:w="4820" w:type="dxa"/>
            <w:vAlign w:val="center"/>
          </w:tcPr>
          <w:p w14:paraId="197A2B14" w14:textId="54B07C40" w:rsidR="004F5DED" w:rsidRPr="00AF286B" w:rsidRDefault="000E00FE" w:rsidP="000E00FE">
            <w:pPr>
              <w:ind w:left="-3" w:firstLine="3"/>
              <w:jc w:val="center"/>
              <w:rPr>
                <w:sz w:val="28"/>
                <w:szCs w:val="28"/>
              </w:rPr>
            </w:pPr>
            <w:r>
              <w:rPr>
                <w:noProof/>
                <w:sz w:val="28"/>
                <w:szCs w:val="28"/>
              </w:rPr>
              <w:drawing>
                <wp:inline distT="0" distB="0" distL="0" distR="0" wp14:anchorId="119B81D0" wp14:editId="3D506DF4">
                  <wp:extent cx="2560416" cy="1440000"/>
                  <wp:effectExtent l="0" t="0" r="5080" b="0"/>
                  <wp:docPr id="8996657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65773" name="Obraz 8996657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416" cy="1440000"/>
                          </a:xfrm>
                          <a:prstGeom prst="rect">
                            <a:avLst/>
                          </a:prstGeom>
                        </pic:spPr>
                      </pic:pic>
                    </a:graphicData>
                  </a:graphic>
                </wp:inline>
              </w:drawing>
            </w:r>
          </w:p>
        </w:tc>
        <w:tc>
          <w:tcPr>
            <w:tcW w:w="4536" w:type="dxa"/>
            <w:vAlign w:val="center"/>
          </w:tcPr>
          <w:p w14:paraId="7ED35675" w14:textId="48D37051" w:rsidR="004F5DED" w:rsidRPr="00AF286B" w:rsidRDefault="000E00FE" w:rsidP="00A646D2">
            <w:pPr>
              <w:jc w:val="center"/>
              <w:rPr>
                <w:sz w:val="28"/>
                <w:szCs w:val="28"/>
              </w:rPr>
            </w:pPr>
            <w:r>
              <w:rPr>
                <w:noProof/>
                <w:sz w:val="28"/>
                <w:szCs w:val="28"/>
              </w:rPr>
              <w:drawing>
                <wp:inline distT="0" distB="0" distL="0" distR="0" wp14:anchorId="7288B761" wp14:editId="3FB27C1E">
                  <wp:extent cx="2559741" cy="1440000"/>
                  <wp:effectExtent l="0" t="0" r="0" b="0"/>
                  <wp:docPr id="12812910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91043" name="Obraz 12812910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r w:rsidR="000E00FE" w:rsidRPr="00AF286B" w14:paraId="3BBF9638" w14:textId="77777777" w:rsidTr="000E00FE">
        <w:trPr>
          <w:trHeight w:val="2317"/>
        </w:trPr>
        <w:tc>
          <w:tcPr>
            <w:tcW w:w="4820" w:type="dxa"/>
            <w:vAlign w:val="center"/>
          </w:tcPr>
          <w:p w14:paraId="044161F2" w14:textId="5CB199B0" w:rsidR="000E00FE" w:rsidRDefault="000E00FE" w:rsidP="000E00FE">
            <w:pPr>
              <w:ind w:left="-3" w:firstLine="3"/>
              <w:jc w:val="center"/>
              <w:rPr>
                <w:noProof/>
                <w:sz w:val="28"/>
                <w:szCs w:val="28"/>
              </w:rPr>
            </w:pPr>
            <w:r>
              <w:rPr>
                <w:noProof/>
                <w:sz w:val="28"/>
                <w:szCs w:val="28"/>
              </w:rPr>
              <w:lastRenderedPageBreak/>
              <w:drawing>
                <wp:inline distT="0" distB="0" distL="0" distR="0" wp14:anchorId="2461D11A" wp14:editId="1304F187">
                  <wp:extent cx="2559514" cy="1440000"/>
                  <wp:effectExtent l="0" t="0" r="0" b="0"/>
                  <wp:docPr id="19672130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13011" name="Obraz 19672130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9514" cy="1440000"/>
                          </a:xfrm>
                          <a:prstGeom prst="rect">
                            <a:avLst/>
                          </a:prstGeom>
                        </pic:spPr>
                      </pic:pic>
                    </a:graphicData>
                  </a:graphic>
                </wp:inline>
              </w:drawing>
            </w:r>
          </w:p>
        </w:tc>
        <w:tc>
          <w:tcPr>
            <w:tcW w:w="4536" w:type="dxa"/>
            <w:vAlign w:val="center"/>
          </w:tcPr>
          <w:p w14:paraId="5B573600" w14:textId="363CA3F3" w:rsidR="000E00FE" w:rsidRDefault="000E00FE" w:rsidP="00A646D2">
            <w:pPr>
              <w:jc w:val="center"/>
              <w:rPr>
                <w:noProof/>
                <w:sz w:val="28"/>
                <w:szCs w:val="28"/>
              </w:rPr>
            </w:pPr>
            <w:r>
              <w:rPr>
                <w:noProof/>
                <w:sz w:val="28"/>
                <w:szCs w:val="28"/>
              </w:rPr>
              <w:drawing>
                <wp:inline distT="0" distB="0" distL="0" distR="0" wp14:anchorId="4F6A6C5B" wp14:editId="1CDADAB4">
                  <wp:extent cx="2559741" cy="1440000"/>
                  <wp:effectExtent l="0" t="0" r="0" b="0"/>
                  <wp:docPr id="583866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686" name="Obraz 583866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r w:rsidR="000E00FE" w:rsidRPr="00AF286B" w14:paraId="152F1EE4" w14:textId="77777777" w:rsidTr="000E00FE">
        <w:trPr>
          <w:trHeight w:val="2317"/>
        </w:trPr>
        <w:tc>
          <w:tcPr>
            <w:tcW w:w="4820" w:type="dxa"/>
            <w:vAlign w:val="center"/>
          </w:tcPr>
          <w:p w14:paraId="28D32162" w14:textId="3F9BFA76" w:rsidR="000E00FE" w:rsidRDefault="000E00FE" w:rsidP="000E00FE">
            <w:pPr>
              <w:ind w:left="-3" w:firstLine="3"/>
              <w:jc w:val="center"/>
              <w:rPr>
                <w:noProof/>
                <w:sz w:val="28"/>
                <w:szCs w:val="28"/>
              </w:rPr>
            </w:pPr>
            <w:r>
              <w:rPr>
                <w:noProof/>
                <w:sz w:val="28"/>
                <w:szCs w:val="28"/>
              </w:rPr>
              <w:drawing>
                <wp:inline distT="0" distB="0" distL="0" distR="0" wp14:anchorId="5DE45ED3" wp14:editId="52E7ACBE">
                  <wp:extent cx="2559514" cy="1440000"/>
                  <wp:effectExtent l="0" t="0" r="0" b="0"/>
                  <wp:docPr id="13557039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03954" name="Obraz 13557039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9514" cy="1440000"/>
                          </a:xfrm>
                          <a:prstGeom prst="rect">
                            <a:avLst/>
                          </a:prstGeom>
                        </pic:spPr>
                      </pic:pic>
                    </a:graphicData>
                  </a:graphic>
                </wp:inline>
              </w:drawing>
            </w:r>
          </w:p>
        </w:tc>
        <w:tc>
          <w:tcPr>
            <w:tcW w:w="4536" w:type="dxa"/>
            <w:vAlign w:val="center"/>
          </w:tcPr>
          <w:p w14:paraId="46B47D13" w14:textId="620046F5" w:rsidR="000E00FE" w:rsidRDefault="000E00FE" w:rsidP="00A646D2">
            <w:pPr>
              <w:jc w:val="center"/>
              <w:rPr>
                <w:noProof/>
                <w:sz w:val="28"/>
                <w:szCs w:val="28"/>
              </w:rPr>
            </w:pPr>
            <w:r>
              <w:rPr>
                <w:noProof/>
                <w:sz w:val="28"/>
                <w:szCs w:val="28"/>
              </w:rPr>
              <w:drawing>
                <wp:inline distT="0" distB="0" distL="0" distR="0" wp14:anchorId="3FAF21D6" wp14:editId="4B428B52">
                  <wp:extent cx="2559741" cy="1440000"/>
                  <wp:effectExtent l="0" t="0" r="0" b="0"/>
                  <wp:docPr id="157769078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90787" name="Obraz 15776907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r w:rsidR="000E00FE" w:rsidRPr="00AF286B" w14:paraId="358B1736" w14:textId="77777777" w:rsidTr="000E00FE">
        <w:trPr>
          <w:trHeight w:val="2317"/>
        </w:trPr>
        <w:tc>
          <w:tcPr>
            <w:tcW w:w="4820" w:type="dxa"/>
            <w:vAlign w:val="center"/>
          </w:tcPr>
          <w:p w14:paraId="1D26CB12" w14:textId="7025FC61" w:rsidR="000E00FE" w:rsidRDefault="000E00FE" w:rsidP="000E00FE">
            <w:pPr>
              <w:ind w:left="-3" w:firstLine="3"/>
              <w:jc w:val="center"/>
              <w:rPr>
                <w:noProof/>
                <w:sz w:val="28"/>
                <w:szCs w:val="28"/>
              </w:rPr>
            </w:pPr>
            <w:r>
              <w:rPr>
                <w:noProof/>
                <w:sz w:val="28"/>
                <w:szCs w:val="28"/>
              </w:rPr>
              <w:drawing>
                <wp:inline distT="0" distB="0" distL="0" distR="0" wp14:anchorId="7C501AFB" wp14:editId="5FAEAD7D">
                  <wp:extent cx="2559514" cy="1440000"/>
                  <wp:effectExtent l="0" t="0" r="0" b="0"/>
                  <wp:docPr id="6717358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35858" name="Obraz 6717358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514" cy="1440000"/>
                          </a:xfrm>
                          <a:prstGeom prst="rect">
                            <a:avLst/>
                          </a:prstGeom>
                        </pic:spPr>
                      </pic:pic>
                    </a:graphicData>
                  </a:graphic>
                </wp:inline>
              </w:drawing>
            </w:r>
          </w:p>
        </w:tc>
        <w:tc>
          <w:tcPr>
            <w:tcW w:w="4536" w:type="dxa"/>
            <w:vAlign w:val="center"/>
          </w:tcPr>
          <w:p w14:paraId="744927DC" w14:textId="02E88E38" w:rsidR="000E00FE" w:rsidRDefault="000E00FE" w:rsidP="00A646D2">
            <w:pPr>
              <w:jc w:val="center"/>
              <w:rPr>
                <w:noProof/>
                <w:sz w:val="28"/>
                <w:szCs w:val="28"/>
              </w:rPr>
            </w:pPr>
            <w:r>
              <w:rPr>
                <w:noProof/>
                <w:sz w:val="28"/>
                <w:szCs w:val="28"/>
              </w:rPr>
              <w:drawing>
                <wp:inline distT="0" distB="0" distL="0" distR="0" wp14:anchorId="2EA4A461" wp14:editId="7DE89BD1">
                  <wp:extent cx="2559741" cy="1440000"/>
                  <wp:effectExtent l="0" t="0" r="0" b="0"/>
                  <wp:docPr id="173148750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7505" name="Obraz 17314875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r w:rsidR="000E00FE" w:rsidRPr="00AF286B" w14:paraId="340CB756" w14:textId="77777777" w:rsidTr="000E00FE">
        <w:trPr>
          <w:trHeight w:val="2317"/>
        </w:trPr>
        <w:tc>
          <w:tcPr>
            <w:tcW w:w="4820" w:type="dxa"/>
            <w:vAlign w:val="center"/>
          </w:tcPr>
          <w:p w14:paraId="29658EF3" w14:textId="0E801B76" w:rsidR="000E00FE" w:rsidRDefault="000E00FE" w:rsidP="000E00FE">
            <w:pPr>
              <w:ind w:left="-3" w:firstLine="3"/>
              <w:jc w:val="center"/>
              <w:rPr>
                <w:noProof/>
                <w:sz w:val="28"/>
                <w:szCs w:val="28"/>
              </w:rPr>
            </w:pPr>
            <w:r>
              <w:rPr>
                <w:noProof/>
                <w:sz w:val="28"/>
                <w:szCs w:val="28"/>
              </w:rPr>
              <w:drawing>
                <wp:inline distT="0" distB="0" distL="0" distR="0" wp14:anchorId="63AA34A3" wp14:editId="544533FF">
                  <wp:extent cx="2559514" cy="1440000"/>
                  <wp:effectExtent l="0" t="0" r="0" b="0"/>
                  <wp:docPr id="79483432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34328" name="Obraz 7948343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9514" cy="1440000"/>
                          </a:xfrm>
                          <a:prstGeom prst="rect">
                            <a:avLst/>
                          </a:prstGeom>
                        </pic:spPr>
                      </pic:pic>
                    </a:graphicData>
                  </a:graphic>
                </wp:inline>
              </w:drawing>
            </w:r>
          </w:p>
        </w:tc>
        <w:tc>
          <w:tcPr>
            <w:tcW w:w="4536" w:type="dxa"/>
            <w:vAlign w:val="center"/>
          </w:tcPr>
          <w:p w14:paraId="3829BB8C" w14:textId="418DCE66" w:rsidR="000E00FE" w:rsidRDefault="000E00FE" w:rsidP="00A646D2">
            <w:pPr>
              <w:jc w:val="center"/>
              <w:rPr>
                <w:noProof/>
                <w:sz w:val="28"/>
                <w:szCs w:val="28"/>
              </w:rPr>
            </w:pPr>
            <w:r>
              <w:rPr>
                <w:noProof/>
                <w:sz w:val="28"/>
                <w:szCs w:val="28"/>
              </w:rPr>
              <w:drawing>
                <wp:inline distT="0" distB="0" distL="0" distR="0" wp14:anchorId="7833F6DE" wp14:editId="7CB203B5">
                  <wp:extent cx="2559741" cy="1440000"/>
                  <wp:effectExtent l="0" t="0" r="0" b="0"/>
                  <wp:docPr id="122114415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44151" name="Obraz 122114415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r w:rsidR="000E00FE" w:rsidRPr="00AF286B" w14:paraId="5FB91A91" w14:textId="77777777" w:rsidTr="000E00FE">
        <w:trPr>
          <w:trHeight w:val="2317"/>
        </w:trPr>
        <w:tc>
          <w:tcPr>
            <w:tcW w:w="4820" w:type="dxa"/>
            <w:vAlign w:val="center"/>
          </w:tcPr>
          <w:p w14:paraId="2165DBBC" w14:textId="52B93EE3" w:rsidR="000E00FE" w:rsidRDefault="000E00FE" w:rsidP="000E00FE">
            <w:pPr>
              <w:ind w:left="-3" w:firstLine="3"/>
              <w:jc w:val="center"/>
              <w:rPr>
                <w:noProof/>
                <w:sz w:val="28"/>
                <w:szCs w:val="28"/>
              </w:rPr>
            </w:pPr>
            <w:r>
              <w:rPr>
                <w:noProof/>
                <w:sz w:val="28"/>
                <w:szCs w:val="28"/>
              </w:rPr>
              <w:drawing>
                <wp:inline distT="0" distB="0" distL="0" distR="0" wp14:anchorId="27AE6A13" wp14:editId="2E187E4C">
                  <wp:extent cx="2559514" cy="1440000"/>
                  <wp:effectExtent l="0" t="0" r="0" b="0"/>
                  <wp:docPr id="140686135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1351" name="Obraz 14068613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9514" cy="1440000"/>
                          </a:xfrm>
                          <a:prstGeom prst="rect">
                            <a:avLst/>
                          </a:prstGeom>
                        </pic:spPr>
                      </pic:pic>
                    </a:graphicData>
                  </a:graphic>
                </wp:inline>
              </w:drawing>
            </w:r>
          </w:p>
        </w:tc>
        <w:tc>
          <w:tcPr>
            <w:tcW w:w="4536" w:type="dxa"/>
            <w:vAlign w:val="center"/>
          </w:tcPr>
          <w:p w14:paraId="5BAB8FD1" w14:textId="07BCF20F" w:rsidR="000E00FE" w:rsidRDefault="000E00FE" w:rsidP="00A646D2">
            <w:pPr>
              <w:jc w:val="center"/>
              <w:rPr>
                <w:noProof/>
                <w:sz w:val="28"/>
                <w:szCs w:val="28"/>
              </w:rPr>
            </w:pPr>
            <w:r>
              <w:rPr>
                <w:noProof/>
                <w:sz w:val="28"/>
                <w:szCs w:val="28"/>
              </w:rPr>
              <w:drawing>
                <wp:inline distT="0" distB="0" distL="0" distR="0" wp14:anchorId="769ED401" wp14:editId="34E0C5FE">
                  <wp:extent cx="2559741" cy="1440000"/>
                  <wp:effectExtent l="0" t="0" r="0" b="0"/>
                  <wp:docPr id="57908619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86192" name="Obraz 5790861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741" cy="1440000"/>
                          </a:xfrm>
                          <a:prstGeom prst="rect">
                            <a:avLst/>
                          </a:prstGeom>
                        </pic:spPr>
                      </pic:pic>
                    </a:graphicData>
                  </a:graphic>
                </wp:inline>
              </w:drawing>
            </w:r>
          </w:p>
        </w:tc>
      </w:tr>
    </w:tbl>
    <w:p w14:paraId="2758E6F4" w14:textId="77777777" w:rsidR="000C50CE" w:rsidRPr="000C50CE" w:rsidRDefault="000C50CE" w:rsidP="000C50CE">
      <w:pPr>
        <w:pStyle w:val="Bezodstpw"/>
      </w:pPr>
    </w:p>
    <w:p w14:paraId="18A0F14A" w14:textId="77777777" w:rsidR="00904B4B" w:rsidRPr="00380AFE" w:rsidRDefault="00B716F6" w:rsidP="0029117F">
      <w:pPr>
        <w:spacing w:line="276" w:lineRule="auto"/>
        <w:rPr>
          <w:rFonts w:ascii="Calibri" w:hAnsi="Calibri" w:cs="Calibri"/>
          <w:smallCaps/>
        </w:rPr>
      </w:pPr>
      <w:r w:rsidRPr="00380AFE">
        <w:rPr>
          <w:rFonts w:ascii="Calibri" w:hAnsi="Calibri" w:cs="Calibri"/>
          <w:b/>
          <w:smallCaps/>
        </w:rPr>
        <w:lastRenderedPageBreak/>
        <w:t xml:space="preserve">ZAŁĄCZNIK NR 2 </w:t>
      </w:r>
      <w:r w:rsidRPr="00380AFE">
        <w:rPr>
          <w:rFonts w:ascii="Calibri" w:hAnsi="Calibri" w:cs="Calibri"/>
          <w:smallCaps/>
        </w:rPr>
        <w:t>Protokół badania KW</w:t>
      </w:r>
    </w:p>
    <w:p w14:paraId="35CA82A4"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Numer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PO1G/00052341/6</w:t>
      </w:r>
    </w:p>
    <w:p w14:paraId="3502A3D2"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Typ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NIERUCHOMOŚĆ GRUNTOWA</w:t>
      </w:r>
    </w:p>
    <w:p w14:paraId="41538BC0"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Oznaczenie wydziału prowadzącego księgę wieczystą</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sidRPr="00626E42">
        <w:rPr>
          <w:rFonts w:asciiTheme="minorHAnsi" w:hAnsiTheme="minorHAnsi" w:cstheme="minorHAnsi"/>
          <w:sz w:val="20"/>
          <w:szCs w:val="20"/>
        </w:rPr>
        <w:t>V WYDZIAŁ KSIĄG WIECZYSTYCH GNIEZNO</w:t>
      </w:r>
    </w:p>
    <w:p w14:paraId="3D252422"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Data zapisania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2007-10-05</w:t>
      </w:r>
    </w:p>
    <w:p w14:paraId="54E80EF5"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Data zamknięcia księgi wieczystej</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w:t>
      </w:r>
    </w:p>
    <w:p w14:paraId="6592A857"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Położenie</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TRZEMESZNO, NIEWOLNO</w:t>
      </w:r>
    </w:p>
    <w:p w14:paraId="4650FB8E" w14:textId="77777777" w:rsidR="00F452C1" w:rsidRPr="00626E42" w:rsidRDefault="00F452C1" w:rsidP="00F452C1">
      <w:pPr>
        <w:rPr>
          <w:rFonts w:asciiTheme="minorHAnsi" w:hAnsiTheme="minorHAnsi" w:cstheme="minorHAnsi"/>
          <w:sz w:val="20"/>
          <w:szCs w:val="20"/>
        </w:rPr>
      </w:pPr>
      <w:r w:rsidRPr="00626E42">
        <w:rPr>
          <w:rFonts w:asciiTheme="minorHAnsi" w:hAnsiTheme="minorHAnsi" w:cstheme="minorHAnsi"/>
          <w:sz w:val="20"/>
          <w:szCs w:val="20"/>
        </w:rPr>
        <w:t>Właściciel / użytkownik wieczysty / uprawniony</w:t>
      </w:r>
      <w:r>
        <w:rPr>
          <w:rStyle w:val="apple-converted-space"/>
          <w:rFonts w:asciiTheme="minorHAnsi" w:hAnsiTheme="minorHAnsi" w:cstheme="minorHAnsi"/>
          <w:sz w:val="20"/>
          <w:szCs w:val="20"/>
        </w:rPr>
        <w:t>:</w:t>
      </w:r>
      <w:r>
        <w:rPr>
          <w:rStyle w:val="apple-converted-space"/>
          <w:rFonts w:asciiTheme="minorHAnsi" w:hAnsiTheme="minorHAnsi" w:cstheme="minorHAnsi"/>
          <w:sz w:val="20"/>
          <w:szCs w:val="20"/>
        </w:rPr>
        <w:tab/>
      </w:r>
      <w:r>
        <w:rPr>
          <w:rStyle w:val="apple-converted-space"/>
          <w:rFonts w:asciiTheme="minorHAnsi" w:hAnsiTheme="minorHAnsi" w:cstheme="minorHAnsi"/>
          <w:sz w:val="20"/>
          <w:szCs w:val="20"/>
        </w:rPr>
        <w:tab/>
      </w:r>
      <w:r w:rsidRPr="00626E42">
        <w:rPr>
          <w:rFonts w:asciiTheme="minorHAnsi" w:hAnsiTheme="minorHAnsi" w:cstheme="minorHAnsi"/>
          <w:sz w:val="20"/>
          <w:szCs w:val="20"/>
        </w:rPr>
        <w:t>NOWICKI PIOTR</w:t>
      </w:r>
    </w:p>
    <w:tbl>
      <w:tblPr>
        <w:tblW w:w="5004" w:type="pct"/>
        <w:tblCellSpacing w:w="0" w:type="dxa"/>
        <w:tblCellMar>
          <w:top w:w="15" w:type="dxa"/>
          <w:left w:w="15" w:type="dxa"/>
          <w:bottom w:w="15" w:type="dxa"/>
          <w:right w:w="15" w:type="dxa"/>
        </w:tblCellMar>
        <w:tblLook w:val="04A0" w:firstRow="1" w:lastRow="0" w:firstColumn="1" w:lastColumn="0" w:noHBand="0" w:noVBand="1"/>
      </w:tblPr>
      <w:tblGrid>
        <w:gridCol w:w="20"/>
        <w:gridCol w:w="434"/>
        <w:gridCol w:w="230"/>
        <w:gridCol w:w="57"/>
        <w:gridCol w:w="11"/>
        <w:gridCol w:w="184"/>
        <w:gridCol w:w="10"/>
        <w:gridCol w:w="125"/>
        <w:gridCol w:w="2007"/>
        <w:gridCol w:w="101"/>
        <w:gridCol w:w="11"/>
        <w:gridCol w:w="306"/>
        <w:gridCol w:w="53"/>
        <w:gridCol w:w="65"/>
        <w:gridCol w:w="25"/>
        <w:gridCol w:w="84"/>
        <w:gridCol w:w="21"/>
        <w:gridCol w:w="125"/>
        <w:gridCol w:w="25"/>
        <w:gridCol w:w="10"/>
        <w:gridCol w:w="262"/>
        <w:gridCol w:w="441"/>
        <w:gridCol w:w="346"/>
        <w:gridCol w:w="3420"/>
        <w:gridCol w:w="9"/>
        <w:gridCol w:w="10"/>
        <w:gridCol w:w="11"/>
        <w:gridCol w:w="8"/>
        <w:gridCol w:w="13"/>
        <w:gridCol w:w="1063"/>
        <w:gridCol w:w="10"/>
        <w:gridCol w:w="8"/>
      </w:tblGrid>
      <w:tr w:rsidR="00F452C1" w:rsidRPr="00626E42" w14:paraId="4A6181E0" w14:textId="77777777" w:rsidTr="00D86970">
        <w:trPr>
          <w:gridAfter w:val="1"/>
          <w:wAfter w:w="4" w:type="pct"/>
          <w:tblCellSpacing w:w="0" w:type="dxa"/>
        </w:trPr>
        <w:tc>
          <w:tcPr>
            <w:tcW w:w="4996" w:type="pct"/>
            <w:gridSpan w:val="31"/>
            <w:shd w:val="clear" w:color="auto" w:fill="auto"/>
            <w:vAlign w:val="center"/>
            <w:hideMark/>
          </w:tcPr>
          <w:p w14:paraId="2BCF4A48"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I-O - OZNACZENIE NIERUCHOMOŚCI</w:t>
            </w:r>
          </w:p>
        </w:tc>
      </w:tr>
      <w:tr w:rsidR="00F452C1" w:rsidRPr="00626E42" w14:paraId="2A8BD66E" w14:textId="77777777" w:rsidTr="00D86970">
        <w:trPr>
          <w:gridBefore w:val="1"/>
          <w:gridAfter w:val="2"/>
          <w:wBefore w:w="11" w:type="pct"/>
          <w:wAfter w:w="10" w:type="pct"/>
          <w:tblCellSpacing w:w="0" w:type="dxa"/>
        </w:trPr>
        <w:tc>
          <w:tcPr>
            <w:tcW w:w="4414" w:type="pct"/>
            <w:gridSpan w:val="27"/>
            <w:shd w:val="clear" w:color="auto" w:fill="auto"/>
            <w:vAlign w:val="center"/>
            <w:hideMark/>
          </w:tcPr>
          <w:p w14:paraId="19C0406D" w14:textId="77777777" w:rsidR="00F452C1" w:rsidRPr="00626E42" w:rsidRDefault="00F452C1" w:rsidP="00D86970">
            <w:pPr>
              <w:rPr>
                <w:rFonts w:asciiTheme="minorHAnsi" w:hAnsiTheme="minorHAnsi" w:cstheme="minorHAnsi"/>
                <w:sz w:val="16"/>
                <w:szCs w:val="16"/>
              </w:rPr>
            </w:pPr>
          </w:p>
        </w:tc>
        <w:tc>
          <w:tcPr>
            <w:tcW w:w="566" w:type="pct"/>
            <w:gridSpan w:val="2"/>
            <w:shd w:val="clear" w:color="auto" w:fill="auto"/>
            <w:vAlign w:val="center"/>
            <w:hideMark/>
          </w:tcPr>
          <w:p w14:paraId="7F744519"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45B805C2" w14:textId="77777777" w:rsidTr="00D86970">
        <w:trPr>
          <w:gridBefore w:val="1"/>
          <w:gridAfter w:val="2"/>
          <w:wBefore w:w="11" w:type="pct"/>
          <w:wAfter w:w="10" w:type="pct"/>
          <w:tblCellSpacing w:w="0" w:type="dxa"/>
        </w:trPr>
        <w:tc>
          <w:tcPr>
            <w:tcW w:w="1960" w:type="pct"/>
            <w:gridSpan w:val="16"/>
            <w:shd w:val="clear" w:color="auto" w:fill="auto"/>
            <w:vAlign w:val="center"/>
            <w:hideMark/>
          </w:tcPr>
          <w:p w14:paraId="51AE07A9"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Numer bieżący nieruchomości</w:t>
            </w:r>
          </w:p>
        </w:tc>
        <w:tc>
          <w:tcPr>
            <w:tcW w:w="2454" w:type="pct"/>
            <w:gridSpan w:val="11"/>
            <w:shd w:val="clear" w:color="auto" w:fill="auto"/>
            <w:vAlign w:val="center"/>
            <w:hideMark/>
          </w:tcPr>
          <w:p w14:paraId="1C68C619"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6" w:type="pct"/>
            <w:gridSpan w:val="2"/>
            <w:shd w:val="clear" w:color="auto" w:fill="auto"/>
            <w:hideMark/>
          </w:tcPr>
          <w:p w14:paraId="7A846F8A"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r>
      <w:tr w:rsidR="00F452C1" w:rsidRPr="00626E42" w14:paraId="03AE7EF3" w14:textId="77777777" w:rsidTr="00D86970">
        <w:trPr>
          <w:gridBefore w:val="1"/>
          <w:gridAfter w:val="5"/>
          <w:wBefore w:w="11" w:type="pct"/>
          <w:wAfter w:w="580" w:type="pct"/>
          <w:tblCellSpacing w:w="0" w:type="dxa"/>
        </w:trPr>
        <w:tc>
          <w:tcPr>
            <w:tcW w:w="4410" w:type="pct"/>
            <w:gridSpan w:val="26"/>
            <w:shd w:val="clear" w:color="auto" w:fill="auto"/>
            <w:vAlign w:val="center"/>
            <w:hideMark/>
          </w:tcPr>
          <w:p w14:paraId="3FC1AA49"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Działki ewidencyjne</w:t>
            </w:r>
          </w:p>
        </w:tc>
      </w:tr>
      <w:tr w:rsidR="00F452C1" w:rsidRPr="00626E42" w14:paraId="00E8A2AF" w14:textId="77777777" w:rsidTr="00D86970">
        <w:trPr>
          <w:gridBefore w:val="1"/>
          <w:gridAfter w:val="5"/>
          <w:wBefore w:w="11" w:type="pct"/>
          <w:wAfter w:w="580" w:type="pct"/>
          <w:tblCellSpacing w:w="0" w:type="dxa"/>
        </w:trPr>
        <w:tc>
          <w:tcPr>
            <w:tcW w:w="4410" w:type="pct"/>
            <w:gridSpan w:val="26"/>
            <w:shd w:val="clear" w:color="auto" w:fill="auto"/>
            <w:vAlign w:val="center"/>
            <w:hideMark/>
          </w:tcPr>
          <w:p w14:paraId="5848EE3E"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07EDCDAB" w14:textId="77777777" w:rsidTr="00D86970">
        <w:trPr>
          <w:gridBefore w:val="1"/>
          <w:gridAfter w:val="2"/>
          <w:wBefore w:w="11" w:type="pct"/>
          <w:wAfter w:w="10" w:type="pct"/>
          <w:tblCellSpacing w:w="0" w:type="dxa"/>
        </w:trPr>
        <w:tc>
          <w:tcPr>
            <w:tcW w:w="386" w:type="pct"/>
            <w:gridSpan w:val="4"/>
            <w:shd w:val="clear" w:color="auto" w:fill="auto"/>
            <w:vAlign w:val="center"/>
            <w:hideMark/>
          </w:tcPr>
          <w:p w14:paraId="77B5C519"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4024" w:type="pct"/>
            <w:gridSpan w:val="22"/>
            <w:shd w:val="clear" w:color="auto" w:fill="auto"/>
            <w:vAlign w:val="center"/>
            <w:hideMark/>
          </w:tcPr>
          <w:p w14:paraId="135752C3" w14:textId="77777777" w:rsidR="00F452C1" w:rsidRPr="00626E42" w:rsidRDefault="00F452C1" w:rsidP="00D86970">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70" w:type="pct"/>
            <w:gridSpan w:val="3"/>
            <w:shd w:val="clear" w:color="auto" w:fill="auto"/>
            <w:vAlign w:val="center"/>
            <w:hideMark/>
          </w:tcPr>
          <w:p w14:paraId="180EB977"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4DB33410" w14:textId="77777777" w:rsidTr="00D86970">
        <w:trPr>
          <w:gridBefore w:val="1"/>
          <w:gridAfter w:val="2"/>
          <w:wBefore w:w="11" w:type="pct"/>
          <w:wAfter w:w="10" w:type="pct"/>
          <w:tblCellSpacing w:w="0" w:type="dxa"/>
        </w:trPr>
        <w:tc>
          <w:tcPr>
            <w:tcW w:w="1905" w:type="pct"/>
            <w:gridSpan w:val="14"/>
            <w:shd w:val="clear" w:color="auto" w:fill="auto"/>
            <w:vAlign w:val="center"/>
            <w:hideMark/>
          </w:tcPr>
          <w:p w14:paraId="48F7DEE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Numer działki</w:t>
            </w:r>
          </w:p>
        </w:tc>
        <w:tc>
          <w:tcPr>
            <w:tcW w:w="2504" w:type="pct"/>
            <w:gridSpan w:val="12"/>
            <w:shd w:val="clear" w:color="auto" w:fill="auto"/>
            <w:vAlign w:val="center"/>
            <w:hideMark/>
          </w:tcPr>
          <w:p w14:paraId="682E3BB2"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5/1</w:t>
            </w:r>
          </w:p>
        </w:tc>
        <w:tc>
          <w:tcPr>
            <w:tcW w:w="570" w:type="pct"/>
            <w:gridSpan w:val="3"/>
            <w:shd w:val="clear" w:color="auto" w:fill="auto"/>
            <w:hideMark/>
          </w:tcPr>
          <w:p w14:paraId="50B5135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r>
      <w:tr w:rsidR="00F452C1" w:rsidRPr="00626E42" w14:paraId="6C69F761" w14:textId="77777777" w:rsidTr="00D86970">
        <w:trPr>
          <w:gridBefore w:val="1"/>
          <w:gridAfter w:val="2"/>
          <w:wBefore w:w="11" w:type="pct"/>
          <w:wAfter w:w="10" w:type="pct"/>
          <w:tblCellSpacing w:w="0" w:type="dxa"/>
        </w:trPr>
        <w:tc>
          <w:tcPr>
            <w:tcW w:w="1669" w:type="pct"/>
            <w:gridSpan w:val="10"/>
            <w:shd w:val="clear" w:color="auto" w:fill="auto"/>
            <w:vAlign w:val="center"/>
            <w:hideMark/>
          </w:tcPr>
          <w:p w14:paraId="6EE12CA4"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Położenie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porządkowy / gmina, miejscowość)</w:t>
            </w:r>
          </w:p>
        </w:tc>
        <w:tc>
          <w:tcPr>
            <w:tcW w:w="236" w:type="pct"/>
            <w:gridSpan w:val="4"/>
            <w:shd w:val="clear" w:color="auto" w:fill="auto"/>
            <w:vAlign w:val="center"/>
            <w:hideMark/>
          </w:tcPr>
          <w:p w14:paraId="4F7A7FD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134" w:type="pct"/>
            <w:gridSpan w:val="4"/>
            <w:shd w:val="clear" w:color="auto" w:fill="auto"/>
            <w:vAlign w:val="center"/>
            <w:hideMark/>
          </w:tcPr>
          <w:p w14:paraId="298678E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c>
          <w:tcPr>
            <w:tcW w:w="2370" w:type="pct"/>
            <w:gridSpan w:val="8"/>
            <w:shd w:val="clear" w:color="auto" w:fill="auto"/>
            <w:vAlign w:val="center"/>
            <w:hideMark/>
          </w:tcPr>
          <w:p w14:paraId="26D7FE3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TRZEMESZNO, NIEWOLNO</w:t>
            </w:r>
          </w:p>
        </w:tc>
        <w:tc>
          <w:tcPr>
            <w:tcW w:w="0" w:type="auto"/>
            <w:gridSpan w:val="3"/>
            <w:shd w:val="clear" w:color="auto" w:fill="auto"/>
            <w:vAlign w:val="center"/>
            <w:hideMark/>
          </w:tcPr>
          <w:p w14:paraId="473F8F51" w14:textId="77777777" w:rsidR="00F452C1" w:rsidRPr="00626E42" w:rsidRDefault="00F452C1" w:rsidP="00D86970">
            <w:pPr>
              <w:rPr>
                <w:rFonts w:asciiTheme="minorHAnsi" w:hAnsiTheme="minorHAnsi" w:cstheme="minorHAnsi"/>
                <w:sz w:val="16"/>
                <w:szCs w:val="16"/>
              </w:rPr>
            </w:pPr>
          </w:p>
        </w:tc>
      </w:tr>
      <w:tr w:rsidR="00F452C1" w:rsidRPr="00626E42" w14:paraId="30F32829" w14:textId="77777777" w:rsidTr="00D86970">
        <w:trPr>
          <w:gridBefore w:val="1"/>
          <w:gridAfter w:val="2"/>
          <w:wBefore w:w="11" w:type="pct"/>
          <w:wAfter w:w="10" w:type="pct"/>
          <w:tblCellSpacing w:w="0" w:type="dxa"/>
        </w:trPr>
        <w:tc>
          <w:tcPr>
            <w:tcW w:w="1905" w:type="pct"/>
            <w:gridSpan w:val="14"/>
            <w:shd w:val="clear" w:color="auto" w:fill="auto"/>
            <w:vAlign w:val="center"/>
            <w:hideMark/>
          </w:tcPr>
          <w:p w14:paraId="38444617"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Sposób korzystania</w:t>
            </w:r>
          </w:p>
        </w:tc>
        <w:tc>
          <w:tcPr>
            <w:tcW w:w="2504" w:type="pct"/>
            <w:gridSpan w:val="12"/>
            <w:shd w:val="clear" w:color="auto" w:fill="auto"/>
            <w:vAlign w:val="center"/>
            <w:hideMark/>
          </w:tcPr>
          <w:p w14:paraId="2E41B1F4"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ROLA, ŁĄKA, NIEUŻYTEK</w:t>
            </w:r>
          </w:p>
        </w:tc>
        <w:tc>
          <w:tcPr>
            <w:tcW w:w="0" w:type="auto"/>
            <w:gridSpan w:val="3"/>
            <w:shd w:val="clear" w:color="auto" w:fill="auto"/>
            <w:vAlign w:val="center"/>
            <w:hideMark/>
          </w:tcPr>
          <w:p w14:paraId="2954B010" w14:textId="77777777" w:rsidR="00F452C1" w:rsidRPr="00626E42" w:rsidRDefault="00F452C1" w:rsidP="00D86970">
            <w:pPr>
              <w:rPr>
                <w:rFonts w:asciiTheme="minorHAnsi" w:hAnsiTheme="minorHAnsi" w:cstheme="minorHAnsi"/>
                <w:sz w:val="16"/>
                <w:szCs w:val="16"/>
              </w:rPr>
            </w:pPr>
          </w:p>
        </w:tc>
      </w:tr>
      <w:tr w:rsidR="00F452C1" w:rsidRPr="00626E42" w14:paraId="48992602" w14:textId="77777777" w:rsidTr="00D86970">
        <w:trPr>
          <w:gridBefore w:val="1"/>
          <w:gridAfter w:val="2"/>
          <w:wBefore w:w="11" w:type="pct"/>
          <w:wAfter w:w="10" w:type="pct"/>
          <w:tblCellSpacing w:w="0" w:type="dxa"/>
        </w:trPr>
        <w:tc>
          <w:tcPr>
            <w:tcW w:w="1905" w:type="pct"/>
            <w:gridSpan w:val="14"/>
            <w:shd w:val="clear" w:color="auto" w:fill="auto"/>
            <w:vAlign w:val="center"/>
            <w:hideMark/>
          </w:tcPr>
          <w:p w14:paraId="7B58784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Przyłączenie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księgi wieczystej, z której odłączono działkę, obszar)</w:t>
            </w:r>
          </w:p>
        </w:tc>
        <w:tc>
          <w:tcPr>
            <w:tcW w:w="2504" w:type="pct"/>
            <w:gridSpan w:val="12"/>
            <w:shd w:val="clear" w:color="auto" w:fill="auto"/>
            <w:vAlign w:val="center"/>
            <w:hideMark/>
          </w:tcPr>
          <w:p w14:paraId="0C0AE4E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 00021820 / , 1,3975 HA</w:t>
            </w:r>
          </w:p>
        </w:tc>
        <w:tc>
          <w:tcPr>
            <w:tcW w:w="0" w:type="auto"/>
            <w:gridSpan w:val="3"/>
            <w:shd w:val="clear" w:color="auto" w:fill="auto"/>
            <w:vAlign w:val="center"/>
            <w:hideMark/>
          </w:tcPr>
          <w:p w14:paraId="18FD4DAA" w14:textId="77777777" w:rsidR="00F452C1" w:rsidRPr="00626E42" w:rsidRDefault="00F452C1" w:rsidP="00D86970">
            <w:pPr>
              <w:rPr>
                <w:rFonts w:asciiTheme="minorHAnsi" w:hAnsiTheme="minorHAnsi" w:cstheme="minorHAnsi"/>
                <w:sz w:val="16"/>
                <w:szCs w:val="16"/>
              </w:rPr>
            </w:pPr>
          </w:p>
        </w:tc>
      </w:tr>
      <w:tr w:rsidR="00F452C1" w:rsidRPr="00626E42" w14:paraId="3098EA2A" w14:textId="77777777" w:rsidTr="00D86970">
        <w:trPr>
          <w:gridBefore w:val="1"/>
          <w:gridAfter w:val="2"/>
          <w:wBefore w:w="11" w:type="pct"/>
          <w:wAfter w:w="10" w:type="pct"/>
          <w:tblCellSpacing w:w="0" w:type="dxa"/>
        </w:trPr>
        <w:tc>
          <w:tcPr>
            <w:tcW w:w="4404" w:type="pct"/>
            <w:gridSpan w:val="25"/>
            <w:shd w:val="clear" w:color="auto" w:fill="auto"/>
            <w:vAlign w:val="center"/>
            <w:hideMark/>
          </w:tcPr>
          <w:p w14:paraId="3653FDDC" w14:textId="77777777" w:rsidR="00F452C1" w:rsidRPr="00626E42" w:rsidRDefault="00F452C1" w:rsidP="00D86970">
            <w:pPr>
              <w:rPr>
                <w:rFonts w:asciiTheme="minorHAnsi" w:hAnsiTheme="minorHAnsi" w:cstheme="minorHAnsi"/>
                <w:sz w:val="16"/>
                <w:szCs w:val="16"/>
              </w:rPr>
            </w:pPr>
          </w:p>
        </w:tc>
        <w:tc>
          <w:tcPr>
            <w:tcW w:w="576" w:type="pct"/>
            <w:gridSpan w:val="4"/>
            <w:shd w:val="clear" w:color="auto" w:fill="auto"/>
            <w:vAlign w:val="center"/>
            <w:hideMark/>
          </w:tcPr>
          <w:p w14:paraId="4F3EA05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6A20AD80" w14:textId="77777777" w:rsidTr="00D86970">
        <w:trPr>
          <w:gridBefore w:val="1"/>
          <w:gridAfter w:val="2"/>
          <w:wBefore w:w="11" w:type="pct"/>
          <w:wAfter w:w="10" w:type="pct"/>
          <w:tblCellSpacing w:w="0" w:type="dxa"/>
        </w:trPr>
        <w:tc>
          <w:tcPr>
            <w:tcW w:w="1960" w:type="pct"/>
            <w:gridSpan w:val="16"/>
            <w:shd w:val="clear" w:color="auto" w:fill="auto"/>
            <w:vAlign w:val="center"/>
            <w:hideMark/>
          </w:tcPr>
          <w:p w14:paraId="755C239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Obszar całej nieruchomości</w:t>
            </w:r>
          </w:p>
        </w:tc>
        <w:tc>
          <w:tcPr>
            <w:tcW w:w="2444" w:type="pct"/>
            <w:gridSpan w:val="9"/>
            <w:shd w:val="clear" w:color="auto" w:fill="auto"/>
            <w:vAlign w:val="center"/>
            <w:hideMark/>
          </w:tcPr>
          <w:p w14:paraId="6ACDA1D4"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1,3975 HA</w:t>
            </w:r>
          </w:p>
        </w:tc>
        <w:tc>
          <w:tcPr>
            <w:tcW w:w="576" w:type="pct"/>
            <w:gridSpan w:val="4"/>
            <w:shd w:val="clear" w:color="auto" w:fill="auto"/>
            <w:vAlign w:val="center"/>
            <w:hideMark/>
          </w:tcPr>
          <w:p w14:paraId="6DC643B7"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r>
      <w:tr w:rsidR="00F452C1" w:rsidRPr="00626E42" w14:paraId="1CF873E5" w14:textId="77777777" w:rsidTr="00D86970">
        <w:trPr>
          <w:gridBefore w:val="1"/>
          <w:gridAfter w:val="2"/>
          <w:wBefore w:w="11" w:type="pct"/>
          <w:wAfter w:w="10" w:type="pct"/>
          <w:tblCellSpacing w:w="0" w:type="dxa"/>
        </w:trPr>
        <w:tc>
          <w:tcPr>
            <w:tcW w:w="4399" w:type="pct"/>
            <w:gridSpan w:val="24"/>
            <w:shd w:val="clear" w:color="auto" w:fill="auto"/>
            <w:vAlign w:val="center"/>
            <w:hideMark/>
          </w:tcPr>
          <w:p w14:paraId="02AD089B" w14:textId="77777777" w:rsidR="00F452C1" w:rsidRPr="00626E42" w:rsidRDefault="00F452C1" w:rsidP="00D86970">
            <w:pPr>
              <w:rPr>
                <w:rFonts w:asciiTheme="minorHAnsi" w:hAnsiTheme="minorHAnsi" w:cstheme="minorHAnsi"/>
                <w:sz w:val="16"/>
                <w:szCs w:val="16"/>
              </w:rPr>
            </w:pPr>
          </w:p>
        </w:tc>
        <w:tc>
          <w:tcPr>
            <w:tcW w:w="580" w:type="pct"/>
            <w:gridSpan w:val="5"/>
            <w:shd w:val="clear" w:color="auto" w:fill="auto"/>
            <w:vAlign w:val="center"/>
            <w:hideMark/>
          </w:tcPr>
          <w:p w14:paraId="432FD48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209334E8" w14:textId="77777777" w:rsidTr="00D86970">
        <w:trPr>
          <w:gridBefore w:val="1"/>
          <w:gridAfter w:val="2"/>
          <w:wBefore w:w="11" w:type="pct"/>
          <w:wAfter w:w="10" w:type="pct"/>
          <w:tblCellSpacing w:w="0" w:type="dxa"/>
        </w:trPr>
        <w:tc>
          <w:tcPr>
            <w:tcW w:w="2044" w:type="pct"/>
            <w:gridSpan w:val="19"/>
            <w:shd w:val="clear" w:color="auto" w:fill="auto"/>
            <w:vAlign w:val="center"/>
            <w:hideMark/>
          </w:tcPr>
          <w:p w14:paraId="0282DB8E"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 xml:space="preserve">Zgodność z danymi ewidencji gruntów i budynków (zgodność / chwila sprawdzenia, wersja bazy </w:t>
            </w:r>
            <w:proofErr w:type="spellStart"/>
            <w:r w:rsidRPr="00626E42">
              <w:rPr>
                <w:rFonts w:asciiTheme="minorHAnsi" w:hAnsiTheme="minorHAnsi" w:cstheme="minorHAnsi"/>
                <w:sz w:val="16"/>
                <w:szCs w:val="16"/>
              </w:rPr>
              <w:t>EGiB</w:t>
            </w:r>
            <w:proofErr w:type="spellEnd"/>
            <w:r w:rsidRPr="00626E42">
              <w:rPr>
                <w:rFonts w:asciiTheme="minorHAnsi" w:hAnsiTheme="minorHAnsi" w:cstheme="minorHAnsi"/>
                <w:sz w:val="16"/>
                <w:szCs w:val="16"/>
              </w:rPr>
              <w:t>)</w:t>
            </w:r>
          </w:p>
        </w:tc>
        <w:tc>
          <w:tcPr>
            <w:tcW w:w="552" w:type="pct"/>
            <w:gridSpan w:val="3"/>
            <w:shd w:val="clear" w:color="auto" w:fill="auto"/>
            <w:vAlign w:val="center"/>
            <w:hideMark/>
          </w:tcPr>
          <w:p w14:paraId="712D956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B</w:t>
            </w:r>
          </w:p>
        </w:tc>
        <w:tc>
          <w:tcPr>
            <w:tcW w:w="1803" w:type="pct"/>
            <w:gridSpan w:val="2"/>
            <w:shd w:val="clear" w:color="auto" w:fill="auto"/>
            <w:vAlign w:val="center"/>
            <w:hideMark/>
          </w:tcPr>
          <w:p w14:paraId="7CC865F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2007-10-02 12:09:26, 1.3_SOM-EG</w:t>
            </w:r>
          </w:p>
        </w:tc>
        <w:tc>
          <w:tcPr>
            <w:tcW w:w="580" w:type="pct"/>
            <w:gridSpan w:val="5"/>
            <w:shd w:val="clear" w:color="auto" w:fill="auto"/>
            <w:hideMark/>
          </w:tcPr>
          <w:p w14:paraId="2EFC4FEE"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w:t>
            </w:r>
          </w:p>
        </w:tc>
      </w:tr>
      <w:tr w:rsidR="00F452C1" w:rsidRPr="00626E42" w14:paraId="13E494D5" w14:textId="77777777" w:rsidTr="00D86970">
        <w:trPr>
          <w:gridBefore w:val="1"/>
          <w:gridAfter w:val="7"/>
          <w:wBefore w:w="11" w:type="pct"/>
          <w:wAfter w:w="590" w:type="pct"/>
          <w:tblCellSpacing w:w="0" w:type="dxa"/>
        </w:trPr>
        <w:tc>
          <w:tcPr>
            <w:tcW w:w="4399" w:type="pct"/>
            <w:gridSpan w:val="24"/>
            <w:shd w:val="clear" w:color="auto" w:fill="auto"/>
            <w:vAlign w:val="center"/>
            <w:hideMark/>
          </w:tcPr>
          <w:p w14:paraId="4A615AC8"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Komentarz do migracji</w:t>
            </w:r>
          </w:p>
        </w:tc>
      </w:tr>
      <w:tr w:rsidR="00F452C1" w:rsidRPr="00626E42" w14:paraId="67C983C0" w14:textId="77777777" w:rsidTr="00D86970">
        <w:trPr>
          <w:gridBefore w:val="1"/>
          <w:gridAfter w:val="7"/>
          <w:wBefore w:w="11" w:type="pct"/>
          <w:wAfter w:w="590" w:type="pct"/>
          <w:tblCellSpacing w:w="0" w:type="dxa"/>
        </w:trPr>
        <w:tc>
          <w:tcPr>
            <w:tcW w:w="4399" w:type="pct"/>
            <w:gridSpan w:val="24"/>
            <w:shd w:val="clear" w:color="auto" w:fill="auto"/>
            <w:vAlign w:val="center"/>
            <w:hideMark/>
          </w:tcPr>
          <w:p w14:paraId="432E719E"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0D9EDC30" w14:textId="77777777" w:rsidTr="00D86970">
        <w:trPr>
          <w:gridBefore w:val="1"/>
          <w:gridAfter w:val="2"/>
          <w:wBefore w:w="11" w:type="pct"/>
          <w:wAfter w:w="10" w:type="pct"/>
          <w:tblCellSpacing w:w="0" w:type="dxa"/>
        </w:trPr>
        <w:tc>
          <w:tcPr>
            <w:tcW w:w="4399" w:type="pct"/>
            <w:gridSpan w:val="24"/>
            <w:shd w:val="clear" w:color="auto" w:fill="auto"/>
            <w:vAlign w:val="center"/>
            <w:hideMark/>
          </w:tcPr>
          <w:p w14:paraId="38D05649" w14:textId="77777777" w:rsidR="00F452C1" w:rsidRPr="00626E42" w:rsidRDefault="00F452C1" w:rsidP="00D86970">
            <w:pPr>
              <w:rPr>
                <w:rFonts w:asciiTheme="minorHAnsi" w:hAnsiTheme="minorHAnsi" w:cstheme="minorHAnsi"/>
                <w:sz w:val="16"/>
                <w:szCs w:val="16"/>
              </w:rPr>
            </w:pPr>
          </w:p>
        </w:tc>
        <w:tc>
          <w:tcPr>
            <w:tcW w:w="580" w:type="pct"/>
            <w:gridSpan w:val="5"/>
            <w:shd w:val="clear" w:color="auto" w:fill="auto"/>
            <w:vAlign w:val="center"/>
            <w:hideMark/>
          </w:tcPr>
          <w:p w14:paraId="2B8AF9D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743F8E54" w14:textId="77777777" w:rsidTr="00D86970">
        <w:trPr>
          <w:gridBefore w:val="1"/>
          <w:gridAfter w:val="2"/>
          <w:wBefore w:w="11" w:type="pct"/>
          <w:wAfter w:w="10" w:type="pct"/>
          <w:tblCellSpacing w:w="0" w:type="dxa"/>
        </w:trPr>
        <w:tc>
          <w:tcPr>
            <w:tcW w:w="1949" w:type="pct"/>
            <w:gridSpan w:val="15"/>
            <w:shd w:val="clear" w:color="auto" w:fill="auto"/>
            <w:vAlign w:val="center"/>
            <w:hideMark/>
          </w:tcPr>
          <w:p w14:paraId="2271CA5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Ostatni numer aktualnego lub wykreślonego wpisu w danym dziale w dotychczasowej księdze wieczystej</w:t>
            </w:r>
          </w:p>
        </w:tc>
        <w:tc>
          <w:tcPr>
            <w:tcW w:w="2450" w:type="pct"/>
            <w:gridSpan w:val="9"/>
            <w:shd w:val="clear" w:color="auto" w:fill="auto"/>
            <w:vAlign w:val="center"/>
            <w:hideMark/>
          </w:tcPr>
          <w:p w14:paraId="026B7E10"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80" w:type="pct"/>
            <w:gridSpan w:val="5"/>
            <w:shd w:val="clear" w:color="auto" w:fill="auto"/>
            <w:hideMark/>
          </w:tcPr>
          <w:p w14:paraId="70CFF038"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w:t>
            </w:r>
          </w:p>
        </w:tc>
      </w:tr>
      <w:tr w:rsidR="00F452C1" w:rsidRPr="00626E42" w14:paraId="5F7ACE5F" w14:textId="77777777" w:rsidTr="00D86970">
        <w:trPr>
          <w:tblCellSpacing w:w="0" w:type="dxa"/>
        </w:trPr>
        <w:tc>
          <w:tcPr>
            <w:tcW w:w="5000" w:type="pct"/>
            <w:gridSpan w:val="32"/>
            <w:shd w:val="clear" w:color="auto" w:fill="auto"/>
            <w:vAlign w:val="center"/>
            <w:hideMark/>
          </w:tcPr>
          <w:p w14:paraId="45441231"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F452C1" w:rsidRPr="00626E42" w14:paraId="4DD95D4E" w14:textId="77777777" w:rsidTr="00D86970">
        <w:trPr>
          <w:tblCellSpacing w:w="0" w:type="dxa"/>
        </w:trPr>
        <w:tc>
          <w:tcPr>
            <w:tcW w:w="5000" w:type="pct"/>
            <w:gridSpan w:val="32"/>
            <w:shd w:val="clear" w:color="auto" w:fill="auto"/>
            <w:vAlign w:val="center"/>
            <w:hideMark/>
          </w:tcPr>
          <w:p w14:paraId="054BF3EC"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451D7271" w14:textId="77777777" w:rsidTr="00D86970">
        <w:trPr>
          <w:tblCellSpacing w:w="0" w:type="dxa"/>
        </w:trPr>
        <w:tc>
          <w:tcPr>
            <w:tcW w:w="565" w:type="pct"/>
            <w:gridSpan w:val="8"/>
            <w:shd w:val="clear" w:color="auto" w:fill="auto"/>
            <w:vAlign w:val="center"/>
            <w:hideMark/>
          </w:tcPr>
          <w:p w14:paraId="26DD587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1498CDD7" w14:textId="77777777" w:rsidR="00F452C1" w:rsidRPr="00626E42" w:rsidRDefault="00F452C1" w:rsidP="00D86970">
            <w:pPr>
              <w:rPr>
                <w:rFonts w:asciiTheme="minorHAnsi" w:hAnsiTheme="minorHAnsi" w:cstheme="minorHAnsi"/>
                <w:sz w:val="16"/>
                <w:szCs w:val="16"/>
              </w:rPr>
            </w:pPr>
          </w:p>
        </w:tc>
      </w:tr>
      <w:tr w:rsidR="00F452C1" w:rsidRPr="00626E42" w14:paraId="6B499005" w14:textId="77777777" w:rsidTr="00D86970">
        <w:trPr>
          <w:tblCellSpacing w:w="0" w:type="dxa"/>
        </w:trPr>
        <w:tc>
          <w:tcPr>
            <w:tcW w:w="565" w:type="pct"/>
            <w:gridSpan w:val="8"/>
            <w:vMerge w:val="restart"/>
            <w:shd w:val="clear" w:color="auto" w:fill="auto"/>
            <w:hideMark/>
          </w:tcPr>
          <w:p w14:paraId="15BC41E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c>
          <w:tcPr>
            <w:tcW w:w="4435" w:type="pct"/>
            <w:gridSpan w:val="24"/>
            <w:shd w:val="clear" w:color="auto" w:fill="auto"/>
            <w:vAlign w:val="center"/>
            <w:hideMark/>
          </w:tcPr>
          <w:p w14:paraId="72380CA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OPIS I MAPA</w:t>
            </w:r>
            <w:r w:rsidRPr="00626E42">
              <w:rPr>
                <w:rFonts w:asciiTheme="minorHAnsi" w:hAnsiTheme="minorHAnsi" w:cstheme="minorHAnsi"/>
                <w:sz w:val="16"/>
                <w:szCs w:val="16"/>
              </w:rPr>
              <w:t>, 1996-10-18; 1</w:t>
            </w:r>
            <w:r w:rsidRPr="00626E42">
              <w:rPr>
                <w:rFonts w:asciiTheme="minorHAnsi" w:hAnsiTheme="minorHAnsi" w:cstheme="minorHAnsi"/>
                <w:sz w:val="16"/>
                <w:szCs w:val="16"/>
              </w:rPr>
              <w:br/>
            </w:r>
            <w:r w:rsidRPr="00626E42">
              <w:rPr>
                <w:rFonts w:asciiTheme="minorHAnsi" w:hAnsiTheme="minorHAnsi" w:cstheme="minorHAnsi"/>
                <w:i/>
                <w:iCs/>
                <w:sz w:val="16"/>
                <w:szCs w:val="16"/>
              </w:rPr>
              <w:t>(podstawa oznaczenia, data sporządzenia; położenie dokumentu - numer karty akt)</w:t>
            </w:r>
          </w:p>
        </w:tc>
      </w:tr>
      <w:tr w:rsidR="00F452C1" w:rsidRPr="00626E42" w14:paraId="2B1C1123" w14:textId="77777777" w:rsidTr="00D86970">
        <w:trPr>
          <w:tblCellSpacing w:w="0" w:type="dxa"/>
        </w:trPr>
        <w:tc>
          <w:tcPr>
            <w:tcW w:w="0" w:type="auto"/>
            <w:gridSpan w:val="8"/>
            <w:vMerge/>
            <w:shd w:val="clear" w:color="auto" w:fill="auto"/>
            <w:vAlign w:val="center"/>
            <w:hideMark/>
          </w:tcPr>
          <w:p w14:paraId="002702B0" w14:textId="77777777" w:rsidR="00F452C1" w:rsidRPr="00626E42" w:rsidRDefault="00F452C1" w:rsidP="00D86970">
            <w:pPr>
              <w:rPr>
                <w:rFonts w:asciiTheme="minorHAnsi" w:hAnsiTheme="minorHAnsi" w:cstheme="minorHAnsi"/>
                <w:sz w:val="16"/>
                <w:szCs w:val="16"/>
              </w:rPr>
            </w:pPr>
          </w:p>
        </w:tc>
        <w:tc>
          <w:tcPr>
            <w:tcW w:w="4435" w:type="pct"/>
            <w:gridSpan w:val="24"/>
            <w:shd w:val="clear" w:color="auto" w:fill="auto"/>
            <w:vAlign w:val="center"/>
            <w:hideMark/>
          </w:tcPr>
          <w:p w14:paraId="739EB89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//00003171/96/, 1996-12-02 00:00:00, NIE</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wpisu, czy z urzędu)</w:t>
            </w:r>
          </w:p>
        </w:tc>
      </w:tr>
      <w:tr w:rsidR="00F452C1" w:rsidRPr="00626E42" w14:paraId="5C68DD78" w14:textId="77777777" w:rsidTr="00D86970">
        <w:trPr>
          <w:tblCellSpacing w:w="0" w:type="dxa"/>
        </w:trPr>
        <w:tc>
          <w:tcPr>
            <w:tcW w:w="5000" w:type="pct"/>
            <w:gridSpan w:val="32"/>
            <w:shd w:val="clear" w:color="auto" w:fill="auto"/>
            <w:vAlign w:val="center"/>
            <w:hideMark/>
          </w:tcPr>
          <w:p w14:paraId="6ECA27E1"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I-SP - SPIS PRAW ZWIĄZANYCH Z WŁASNOŚCIĄ</w:t>
            </w:r>
          </w:p>
        </w:tc>
      </w:tr>
      <w:tr w:rsidR="00F452C1" w:rsidRPr="00626E42" w14:paraId="68757713" w14:textId="77777777" w:rsidTr="00D86970">
        <w:trPr>
          <w:tblCellSpacing w:w="0" w:type="dxa"/>
        </w:trPr>
        <w:tc>
          <w:tcPr>
            <w:tcW w:w="5000" w:type="pct"/>
            <w:gridSpan w:val="32"/>
            <w:shd w:val="clear" w:color="auto" w:fill="auto"/>
            <w:vAlign w:val="center"/>
            <w:hideMark/>
          </w:tcPr>
          <w:p w14:paraId="3E0532AA"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50072284" w14:textId="77777777" w:rsidTr="00D86970">
        <w:trPr>
          <w:tblCellSpacing w:w="0" w:type="dxa"/>
        </w:trPr>
        <w:tc>
          <w:tcPr>
            <w:tcW w:w="5000" w:type="pct"/>
            <w:gridSpan w:val="32"/>
            <w:shd w:val="clear" w:color="auto" w:fill="auto"/>
            <w:vAlign w:val="center"/>
            <w:hideMark/>
          </w:tcPr>
          <w:p w14:paraId="7D661380"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BRAK WPISÓW</w:t>
            </w:r>
          </w:p>
        </w:tc>
      </w:tr>
      <w:tr w:rsidR="00F452C1" w:rsidRPr="00626E42" w14:paraId="44BF3681" w14:textId="77777777" w:rsidTr="00D86970">
        <w:trPr>
          <w:tblCellSpacing w:w="0" w:type="dxa"/>
        </w:trPr>
        <w:tc>
          <w:tcPr>
            <w:tcW w:w="5000" w:type="pct"/>
            <w:gridSpan w:val="32"/>
            <w:shd w:val="clear" w:color="auto" w:fill="auto"/>
            <w:vAlign w:val="center"/>
            <w:hideMark/>
          </w:tcPr>
          <w:p w14:paraId="3CC3F5F3"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II - WŁASNOŚĆ</w:t>
            </w:r>
          </w:p>
        </w:tc>
      </w:tr>
      <w:tr w:rsidR="00F452C1" w:rsidRPr="00626E42" w14:paraId="2DC84EC0" w14:textId="77777777" w:rsidTr="00D86970">
        <w:trPr>
          <w:gridBefore w:val="1"/>
          <w:gridAfter w:val="2"/>
          <w:wBefore w:w="11" w:type="pct"/>
          <w:wAfter w:w="10" w:type="pct"/>
          <w:tblCellSpacing w:w="0" w:type="dxa"/>
        </w:trPr>
        <w:tc>
          <w:tcPr>
            <w:tcW w:w="4979" w:type="pct"/>
            <w:gridSpan w:val="29"/>
            <w:shd w:val="clear" w:color="auto" w:fill="auto"/>
            <w:vAlign w:val="center"/>
            <w:hideMark/>
          </w:tcPr>
          <w:p w14:paraId="769ADAC9"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Właściciele</w:t>
            </w:r>
          </w:p>
        </w:tc>
      </w:tr>
      <w:tr w:rsidR="00F452C1" w:rsidRPr="00626E42" w14:paraId="5A70CA0E" w14:textId="77777777" w:rsidTr="00D86970">
        <w:trPr>
          <w:gridBefore w:val="1"/>
          <w:gridAfter w:val="2"/>
          <w:wBefore w:w="11" w:type="pct"/>
          <w:wAfter w:w="10" w:type="pct"/>
          <w:tblCellSpacing w:w="0" w:type="dxa"/>
        </w:trPr>
        <w:tc>
          <w:tcPr>
            <w:tcW w:w="380" w:type="pct"/>
            <w:gridSpan w:val="3"/>
            <w:shd w:val="clear" w:color="auto" w:fill="auto"/>
            <w:vAlign w:val="center"/>
            <w:hideMark/>
          </w:tcPr>
          <w:p w14:paraId="7881EDA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4014" w:type="pct"/>
            <w:gridSpan w:val="20"/>
            <w:shd w:val="clear" w:color="auto" w:fill="auto"/>
            <w:vAlign w:val="center"/>
            <w:hideMark/>
          </w:tcPr>
          <w:p w14:paraId="2B86C13D" w14:textId="77777777" w:rsidR="00F452C1" w:rsidRPr="00626E42" w:rsidRDefault="00F452C1" w:rsidP="00D86970">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85" w:type="pct"/>
            <w:gridSpan w:val="6"/>
            <w:shd w:val="clear" w:color="auto" w:fill="auto"/>
            <w:vAlign w:val="center"/>
            <w:hideMark/>
          </w:tcPr>
          <w:p w14:paraId="6BB0030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341F3D04" w14:textId="77777777" w:rsidTr="00D86970">
        <w:trPr>
          <w:gridBefore w:val="1"/>
          <w:gridAfter w:val="2"/>
          <w:wBefore w:w="11" w:type="pct"/>
          <w:wAfter w:w="10" w:type="pct"/>
          <w:tblCellSpacing w:w="0" w:type="dxa"/>
        </w:trPr>
        <w:tc>
          <w:tcPr>
            <w:tcW w:w="1663" w:type="pct"/>
            <w:gridSpan w:val="9"/>
            <w:shd w:val="clear" w:color="auto" w:fill="auto"/>
            <w:vAlign w:val="center"/>
            <w:hideMark/>
          </w:tcPr>
          <w:p w14:paraId="340462DD"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Lista wskazań udziałów w prawie</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udziału w prawie/ wielkość udziału/rodzaj wspólności)</w:t>
            </w:r>
          </w:p>
        </w:tc>
        <w:tc>
          <w:tcPr>
            <w:tcW w:w="229" w:type="pct"/>
            <w:gridSpan w:val="4"/>
            <w:shd w:val="clear" w:color="auto" w:fill="auto"/>
            <w:vAlign w:val="center"/>
            <w:hideMark/>
          </w:tcPr>
          <w:p w14:paraId="275181B7"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134" w:type="pct"/>
            <w:gridSpan w:val="4"/>
            <w:shd w:val="clear" w:color="auto" w:fill="auto"/>
            <w:vAlign w:val="center"/>
            <w:hideMark/>
          </w:tcPr>
          <w:p w14:paraId="7CEA239E"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2368" w:type="pct"/>
            <w:gridSpan w:val="6"/>
            <w:shd w:val="clear" w:color="auto" w:fill="auto"/>
            <w:vAlign w:val="center"/>
            <w:hideMark/>
          </w:tcPr>
          <w:p w14:paraId="3D6551F2"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 /1</w:t>
            </w:r>
          </w:p>
        </w:tc>
        <w:tc>
          <w:tcPr>
            <w:tcW w:w="585" w:type="pct"/>
            <w:gridSpan w:val="6"/>
            <w:shd w:val="clear" w:color="auto" w:fill="auto"/>
            <w:vAlign w:val="center"/>
            <w:hideMark/>
          </w:tcPr>
          <w:p w14:paraId="730579D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---2</w:t>
            </w:r>
          </w:p>
        </w:tc>
      </w:tr>
      <w:tr w:rsidR="00F452C1" w:rsidRPr="00626E42" w14:paraId="514A14D3" w14:textId="77777777" w:rsidTr="00D86970">
        <w:trPr>
          <w:gridBefore w:val="1"/>
          <w:gridAfter w:val="2"/>
          <w:wBefore w:w="11" w:type="pct"/>
          <w:wAfter w:w="10" w:type="pct"/>
          <w:tblCellSpacing w:w="0" w:type="dxa"/>
        </w:trPr>
        <w:tc>
          <w:tcPr>
            <w:tcW w:w="1892" w:type="pct"/>
            <w:gridSpan w:val="13"/>
            <w:shd w:val="clear" w:color="auto" w:fill="auto"/>
            <w:vAlign w:val="center"/>
            <w:hideMark/>
          </w:tcPr>
          <w:p w14:paraId="2D74801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Osoba fizyczna</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(Imię pierwsze nazwisko, imię ojca, imię matki)</w:t>
            </w:r>
          </w:p>
        </w:tc>
        <w:tc>
          <w:tcPr>
            <w:tcW w:w="2503" w:type="pct"/>
            <w:gridSpan w:val="10"/>
            <w:shd w:val="clear" w:color="auto" w:fill="auto"/>
            <w:vAlign w:val="center"/>
            <w:hideMark/>
          </w:tcPr>
          <w:p w14:paraId="6963EB8B"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PIOTR NOWICKI</w:t>
            </w:r>
            <w:r w:rsidRPr="00626E42">
              <w:rPr>
                <w:rFonts w:asciiTheme="minorHAnsi" w:hAnsiTheme="minorHAnsi" w:cstheme="minorHAnsi"/>
                <w:sz w:val="16"/>
                <w:szCs w:val="16"/>
              </w:rPr>
              <w:t>, ZBIGNIEW, KRYSTYNA</w:t>
            </w:r>
          </w:p>
        </w:tc>
        <w:tc>
          <w:tcPr>
            <w:tcW w:w="0" w:type="auto"/>
            <w:gridSpan w:val="6"/>
            <w:shd w:val="clear" w:color="auto" w:fill="auto"/>
            <w:vAlign w:val="center"/>
            <w:hideMark/>
          </w:tcPr>
          <w:p w14:paraId="39501BDF" w14:textId="77777777" w:rsidR="00F452C1" w:rsidRPr="00626E42" w:rsidRDefault="00F452C1" w:rsidP="00D86970">
            <w:pPr>
              <w:rPr>
                <w:rFonts w:asciiTheme="minorHAnsi" w:hAnsiTheme="minorHAnsi" w:cstheme="minorHAnsi"/>
                <w:sz w:val="16"/>
                <w:szCs w:val="16"/>
              </w:rPr>
            </w:pPr>
          </w:p>
        </w:tc>
      </w:tr>
      <w:tr w:rsidR="00F452C1" w:rsidRPr="00626E42" w14:paraId="04DF759F" w14:textId="77777777" w:rsidTr="00D86970">
        <w:trPr>
          <w:tblCellSpacing w:w="0" w:type="dxa"/>
        </w:trPr>
        <w:tc>
          <w:tcPr>
            <w:tcW w:w="5000" w:type="pct"/>
            <w:gridSpan w:val="32"/>
            <w:shd w:val="clear" w:color="auto" w:fill="auto"/>
            <w:vAlign w:val="center"/>
            <w:hideMark/>
          </w:tcPr>
          <w:p w14:paraId="220DC230"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F452C1" w:rsidRPr="00626E42" w14:paraId="7A362978" w14:textId="77777777" w:rsidTr="00D86970">
        <w:trPr>
          <w:tblCellSpacing w:w="0" w:type="dxa"/>
        </w:trPr>
        <w:tc>
          <w:tcPr>
            <w:tcW w:w="5000" w:type="pct"/>
            <w:gridSpan w:val="32"/>
            <w:shd w:val="clear" w:color="auto" w:fill="auto"/>
            <w:vAlign w:val="center"/>
            <w:hideMark/>
          </w:tcPr>
          <w:p w14:paraId="0BB0017F"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07F2BC2A" w14:textId="77777777" w:rsidTr="00D86970">
        <w:trPr>
          <w:tblCellSpacing w:w="0" w:type="dxa"/>
        </w:trPr>
        <w:tc>
          <w:tcPr>
            <w:tcW w:w="565" w:type="pct"/>
            <w:gridSpan w:val="8"/>
            <w:shd w:val="clear" w:color="auto" w:fill="auto"/>
            <w:vAlign w:val="center"/>
            <w:hideMark/>
          </w:tcPr>
          <w:p w14:paraId="0AE1D39D"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147FDA9F" w14:textId="77777777" w:rsidR="00F452C1" w:rsidRPr="00626E42" w:rsidRDefault="00F452C1" w:rsidP="00D86970">
            <w:pPr>
              <w:rPr>
                <w:rFonts w:asciiTheme="minorHAnsi" w:hAnsiTheme="minorHAnsi" w:cstheme="minorHAnsi"/>
                <w:sz w:val="16"/>
                <w:szCs w:val="16"/>
              </w:rPr>
            </w:pPr>
          </w:p>
        </w:tc>
      </w:tr>
      <w:tr w:rsidR="00F452C1" w:rsidRPr="00626E42" w14:paraId="2889B9B4" w14:textId="77777777" w:rsidTr="00D86970">
        <w:trPr>
          <w:tblCellSpacing w:w="0" w:type="dxa"/>
        </w:trPr>
        <w:tc>
          <w:tcPr>
            <w:tcW w:w="565" w:type="pct"/>
            <w:gridSpan w:val="8"/>
            <w:vMerge w:val="restart"/>
            <w:shd w:val="clear" w:color="auto" w:fill="auto"/>
            <w:hideMark/>
          </w:tcPr>
          <w:p w14:paraId="062945CB"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lastRenderedPageBreak/>
              <w:t>2</w:t>
            </w:r>
          </w:p>
        </w:tc>
        <w:tc>
          <w:tcPr>
            <w:tcW w:w="4435" w:type="pct"/>
            <w:gridSpan w:val="24"/>
            <w:shd w:val="clear" w:color="auto" w:fill="auto"/>
            <w:vAlign w:val="center"/>
            <w:hideMark/>
          </w:tcPr>
          <w:p w14:paraId="7867288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UMOWA SPRZEDAŻY</w:t>
            </w:r>
            <w:r w:rsidRPr="00626E42">
              <w:rPr>
                <w:rFonts w:asciiTheme="minorHAnsi" w:hAnsiTheme="minorHAnsi" w:cstheme="minorHAnsi"/>
                <w:sz w:val="16"/>
                <w:szCs w:val="16"/>
              </w:rPr>
              <w:t>, 1996-11-12; 2-3</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data sporządzenia; położenie dokumentu - numer karty akt)</w:t>
            </w:r>
          </w:p>
        </w:tc>
      </w:tr>
      <w:tr w:rsidR="00F452C1" w:rsidRPr="00626E42" w14:paraId="30295F1E" w14:textId="77777777" w:rsidTr="00D86970">
        <w:trPr>
          <w:tblCellSpacing w:w="0" w:type="dxa"/>
        </w:trPr>
        <w:tc>
          <w:tcPr>
            <w:tcW w:w="0" w:type="auto"/>
            <w:gridSpan w:val="8"/>
            <w:vMerge/>
            <w:shd w:val="clear" w:color="auto" w:fill="auto"/>
            <w:vAlign w:val="center"/>
            <w:hideMark/>
          </w:tcPr>
          <w:p w14:paraId="46A5E3F7" w14:textId="77777777" w:rsidR="00F452C1" w:rsidRPr="00626E42" w:rsidRDefault="00F452C1" w:rsidP="00D86970">
            <w:pPr>
              <w:rPr>
                <w:rFonts w:asciiTheme="minorHAnsi" w:hAnsiTheme="minorHAnsi" w:cstheme="minorHAnsi"/>
                <w:sz w:val="16"/>
                <w:szCs w:val="16"/>
              </w:rPr>
            </w:pPr>
          </w:p>
        </w:tc>
        <w:tc>
          <w:tcPr>
            <w:tcW w:w="4435" w:type="pct"/>
            <w:gridSpan w:val="24"/>
            <w:shd w:val="clear" w:color="auto" w:fill="auto"/>
            <w:vAlign w:val="center"/>
            <w:hideMark/>
          </w:tcPr>
          <w:p w14:paraId="65274FB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//00003171/96/, 1996-12-02 00:00:00, NIE</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wpisu, czy z urzędu)</w:t>
            </w:r>
          </w:p>
        </w:tc>
      </w:tr>
      <w:tr w:rsidR="00F452C1" w:rsidRPr="00626E42" w14:paraId="3FF99546" w14:textId="77777777" w:rsidTr="00D86970">
        <w:trPr>
          <w:tblCellSpacing w:w="0" w:type="dxa"/>
        </w:trPr>
        <w:tc>
          <w:tcPr>
            <w:tcW w:w="5000" w:type="pct"/>
            <w:gridSpan w:val="32"/>
            <w:shd w:val="clear" w:color="auto" w:fill="auto"/>
            <w:vAlign w:val="center"/>
            <w:hideMark/>
          </w:tcPr>
          <w:p w14:paraId="3E32DA9D"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III - PRAWA, ROSZCZENIA I OGRANICZENIA</w:t>
            </w:r>
          </w:p>
        </w:tc>
      </w:tr>
      <w:tr w:rsidR="00F452C1" w:rsidRPr="00626E42" w14:paraId="65484361" w14:textId="77777777" w:rsidTr="00D86970">
        <w:trPr>
          <w:gridBefore w:val="1"/>
          <w:wBefore w:w="11" w:type="pct"/>
          <w:tblCellSpacing w:w="0" w:type="dxa"/>
        </w:trPr>
        <w:tc>
          <w:tcPr>
            <w:tcW w:w="350" w:type="pct"/>
            <w:gridSpan w:val="2"/>
            <w:shd w:val="clear" w:color="auto" w:fill="auto"/>
            <w:vAlign w:val="center"/>
            <w:hideMark/>
          </w:tcPr>
          <w:p w14:paraId="64E068E8"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4070" w:type="pct"/>
            <w:gridSpan w:val="26"/>
            <w:shd w:val="clear" w:color="auto" w:fill="auto"/>
            <w:vAlign w:val="center"/>
            <w:hideMark/>
          </w:tcPr>
          <w:p w14:paraId="10257B41" w14:textId="77777777" w:rsidR="00F452C1" w:rsidRPr="00626E42" w:rsidRDefault="00F452C1" w:rsidP="00D86970">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08F62078"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7969DCD4" w14:textId="77777777" w:rsidTr="00D86970">
        <w:trPr>
          <w:gridBefore w:val="1"/>
          <w:wBefore w:w="11" w:type="pct"/>
          <w:tblCellSpacing w:w="0" w:type="dxa"/>
        </w:trPr>
        <w:tc>
          <w:tcPr>
            <w:tcW w:w="1830" w:type="pct"/>
            <w:gridSpan w:val="11"/>
            <w:shd w:val="clear" w:color="auto" w:fill="auto"/>
            <w:vAlign w:val="center"/>
            <w:hideMark/>
          </w:tcPr>
          <w:p w14:paraId="204DCB6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Numer wpisu</w:t>
            </w:r>
          </w:p>
        </w:tc>
        <w:tc>
          <w:tcPr>
            <w:tcW w:w="2591" w:type="pct"/>
            <w:gridSpan w:val="17"/>
            <w:shd w:val="clear" w:color="auto" w:fill="auto"/>
            <w:vAlign w:val="center"/>
            <w:hideMark/>
          </w:tcPr>
          <w:p w14:paraId="63806510"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9" w:type="pct"/>
            <w:gridSpan w:val="3"/>
            <w:shd w:val="clear" w:color="auto" w:fill="auto"/>
            <w:hideMark/>
          </w:tcPr>
          <w:p w14:paraId="4FB1F75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3</w:t>
            </w:r>
          </w:p>
        </w:tc>
      </w:tr>
      <w:tr w:rsidR="00F452C1" w:rsidRPr="00626E42" w14:paraId="75E48627" w14:textId="77777777" w:rsidTr="00D86970">
        <w:trPr>
          <w:gridBefore w:val="1"/>
          <w:wBefore w:w="11" w:type="pct"/>
          <w:tblCellSpacing w:w="0" w:type="dxa"/>
        </w:trPr>
        <w:tc>
          <w:tcPr>
            <w:tcW w:w="1830" w:type="pct"/>
            <w:gridSpan w:val="11"/>
            <w:shd w:val="clear" w:color="auto" w:fill="auto"/>
            <w:vAlign w:val="center"/>
            <w:hideMark/>
          </w:tcPr>
          <w:p w14:paraId="6D499B43"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Rodzaj wpisu</w:t>
            </w:r>
          </w:p>
        </w:tc>
        <w:tc>
          <w:tcPr>
            <w:tcW w:w="2591" w:type="pct"/>
            <w:gridSpan w:val="17"/>
            <w:shd w:val="clear" w:color="auto" w:fill="auto"/>
            <w:vAlign w:val="center"/>
            <w:hideMark/>
          </w:tcPr>
          <w:p w14:paraId="3BD648E9"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OGRANICZENIE W ROZPORZĄDZANIU NIERUCHOMOŚCIĄ</w:t>
            </w:r>
          </w:p>
        </w:tc>
        <w:tc>
          <w:tcPr>
            <w:tcW w:w="0" w:type="auto"/>
            <w:gridSpan w:val="3"/>
            <w:shd w:val="clear" w:color="auto" w:fill="auto"/>
            <w:vAlign w:val="center"/>
            <w:hideMark/>
          </w:tcPr>
          <w:p w14:paraId="26B7D7F4" w14:textId="77777777" w:rsidR="00F452C1" w:rsidRPr="00626E42" w:rsidRDefault="00F452C1" w:rsidP="00D86970">
            <w:pPr>
              <w:rPr>
                <w:rFonts w:asciiTheme="minorHAnsi" w:hAnsiTheme="minorHAnsi" w:cstheme="minorHAnsi"/>
                <w:sz w:val="16"/>
                <w:szCs w:val="16"/>
              </w:rPr>
            </w:pPr>
          </w:p>
        </w:tc>
      </w:tr>
      <w:tr w:rsidR="00F452C1" w:rsidRPr="00626E42" w14:paraId="7067C153" w14:textId="77777777" w:rsidTr="00D86970">
        <w:trPr>
          <w:gridBefore w:val="1"/>
          <w:wBefore w:w="11" w:type="pct"/>
          <w:tblCellSpacing w:w="0" w:type="dxa"/>
        </w:trPr>
        <w:tc>
          <w:tcPr>
            <w:tcW w:w="1830" w:type="pct"/>
            <w:gridSpan w:val="11"/>
            <w:shd w:val="clear" w:color="auto" w:fill="auto"/>
            <w:vAlign w:val="center"/>
            <w:hideMark/>
          </w:tcPr>
          <w:p w14:paraId="5AFB703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Treść wpisu</w:t>
            </w:r>
          </w:p>
        </w:tc>
        <w:tc>
          <w:tcPr>
            <w:tcW w:w="2591" w:type="pct"/>
            <w:gridSpan w:val="17"/>
            <w:shd w:val="clear" w:color="auto" w:fill="auto"/>
            <w:vAlign w:val="center"/>
            <w:hideMark/>
          </w:tcPr>
          <w:p w14:paraId="7B0BE289"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UMOWNE PRAWO PIERWOKUPU NIERUCHOMOŚCI UJAWNIONEJ W TEJ KSIĘDZE WIECZYSTEJ</w:t>
            </w:r>
          </w:p>
        </w:tc>
        <w:tc>
          <w:tcPr>
            <w:tcW w:w="0" w:type="auto"/>
            <w:gridSpan w:val="3"/>
            <w:shd w:val="clear" w:color="auto" w:fill="auto"/>
            <w:vAlign w:val="center"/>
            <w:hideMark/>
          </w:tcPr>
          <w:p w14:paraId="11FEA0B4" w14:textId="77777777" w:rsidR="00F452C1" w:rsidRPr="00626E42" w:rsidRDefault="00F452C1" w:rsidP="00D86970">
            <w:pPr>
              <w:rPr>
                <w:rFonts w:asciiTheme="minorHAnsi" w:hAnsiTheme="minorHAnsi" w:cstheme="minorHAnsi"/>
                <w:sz w:val="16"/>
                <w:szCs w:val="16"/>
              </w:rPr>
            </w:pPr>
          </w:p>
        </w:tc>
      </w:tr>
      <w:tr w:rsidR="00F452C1" w:rsidRPr="00626E42" w14:paraId="374766F0" w14:textId="77777777" w:rsidTr="00D86970">
        <w:trPr>
          <w:gridBefore w:val="1"/>
          <w:wBefore w:w="11" w:type="pct"/>
          <w:tblCellSpacing w:w="0" w:type="dxa"/>
        </w:trPr>
        <w:tc>
          <w:tcPr>
            <w:tcW w:w="1610" w:type="pct"/>
            <w:gridSpan w:val="8"/>
            <w:shd w:val="clear" w:color="auto" w:fill="auto"/>
            <w:vAlign w:val="center"/>
            <w:hideMark/>
          </w:tcPr>
          <w:p w14:paraId="5770863C"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Inna osoba prawna lub jednostka organizacyjna niebędąca osobą prawną</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(nazwa, siedziba, REGON)</w:t>
            </w:r>
          </w:p>
        </w:tc>
        <w:tc>
          <w:tcPr>
            <w:tcW w:w="220" w:type="pct"/>
            <w:gridSpan w:val="3"/>
            <w:shd w:val="clear" w:color="auto" w:fill="auto"/>
            <w:vAlign w:val="center"/>
            <w:hideMark/>
          </w:tcPr>
          <w:p w14:paraId="12DA9A0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2591" w:type="pct"/>
            <w:gridSpan w:val="17"/>
            <w:shd w:val="clear" w:color="auto" w:fill="auto"/>
            <w:vAlign w:val="center"/>
            <w:hideMark/>
          </w:tcPr>
          <w:p w14:paraId="67536CB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DOMBUD SPÓŁKA Z OGRANICZONĄ ODPOWIEDZIALNOŚCIĄ</w:t>
            </w:r>
            <w:r w:rsidRPr="00626E42">
              <w:rPr>
                <w:rFonts w:asciiTheme="minorHAnsi" w:hAnsiTheme="minorHAnsi" w:cstheme="minorHAnsi"/>
                <w:sz w:val="16"/>
                <w:szCs w:val="16"/>
              </w:rPr>
              <w:t>, ZIELEŃ, 368485370</w:t>
            </w:r>
          </w:p>
        </w:tc>
        <w:tc>
          <w:tcPr>
            <w:tcW w:w="0" w:type="auto"/>
            <w:gridSpan w:val="3"/>
            <w:shd w:val="clear" w:color="auto" w:fill="auto"/>
            <w:vAlign w:val="center"/>
            <w:hideMark/>
          </w:tcPr>
          <w:p w14:paraId="067E531E" w14:textId="77777777" w:rsidR="00F452C1" w:rsidRPr="00626E42" w:rsidRDefault="00F452C1" w:rsidP="00D86970">
            <w:pPr>
              <w:rPr>
                <w:rFonts w:asciiTheme="minorHAnsi" w:hAnsiTheme="minorHAnsi" w:cstheme="minorHAnsi"/>
                <w:sz w:val="16"/>
                <w:szCs w:val="16"/>
              </w:rPr>
            </w:pPr>
          </w:p>
        </w:tc>
      </w:tr>
      <w:tr w:rsidR="00F452C1" w:rsidRPr="00626E42" w14:paraId="2779AF2D" w14:textId="77777777" w:rsidTr="00D86970">
        <w:trPr>
          <w:gridBefore w:val="1"/>
          <w:wBefore w:w="11" w:type="pct"/>
          <w:tblCellSpacing w:w="0" w:type="dxa"/>
        </w:trPr>
        <w:tc>
          <w:tcPr>
            <w:tcW w:w="4421" w:type="pct"/>
            <w:gridSpan w:val="28"/>
            <w:shd w:val="clear" w:color="auto" w:fill="auto"/>
            <w:vAlign w:val="center"/>
            <w:hideMark/>
          </w:tcPr>
          <w:p w14:paraId="4944D223" w14:textId="77777777" w:rsidR="00F452C1" w:rsidRPr="00626E42" w:rsidRDefault="00F452C1" w:rsidP="00D86970">
            <w:pPr>
              <w:rPr>
                <w:rFonts w:asciiTheme="minorHAnsi" w:hAnsiTheme="minorHAnsi" w:cstheme="minorHAnsi"/>
                <w:sz w:val="16"/>
                <w:szCs w:val="16"/>
              </w:rPr>
            </w:pPr>
          </w:p>
        </w:tc>
        <w:tc>
          <w:tcPr>
            <w:tcW w:w="0" w:type="auto"/>
            <w:gridSpan w:val="3"/>
            <w:shd w:val="clear" w:color="auto" w:fill="auto"/>
            <w:vAlign w:val="center"/>
            <w:hideMark/>
          </w:tcPr>
          <w:p w14:paraId="703E7775" w14:textId="77777777" w:rsidR="00F452C1" w:rsidRPr="00626E42" w:rsidRDefault="00F452C1" w:rsidP="00D86970">
            <w:pPr>
              <w:rPr>
                <w:rFonts w:asciiTheme="minorHAnsi" w:hAnsiTheme="minorHAnsi" w:cstheme="minorHAnsi"/>
                <w:sz w:val="16"/>
                <w:szCs w:val="16"/>
              </w:rPr>
            </w:pPr>
          </w:p>
        </w:tc>
      </w:tr>
      <w:tr w:rsidR="00F452C1" w:rsidRPr="00626E42" w14:paraId="6D3B0878" w14:textId="77777777" w:rsidTr="00D86970">
        <w:trPr>
          <w:gridBefore w:val="1"/>
          <w:wBefore w:w="11" w:type="pct"/>
          <w:tblCellSpacing w:w="0" w:type="dxa"/>
        </w:trPr>
        <w:tc>
          <w:tcPr>
            <w:tcW w:w="4421" w:type="pct"/>
            <w:gridSpan w:val="28"/>
            <w:shd w:val="clear" w:color="auto" w:fill="auto"/>
            <w:vAlign w:val="center"/>
            <w:hideMark/>
          </w:tcPr>
          <w:p w14:paraId="02422BF1" w14:textId="77777777" w:rsidR="00F452C1" w:rsidRPr="00626E42" w:rsidRDefault="00F452C1" w:rsidP="00D86970">
            <w:pPr>
              <w:rPr>
                <w:rFonts w:asciiTheme="minorHAnsi" w:hAnsiTheme="minorHAnsi" w:cstheme="minorHAnsi"/>
                <w:sz w:val="16"/>
                <w:szCs w:val="16"/>
              </w:rPr>
            </w:pPr>
          </w:p>
        </w:tc>
        <w:tc>
          <w:tcPr>
            <w:tcW w:w="0" w:type="auto"/>
            <w:gridSpan w:val="3"/>
            <w:shd w:val="clear" w:color="auto" w:fill="auto"/>
            <w:vAlign w:val="center"/>
            <w:hideMark/>
          </w:tcPr>
          <w:p w14:paraId="3F9C60D1" w14:textId="77777777" w:rsidR="00F452C1" w:rsidRPr="00626E42" w:rsidRDefault="00F452C1" w:rsidP="00D86970">
            <w:pPr>
              <w:rPr>
                <w:rFonts w:asciiTheme="minorHAnsi" w:hAnsiTheme="minorHAnsi" w:cstheme="minorHAnsi"/>
                <w:sz w:val="16"/>
                <w:szCs w:val="16"/>
              </w:rPr>
            </w:pPr>
          </w:p>
        </w:tc>
      </w:tr>
      <w:tr w:rsidR="00F452C1" w:rsidRPr="00626E42" w14:paraId="08EA599F" w14:textId="77777777" w:rsidTr="00D86970">
        <w:trPr>
          <w:gridBefore w:val="1"/>
          <w:wBefore w:w="11" w:type="pct"/>
          <w:tblCellSpacing w:w="0" w:type="dxa"/>
        </w:trPr>
        <w:tc>
          <w:tcPr>
            <w:tcW w:w="350" w:type="pct"/>
            <w:gridSpan w:val="2"/>
            <w:shd w:val="clear" w:color="auto" w:fill="auto"/>
            <w:vAlign w:val="center"/>
            <w:hideMark/>
          </w:tcPr>
          <w:p w14:paraId="0CC0CC92"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2.</w:t>
            </w:r>
          </w:p>
        </w:tc>
        <w:tc>
          <w:tcPr>
            <w:tcW w:w="4070" w:type="pct"/>
            <w:gridSpan w:val="26"/>
            <w:shd w:val="clear" w:color="auto" w:fill="auto"/>
            <w:vAlign w:val="center"/>
            <w:hideMark/>
          </w:tcPr>
          <w:p w14:paraId="5B74C2F2" w14:textId="77777777" w:rsidR="00F452C1" w:rsidRPr="00626E42" w:rsidRDefault="00F452C1" w:rsidP="00D86970">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2967A9D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14282B23" w14:textId="77777777" w:rsidTr="00D86970">
        <w:trPr>
          <w:gridBefore w:val="1"/>
          <w:wBefore w:w="11" w:type="pct"/>
          <w:tblCellSpacing w:w="0" w:type="dxa"/>
        </w:trPr>
        <w:tc>
          <w:tcPr>
            <w:tcW w:w="1830" w:type="pct"/>
            <w:gridSpan w:val="11"/>
            <w:shd w:val="clear" w:color="auto" w:fill="auto"/>
            <w:vAlign w:val="center"/>
            <w:hideMark/>
          </w:tcPr>
          <w:p w14:paraId="217CE01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Numer wpisu</w:t>
            </w:r>
          </w:p>
        </w:tc>
        <w:tc>
          <w:tcPr>
            <w:tcW w:w="2591" w:type="pct"/>
            <w:gridSpan w:val="17"/>
            <w:shd w:val="clear" w:color="auto" w:fill="auto"/>
            <w:vAlign w:val="center"/>
            <w:hideMark/>
          </w:tcPr>
          <w:p w14:paraId="4EAC7B3C"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2</w:t>
            </w:r>
          </w:p>
        </w:tc>
        <w:tc>
          <w:tcPr>
            <w:tcW w:w="569" w:type="pct"/>
            <w:gridSpan w:val="3"/>
            <w:shd w:val="clear" w:color="auto" w:fill="auto"/>
            <w:hideMark/>
          </w:tcPr>
          <w:p w14:paraId="4A009A3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5</w:t>
            </w:r>
          </w:p>
        </w:tc>
      </w:tr>
      <w:tr w:rsidR="00F452C1" w:rsidRPr="00626E42" w14:paraId="78C4847C" w14:textId="77777777" w:rsidTr="00D86970">
        <w:trPr>
          <w:gridBefore w:val="1"/>
          <w:wBefore w:w="11" w:type="pct"/>
          <w:tblCellSpacing w:w="0" w:type="dxa"/>
        </w:trPr>
        <w:tc>
          <w:tcPr>
            <w:tcW w:w="1830" w:type="pct"/>
            <w:gridSpan w:val="11"/>
            <w:shd w:val="clear" w:color="auto" w:fill="auto"/>
            <w:vAlign w:val="center"/>
            <w:hideMark/>
          </w:tcPr>
          <w:p w14:paraId="640B8F5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Rodzaj wpisu</w:t>
            </w:r>
          </w:p>
        </w:tc>
        <w:tc>
          <w:tcPr>
            <w:tcW w:w="2591" w:type="pct"/>
            <w:gridSpan w:val="17"/>
            <w:shd w:val="clear" w:color="auto" w:fill="auto"/>
            <w:vAlign w:val="center"/>
            <w:hideMark/>
          </w:tcPr>
          <w:p w14:paraId="2A85F9B5"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OGRANICZENIE W ROZPORZĄDZANIU NIERUCHOMOŚCIĄ</w:t>
            </w:r>
          </w:p>
        </w:tc>
        <w:tc>
          <w:tcPr>
            <w:tcW w:w="0" w:type="auto"/>
            <w:gridSpan w:val="3"/>
            <w:shd w:val="clear" w:color="auto" w:fill="auto"/>
            <w:vAlign w:val="center"/>
            <w:hideMark/>
          </w:tcPr>
          <w:p w14:paraId="70C96214" w14:textId="77777777" w:rsidR="00F452C1" w:rsidRPr="00626E42" w:rsidRDefault="00F452C1" w:rsidP="00D86970">
            <w:pPr>
              <w:rPr>
                <w:rFonts w:asciiTheme="minorHAnsi" w:hAnsiTheme="minorHAnsi" w:cstheme="minorHAnsi"/>
                <w:sz w:val="16"/>
                <w:szCs w:val="16"/>
              </w:rPr>
            </w:pPr>
          </w:p>
        </w:tc>
      </w:tr>
      <w:tr w:rsidR="00F452C1" w:rsidRPr="00626E42" w14:paraId="2F3C0C71" w14:textId="77777777" w:rsidTr="00D86970">
        <w:trPr>
          <w:gridBefore w:val="1"/>
          <w:wBefore w:w="11" w:type="pct"/>
          <w:tblCellSpacing w:w="0" w:type="dxa"/>
        </w:trPr>
        <w:tc>
          <w:tcPr>
            <w:tcW w:w="1830" w:type="pct"/>
            <w:gridSpan w:val="11"/>
            <w:shd w:val="clear" w:color="auto" w:fill="auto"/>
            <w:vAlign w:val="center"/>
            <w:hideMark/>
          </w:tcPr>
          <w:p w14:paraId="261B868E"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Treść wpisu</w:t>
            </w:r>
          </w:p>
        </w:tc>
        <w:tc>
          <w:tcPr>
            <w:tcW w:w="2591" w:type="pct"/>
            <w:gridSpan w:val="17"/>
            <w:shd w:val="clear" w:color="auto" w:fill="auto"/>
            <w:vAlign w:val="center"/>
            <w:hideMark/>
          </w:tcPr>
          <w:p w14:paraId="0905B2A8"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WSZCZĘCIE EGZEKUCJI Z NIERUCHOMOŚCI W SPRAWIE PROWADZONEJ PRZEZ NACZELNIKA URZĘDU SKARBOWEGO W GNIEŹNIE NA RZECZ WIERZYCIELA: NACZELNIKA URZĘDU SKARBOWEGO W GNIEŹNIE</w:t>
            </w:r>
          </w:p>
        </w:tc>
        <w:tc>
          <w:tcPr>
            <w:tcW w:w="0" w:type="auto"/>
            <w:gridSpan w:val="3"/>
            <w:shd w:val="clear" w:color="auto" w:fill="auto"/>
            <w:vAlign w:val="center"/>
            <w:hideMark/>
          </w:tcPr>
          <w:p w14:paraId="3AA38BEE" w14:textId="77777777" w:rsidR="00F452C1" w:rsidRPr="00626E42" w:rsidRDefault="00F452C1" w:rsidP="00D86970">
            <w:pPr>
              <w:rPr>
                <w:rFonts w:asciiTheme="minorHAnsi" w:hAnsiTheme="minorHAnsi" w:cstheme="minorHAnsi"/>
                <w:sz w:val="16"/>
                <w:szCs w:val="16"/>
              </w:rPr>
            </w:pPr>
          </w:p>
        </w:tc>
      </w:tr>
      <w:tr w:rsidR="00F452C1" w:rsidRPr="00626E42" w14:paraId="3F6473FE" w14:textId="77777777" w:rsidTr="00D86970">
        <w:trPr>
          <w:tblCellSpacing w:w="0" w:type="dxa"/>
        </w:trPr>
        <w:tc>
          <w:tcPr>
            <w:tcW w:w="5000" w:type="pct"/>
            <w:gridSpan w:val="32"/>
            <w:shd w:val="clear" w:color="auto" w:fill="auto"/>
            <w:vAlign w:val="center"/>
            <w:hideMark/>
          </w:tcPr>
          <w:p w14:paraId="2DB622DE"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F452C1" w:rsidRPr="00626E42" w14:paraId="466D9E94" w14:textId="77777777" w:rsidTr="00D86970">
        <w:trPr>
          <w:tblCellSpacing w:w="0" w:type="dxa"/>
        </w:trPr>
        <w:tc>
          <w:tcPr>
            <w:tcW w:w="5000" w:type="pct"/>
            <w:gridSpan w:val="32"/>
            <w:shd w:val="clear" w:color="auto" w:fill="auto"/>
            <w:vAlign w:val="center"/>
            <w:hideMark/>
          </w:tcPr>
          <w:p w14:paraId="0BC2ACD8"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7FD99E6A" w14:textId="77777777" w:rsidTr="00D86970">
        <w:trPr>
          <w:tblCellSpacing w:w="0" w:type="dxa"/>
        </w:trPr>
        <w:tc>
          <w:tcPr>
            <w:tcW w:w="565" w:type="pct"/>
            <w:gridSpan w:val="8"/>
            <w:shd w:val="clear" w:color="auto" w:fill="auto"/>
            <w:vAlign w:val="center"/>
            <w:hideMark/>
          </w:tcPr>
          <w:p w14:paraId="766971D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46427D9C" w14:textId="77777777" w:rsidR="00F452C1" w:rsidRPr="00626E42" w:rsidRDefault="00F452C1" w:rsidP="00D86970">
            <w:pPr>
              <w:rPr>
                <w:rFonts w:asciiTheme="minorHAnsi" w:hAnsiTheme="minorHAnsi" w:cstheme="minorHAnsi"/>
                <w:sz w:val="16"/>
                <w:szCs w:val="16"/>
              </w:rPr>
            </w:pPr>
          </w:p>
        </w:tc>
      </w:tr>
      <w:tr w:rsidR="00F452C1" w:rsidRPr="00626E42" w14:paraId="65DF775E" w14:textId="77777777" w:rsidTr="00D86970">
        <w:trPr>
          <w:tblCellSpacing w:w="0" w:type="dxa"/>
        </w:trPr>
        <w:tc>
          <w:tcPr>
            <w:tcW w:w="565" w:type="pct"/>
            <w:gridSpan w:val="8"/>
            <w:vMerge w:val="restart"/>
            <w:shd w:val="clear" w:color="auto" w:fill="auto"/>
            <w:hideMark/>
          </w:tcPr>
          <w:p w14:paraId="5A9F330E"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3</w:t>
            </w:r>
          </w:p>
        </w:tc>
        <w:tc>
          <w:tcPr>
            <w:tcW w:w="4435" w:type="pct"/>
            <w:gridSpan w:val="24"/>
            <w:shd w:val="clear" w:color="auto" w:fill="auto"/>
            <w:vAlign w:val="center"/>
            <w:hideMark/>
          </w:tcPr>
          <w:p w14:paraId="2876852A"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UMOWA POŻYCZKI ORAZ OŚWIADCZENIE O USTANOWIENIU HIPOTEKI UMOWNEJ</w:t>
            </w:r>
            <w:r w:rsidRPr="00626E42">
              <w:rPr>
                <w:rFonts w:asciiTheme="minorHAnsi" w:hAnsiTheme="minorHAnsi" w:cstheme="minorHAnsi"/>
                <w:sz w:val="16"/>
                <w:szCs w:val="16"/>
              </w:rPr>
              <w:t>, 5097/2017, 2017-11-15, MAŁGORZATA ANNA BĄCZYK OSTROWSKA, GNIEZNO; 17-20</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numer rep A, data sporządzenia, notariusz – imię/imiona i nazwisko/nazwiska, siedziba; położenie dokumentu - numer karty akt)</w:t>
            </w:r>
          </w:p>
        </w:tc>
      </w:tr>
      <w:tr w:rsidR="00F452C1" w:rsidRPr="00626E42" w14:paraId="227A658A" w14:textId="77777777" w:rsidTr="00D86970">
        <w:trPr>
          <w:tblCellSpacing w:w="0" w:type="dxa"/>
        </w:trPr>
        <w:tc>
          <w:tcPr>
            <w:tcW w:w="0" w:type="auto"/>
            <w:gridSpan w:val="8"/>
            <w:vMerge/>
            <w:shd w:val="clear" w:color="auto" w:fill="auto"/>
            <w:vAlign w:val="center"/>
            <w:hideMark/>
          </w:tcPr>
          <w:p w14:paraId="48F34C8E" w14:textId="77777777" w:rsidR="00F452C1" w:rsidRPr="00626E42" w:rsidRDefault="00F452C1" w:rsidP="00D86970">
            <w:pPr>
              <w:rPr>
                <w:rFonts w:asciiTheme="minorHAnsi" w:hAnsiTheme="minorHAnsi" w:cstheme="minorHAnsi"/>
                <w:sz w:val="16"/>
                <w:szCs w:val="16"/>
              </w:rPr>
            </w:pPr>
          </w:p>
        </w:tc>
        <w:tc>
          <w:tcPr>
            <w:tcW w:w="4435" w:type="pct"/>
            <w:gridSpan w:val="24"/>
            <w:shd w:val="clear" w:color="auto" w:fill="auto"/>
            <w:vAlign w:val="center"/>
            <w:hideMark/>
          </w:tcPr>
          <w:p w14:paraId="38CCC3A5"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DZ. KW./PO1G/00011406/17/001, 2017-11-15 17:45:00, 2018-01-15-14.02.04.579811, NIE, 11-14</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r w:rsidR="00F452C1" w:rsidRPr="00626E42" w14:paraId="21F7A351" w14:textId="77777777" w:rsidTr="00D86970">
        <w:trPr>
          <w:tblCellSpacing w:w="0" w:type="dxa"/>
        </w:trPr>
        <w:tc>
          <w:tcPr>
            <w:tcW w:w="565" w:type="pct"/>
            <w:gridSpan w:val="8"/>
            <w:vMerge w:val="restart"/>
            <w:shd w:val="clear" w:color="auto" w:fill="auto"/>
            <w:hideMark/>
          </w:tcPr>
          <w:p w14:paraId="4C96156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5</w:t>
            </w:r>
          </w:p>
        </w:tc>
        <w:tc>
          <w:tcPr>
            <w:tcW w:w="4435" w:type="pct"/>
            <w:gridSpan w:val="24"/>
            <w:shd w:val="clear" w:color="auto" w:fill="auto"/>
            <w:vAlign w:val="center"/>
            <w:hideMark/>
          </w:tcPr>
          <w:p w14:paraId="34BF178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ZAJĘCIE NIERUCHOMOŚCI</w:t>
            </w:r>
            <w:r w:rsidRPr="00626E42">
              <w:rPr>
                <w:rFonts w:asciiTheme="minorHAnsi" w:hAnsiTheme="minorHAnsi" w:cstheme="minorHAnsi"/>
                <w:sz w:val="16"/>
                <w:szCs w:val="16"/>
              </w:rPr>
              <w:t>, 3003-SEE.711.35897238.2021.1.KRYSZY(N), 2021-06-10, NACZELNIK URZĘDU SKARBOWEGO W GNIEŹNIE; 35</w:t>
            </w:r>
            <w:r w:rsidRPr="00626E42">
              <w:rPr>
                <w:rFonts w:asciiTheme="minorHAnsi" w:hAnsiTheme="minorHAnsi" w:cstheme="minorHAnsi"/>
                <w:sz w:val="16"/>
                <w:szCs w:val="16"/>
              </w:rPr>
              <w:br/>
            </w:r>
            <w:r w:rsidRPr="00626E42">
              <w:rPr>
                <w:rFonts w:asciiTheme="minorHAnsi" w:hAnsiTheme="minorHAnsi" w:cstheme="minorHAnsi"/>
                <w:i/>
                <w:iCs/>
                <w:sz w:val="16"/>
                <w:szCs w:val="16"/>
              </w:rPr>
              <w:t>(wskazanie podstawy, sygnatura, data wydania, wystawca; położenie dokumentu - numer karty akt)</w:t>
            </w:r>
          </w:p>
        </w:tc>
      </w:tr>
      <w:tr w:rsidR="00F452C1" w:rsidRPr="00626E42" w14:paraId="32C56AF7" w14:textId="77777777" w:rsidTr="00D86970">
        <w:trPr>
          <w:tblCellSpacing w:w="0" w:type="dxa"/>
        </w:trPr>
        <w:tc>
          <w:tcPr>
            <w:tcW w:w="0" w:type="auto"/>
            <w:gridSpan w:val="8"/>
            <w:vMerge/>
            <w:shd w:val="clear" w:color="auto" w:fill="auto"/>
            <w:vAlign w:val="center"/>
            <w:hideMark/>
          </w:tcPr>
          <w:p w14:paraId="34411027" w14:textId="77777777" w:rsidR="00F452C1" w:rsidRPr="00626E42" w:rsidRDefault="00F452C1" w:rsidP="00D86970">
            <w:pPr>
              <w:rPr>
                <w:rFonts w:asciiTheme="minorHAnsi" w:hAnsiTheme="minorHAnsi" w:cstheme="minorHAnsi"/>
                <w:sz w:val="16"/>
                <w:szCs w:val="16"/>
              </w:rPr>
            </w:pPr>
          </w:p>
        </w:tc>
        <w:tc>
          <w:tcPr>
            <w:tcW w:w="4435" w:type="pct"/>
            <w:gridSpan w:val="24"/>
            <w:shd w:val="clear" w:color="auto" w:fill="auto"/>
            <w:vAlign w:val="center"/>
            <w:hideMark/>
          </w:tcPr>
          <w:p w14:paraId="3F1564B6"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DZ. KW./PO1G/00007087/21/001, 2021-06-10 14:52:00, 2021-09-06-11.49.33.488870, NIE, 31-32</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r w:rsidR="00F452C1" w:rsidRPr="00626E42" w14:paraId="1541D65C" w14:textId="77777777" w:rsidTr="00D86970">
        <w:trPr>
          <w:tblCellSpacing w:w="0" w:type="dxa"/>
        </w:trPr>
        <w:tc>
          <w:tcPr>
            <w:tcW w:w="5000" w:type="pct"/>
            <w:gridSpan w:val="32"/>
            <w:shd w:val="clear" w:color="auto" w:fill="auto"/>
            <w:vAlign w:val="center"/>
            <w:hideMark/>
          </w:tcPr>
          <w:p w14:paraId="5AA55F32"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DZIAŁ IV - HIPOTEKA</w:t>
            </w:r>
          </w:p>
        </w:tc>
      </w:tr>
      <w:tr w:rsidR="00F452C1" w:rsidRPr="00626E42" w14:paraId="5AEA9870" w14:textId="77777777" w:rsidTr="00D86970">
        <w:trPr>
          <w:tblCellSpacing w:w="0" w:type="dxa"/>
        </w:trPr>
        <w:tc>
          <w:tcPr>
            <w:tcW w:w="5000" w:type="pct"/>
            <w:gridSpan w:val="32"/>
            <w:shd w:val="clear" w:color="auto" w:fill="auto"/>
            <w:vAlign w:val="center"/>
            <w:hideMark/>
          </w:tcPr>
          <w:p w14:paraId="19C94F0E"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57E158A3" w14:textId="77777777" w:rsidTr="00D86970">
        <w:trPr>
          <w:tblCellSpacing w:w="0" w:type="dxa"/>
        </w:trPr>
        <w:tc>
          <w:tcPr>
            <w:tcW w:w="5000" w:type="pct"/>
            <w:gridSpan w:val="32"/>
            <w:shd w:val="clear" w:color="auto" w:fill="auto"/>
            <w:vAlign w:val="center"/>
            <w:hideMark/>
          </w:tcPr>
          <w:p w14:paraId="74E6DE0C"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Wzmianki</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wzmianki, chwila zamieszczenia, opis wzmianki)</w:t>
            </w:r>
          </w:p>
        </w:tc>
      </w:tr>
      <w:tr w:rsidR="00F452C1" w:rsidRPr="00626E42" w14:paraId="54E6FC25" w14:textId="77777777" w:rsidTr="00D86970">
        <w:trPr>
          <w:tblCellSpacing w:w="0" w:type="dxa"/>
        </w:trPr>
        <w:tc>
          <w:tcPr>
            <w:tcW w:w="240" w:type="pct"/>
            <w:gridSpan w:val="2"/>
            <w:vMerge w:val="restart"/>
            <w:shd w:val="clear" w:color="auto" w:fill="auto"/>
            <w:hideMark/>
          </w:tcPr>
          <w:p w14:paraId="7B123CCE"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4760" w:type="pct"/>
            <w:gridSpan w:val="30"/>
            <w:shd w:val="clear" w:color="auto" w:fill="auto"/>
            <w:vAlign w:val="center"/>
            <w:hideMark/>
          </w:tcPr>
          <w:p w14:paraId="05B391A4"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REP.C. / USKA / 12133 / 25 - 2025-09-05, 13:33:59</w:t>
            </w:r>
          </w:p>
        </w:tc>
      </w:tr>
      <w:tr w:rsidR="00F452C1" w:rsidRPr="00626E42" w14:paraId="01AE0BFC" w14:textId="77777777" w:rsidTr="00D86970">
        <w:trPr>
          <w:tblCellSpacing w:w="0" w:type="dxa"/>
        </w:trPr>
        <w:tc>
          <w:tcPr>
            <w:tcW w:w="0" w:type="auto"/>
            <w:gridSpan w:val="2"/>
            <w:vMerge/>
            <w:shd w:val="clear" w:color="auto" w:fill="auto"/>
            <w:vAlign w:val="center"/>
            <w:hideMark/>
          </w:tcPr>
          <w:p w14:paraId="3C6400CB" w14:textId="77777777" w:rsidR="00F452C1" w:rsidRPr="00626E42" w:rsidRDefault="00F452C1" w:rsidP="00D86970">
            <w:pPr>
              <w:rPr>
                <w:rFonts w:asciiTheme="minorHAnsi" w:hAnsiTheme="minorHAnsi" w:cstheme="minorHAnsi"/>
                <w:b/>
                <w:bCs/>
                <w:sz w:val="16"/>
                <w:szCs w:val="16"/>
              </w:rPr>
            </w:pPr>
          </w:p>
        </w:tc>
        <w:tc>
          <w:tcPr>
            <w:tcW w:w="259" w:type="pct"/>
            <w:gridSpan w:val="5"/>
            <w:shd w:val="clear" w:color="auto" w:fill="auto"/>
            <w:vAlign w:val="center"/>
            <w:hideMark/>
          </w:tcPr>
          <w:p w14:paraId="637F2E0E"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1. 1</w:t>
            </w:r>
          </w:p>
        </w:tc>
        <w:tc>
          <w:tcPr>
            <w:tcW w:w="4501" w:type="pct"/>
            <w:gridSpan w:val="25"/>
            <w:shd w:val="clear" w:color="auto" w:fill="auto"/>
            <w:vAlign w:val="center"/>
            <w:hideMark/>
          </w:tcPr>
          <w:p w14:paraId="2116C5C6"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DZ. KW. / PO1G / 9687 / 25 / 1 - 2025-09-05, 13:38:28 - WPIS HIPOTEKI PRZYMUSOWEJ</w:t>
            </w:r>
          </w:p>
        </w:tc>
      </w:tr>
      <w:tr w:rsidR="00F452C1" w:rsidRPr="00626E42" w14:paraId="06B71FC2" w14:textId="77777777" w:rsidTr="00D86970">
        <w:trPr>
          <w:gridBefore w:val="1"/>
          <w:wBefore w:w="11" w:type="pct"/>
          <w:tblCellSpacing w:w="0" w:type="dxa"/>
        </w:trPr>
        <w:tc>
          <w:tcPr>
            <w:tcW w:w="483" w:type="pct"/>
            <w:gridSpan w:val="5"/>
            <w:shd w:val="clear" w:color="auto" w:fill="auto"/>
            <w:vAlign w:val="center"/>
            <w:hideMark/>
          </w:tcPr>
          <w:p w14:paraId="0D0E67DD"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3937" w:type="pct"/>
            <w:gridSpan w:val="23"/>
            <w:shd w:val="clear" w:color="auto" w:fill="auto"/>
            <w:vAlign w:val="center"/>
            <w:hideMark/>
          </w:tcPr>
          <w:p w14:paraId="7CB34E4B" w14:textId="77777777" w:rsidR="00F452C1" w:rsidRPr="00626E42" w:rsidRDefault="00F452C1" w:rsidP="00D86970">
            <w:pPr>
              <w:jc w:val="center"/>
              <w:rPr>
                <w:rFonts w:asciiTheme="minorHAnsi" w:hAnsiTheme="minorHAnsi" w:cstheme="minorHAnsi"/>
                <w:sz w:val="16"/>
                <w:szCs w:val="16"/>
              </w:rPr>
            </w:pPr>
            <w:r w:rsidRPr="00626E42">
              <w:rPr>
                <w:rFonts w:asciiTheme="minorHAnsi" w:hAnsiTheme="minorHAnsi" w:cstheme="minorHAnsi"/>
                <w:sz w:val="16"/>
                <w:szCs w:val="16"/>
              </w:rPr>
              <w:t>---</w:t>
            </w:r>
          </w:p>
        </w:tc>
        <w:tc>
          <w:tcPr>
            <w:tcW w:w="569" w:type="pct"/>
            <w:gridSpan w:val="3"/>
            <w:shd w:val="clear" w:color="auto" w:fill="auto"/>
            <w:vAlign w:val="center"/>
            <w:hideMark/>
          </w:tcPr>
          <w:p w14:paraId="05CF8F3F"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r>
      <w:tr w:rsidR="00F452C1" w:rsidRPr="00626E42" w14:paraId="7EB305F3" w14:textId="77777777" w:rsidTr="00D86970">
        <w:trPr>
          <w:gridBefore w:val="1"/>
          <w:wBefore w:w="11" w:type="pct"/>
          <w:tblCellSpacing w:w="0" w:type="dxa"/>
        </w:trPr>
        <w:tc>
          <w:tcPr>
            <w:tcW w:w="2182" w:type="pct"/>
            <w:gridSpan w:val="20"/>
            <w:shd w:val="clear" w:color="auto" w:fill="auto"/>
            <w:vAlign w:val="center"/>
            <w:hideMark/>
          </w:tcPr>
          <w:p w14:paraId="3A4A0DF9"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Numer hipoteki (roszczenia)</w:t>
            </w:r>
          </w:p>
        </w:tc>
        <w:tc>
          <w:tcPr>
            <w:tcW w:w="2238" w:type="pct"/>
            <w:gridSpan w:val="8"/>
            <w:shd w:val="clear" w:color="auto" w:fill="auto"/>
            <w:vAlign w:val="center"/>
            <w:hideMark/>
          </w:tcPr>
          <w:p w14:paraId="4606E1A6"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1</w:t>
            </w:r>
          </w:p>
        </w:tc>
        <w:tc>
          <w:tcPr>
            <w:tcW w:w="569" w:type="pct"/>
            <w:gridSpan w:val="3"/>
            <w:shd w:val="clear" w:color="auto" w:fill="auto"/>
            <w:hideMark/>
          </w:tcPr>
          <w:p w14:paraId="110B6F21"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4</w:t>
            </w:r>
          </w:p>
        </w:tc>
      </w:tr>
      <w:tr w:rsidR="00F452C1" w:rsidRPr="00626E42" w14:paraId="2DE07745" w14:textId="77777777" w:rsidTr="00D86970">
        <w:trPr>
          <w:gridBefore w:val="1"/>
          <w:wBefore w:w="11" w:type="pct"/>
          <w:tblCellSpacing w:w="0" w:type="dxa"/>
        </w:trPr>
        <w:tc>
          <w:tcPr>
            <w:tcW w:w="2182" w:type="pct"/>
            <w:gridSpan w:val="20"/>
            <w:shd w:val="clear" w:color="auto" w:fill="auto"/>
            <w:vAlign w:val="center"/>
            <w:hideMark/>
          </w:tcPr>
          <w:p w14:paraId="34F827A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Rodzaj hipoteki (roszczenia)</w:t>
            </w:r>
          </w:p>
        </w:tc>
        <w:tc>
          <w:tcPr>
            <w:tcW w:w="2238" w:type="pct"/>
            <w:gridSpan w:val="8"/>
            <w:shd w:val="clear" w:color="auto" w:fill="auto"/>
            <w:vAlign w:val="center"/>
            <w:hideMark/>
          </w:tcPr>
          <w:p w14:paraId="2F14F1A1"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HIPOTEKA UMOWNA</w:t>
            </w:r>
          </w:p>
        </w:tc>
        <w:tc>
          <w:tcPr>
            <w:tcW w:w="0" w:type="auto"/>
            <w:gridSpan w:val="3"/>
            <w:shd w:val="clear" w:color="auto" w:fill="auto"/>
            <w:vAlign w:val="center"/>
            <w:hideMark/>
          </w:tcPr>
          <w:p w14:paraId="5186726C" w14:textId="77777777" w:rsidR="00F452C1" w:rsidRPr="00626E42" w:rsidRDefault="00F452C1" w:rsidP="00D86970">
            <w:pPr>
              <w:rPr>
                <w:rFonts w:asciiTheme="minorHAnsi" w:hAnsiTheme="minorHAnsi" w:cstheme="minorHAnsi"/>
                <w:sz w:val="16"/>
                <w:szCs w:val="16"/>
              </w:rPr>
            </w:pPr>
          </w:p>
        </w:tc>
      </w:tr>
      <w:tr w:rsidR="00F452C1" w:rsidRPr="00626E42" w14:paraId="09EE02E0" w14:textId="77777777" w:rsidTr="00D86970">
        <w:trPr>
          <w:gridBefore w:val="1"/>
          <w:wBefore w:w="11" w:type="pct"/>
          <w:tblCellSpacing w:w="0" w:type="dxa"/>
        </w:trPr>
        <w:tc>
          <w:tcPr>
            <w:tcW w:w="2182" w:type="pct"/>
            <w:gridSpan w:val="20"/>
            <w:shd w:val="clear" w:color="auto" w:fill="auto"/>
            <w:vAlign w:val="center"/>
            <w:hideMark/>
          </w:tcPr>
          <w:p w14:paraId="174C6A56"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Suma (słownie), waluta</w:t>
            </w:r>
          </w:p>
        </w:tc>
        <w:tc>
          <w:tcPr>
            <w:tcW w:w="2238" w:type="pct"/>
            <w:gridSpan w:val="8"/>
            <w:shd w:val="clear" w:color="auto" w:fill="auto"/>
            <w:vAlign w:val="center"/>
            <w:hideMark/>
          </w:tcPr>
          <w:p w14:paraId="699817AB"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75000,00</w:t>
            </w:r>
            <w:r w:rsidRPr="00626E42">
              <w:rPr>
                <w:rStyle w:val="apple-converted-space"/>
                <w:rFonts w:asciiTheme="minorHAnsi" w:hAnsiTheme="minorHAnsi" w:cstheme="minorHAnsi"/>
                <w:sz w:val="16"/>
                <w:szCs w:val="16"/>
              </w:rPr>
              <w:t> </w:t>
            </w:r>
            <w:r w:rsidRPr="00626E42">
              <w:rPr>
                <w:rFonts w:asciiTheme="minorHAnsi" w:hAnsiTheme="minorHAnsi" w:cstheme="minorHAnsi"/>
                <w:sz w:val="16"/>
                <w:szCs w:val="16"/>
              </w:rPr>
              <w:t>(SIEDEMDZIESIĄT PIĘĆ TYSIĘCY)</w:t>
            </w:r>
            <w:r w:rsidRPr="00626E42">
              <w:rPr>
                <w:rStyle w:val="apple-converted-space"/>
                <w:rFonts w:asciiTheme="minorHAnsi" w:hAnsiTheme="minorHAnsi" w:cstheme="minorHAnsi"/>
                <w:sz w:val="16"/>
                <w:szCs w:val="16"/>
              </w:rPr>
              <w:t> </w:t>
            </w:r>
            <w:r w:rsidRPr="00626E42">
              <w:rPr>
                <w:rFonts w:asciiTheme="minorHAnsi" w:hAnsiTheme="minorHAnsi" w:cstheme="minorHAnsi"/>
                <w:b/>
                <w:bCs/>
                <w:sz w:val="16"/>
                <w:szCs w:val="16"/>
              </w:rPr>
              <w:t>ZŁ</w:t>
            </w:r>
          </w:p>
        </w:tc>
        <w:tc>
          <w:tcPr>
            <w:tcW w:w="0" w:type="auto"/>
            <w:gridSpan w:val="3"/>
            <w:shd w:val="clear" w:color="auto" w:fill="auto"/>
            <w:vAlign w:val="center"/>
            <w:hideMark/>
          </w:tcPr>
          <w:p w14:paraId="0AD0DE54" w14:textId="77777777" w:rsidR="00F452C1" w:rsidRPr="00626E42" w:rsidRDefault="00F452C1" w:rsidP="00D86970">
            <w:pPr>
              <w:rPr>
                <w:rFonts w:asciiTheme="minorHAnsi" w:hAnsiTheme="minorHAnsi" w:cstheme="minorHAnsi"/>
                <w:sz w:val="16"/>
                <w:szCs w:val="16"/>
              </w:rPr>
            </w:pPr>
          </w:p>
        </w:tc>
      </w:tr>
      <w:tr w:rsidR="00F452C1" w:rsidRPr="00626E42" w14:paraId="3670FEF9" w14:textId="77777777" w:rsidTr="00D86970">
        <w:trPr>
          <w:gridBefore w:val="1"/>
          <w:wBefore w:w="11" w:type="pct"/>
          <w:tblCellSpacing w:w="0" w:type="dxa"/>
        </w:trPr>
        <w:tc>
          <w:tcPr>
            <w:tcW w:w="1858" w:type="pct"/>
            <w:gridSpan w:val="12"/>
            <w:shd w:val="clear" w:color="auto" w:fill="auto"/>
            <w:vAlign w:val="center"/>
            <w:hideMark/>
          </w:tcPr>
          <w:p w14:paraId="0AF1145C"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Wierzytelność i stosunek prawny</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(numer wierzytelności / wierzytelność, stosunek prawny)</w:t>
            </w:r>
          </w:p>
        </w:tc>
        <w:tc>
          <w:tcPr>
            <w:tcW w:w="324" w:type="pct"/>
            <w:gridSpan w:val="8"/>
            <w:shd w:val="clear" w:color="auto" w:fill="auto"/>
            <w:vAlign w:val="center"/>
            <w:hideMark/>
          </w:tcPr>
          <w:p w14:paraId="5DA6BDC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232" w:type="pct"/>
            <w:shd w:val="clear" w:color="auto" w:fill="auto"/>
            <w:vAlign w:val="center"/>
            <w:hideMark/>
          </w:tcPr>
          <w:p w14:paraId="60CA4EA8"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1</w:t>
            </w:r>
          </w:p>
        </w:tc>
        <w:tc>
          <w:tcPr>
            <w:tcW w:w="2007" w:type="pct"/>
            <w:gridSpan w:val="7"/>
            <w:shd w:val="clear" w:color="auto" w:fill="auto"/>
            <w:vAlign w:val="center"/>
            <w:hideMark/>
          </w:tcPr>
          <w:p w14:paraId="4C38700D"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KAPITAŁ POŻYCZKI, ODSETKI ORAZ EWENUALNE KOSZTY POSTĘPOWANIA EGZEKUCYJNEGO, UMOWA POŻYCZKI Z DNIA 15.11.2017 R.</w:t>
            </w:r>
          </w:p>
        </w:tc>
        <w:tc>
          <w:tcPr>
            <w:tcW w:w="0" w:type="auto"/>
            <w:gridSpan w:val="3"/>
            <w:shd w:val="clear" w:color="auto" w:fill="auto"/>
            <w:vAlign w:val="center"/>
            <w:hideMark/>
          </w:tcPr>
          <w:p w14:paraId="2C2F8794" w14:textId="77777777" w:rsidR="00F452C1" w:rsidRPr="00626E42" w:rsidRDefault="00F452C1" w:rsidP="00D86970">
            <w:pPr>
              <w:rPr>
                <w:rFonts w:asciiTheme="minorHAnsi" w:hAnsiTheme="minorHAnsi" w:cstheme="minorHAnsi"/>
                <w:sz w:val="16"/>
                <w:szCs w:val="16"/>
              </w:rPr>
            </w:pPr>
          </w:p>
        </w:tc>
      </w:tr>
      <w:tr w:rsidR="00F452C1" w:rsidRPr="00626E42" w14:paraId="76929B80" w14:textId="77777777" w:rsidTr="00D86970">
        <w:trPr>
          <w:gridBefore w:val="1"/>
          <w:wBefore w:w="11" w:type="pct"/>
          <w:tblCellSpacing w:w="0" w:type="dxa"/>
        </w:trPr>
        <w:tc>
          <w:tcPr>
            <w:tcW w:w="4421" w:type="pct"/>
            <w:gridSpan w:val="28"/>
            <w:shd w:val="clear" w:color="auto" w:fill="auto"/>
            <w:vAlign w:val="center"/>
            <w:hideMark/>
          </w:tcPr>
          <w:p w14:paraId="27F277DE" w14:textId="77777777" w:rsidR="00F452C1" w:rsidRPr="00626E42" w:rsidRDefault="00F452C1" w:rsidP="00D86970">
            <w:pPr>
              <w:rPr>
                <w:rFonts w:asciiTheme="minorHAnsi" w:hAnsiTheme="minorHAnsi" w:cstheme="minorHAnsi"/>
                <w:b/>
                <w:bCs/>
                <w:sz w:val="16"/>
                <w:szCs w:val="16"/>
              </w:rPr>
            </w:pPr>
            <w:r w:rsidRPr="00626E42">
              <w:rPr>
                <w:rFonts w:asciiTheme="minorHAnsi" w:hAnsiTheme="minorHAnsi" w:cstheme="minorHAnsi"/>
                <w:b/>
                <w:bCs/>
                <w:sz w:val="16"/>
                <w:szCs w:val="16"/>
              </w:rPr>
              <w:t>Wierzyciel hipoteczny</w:t>
            </w:r>
          </w:p>
        </w:tc>
        <w:tc>
          <w:tcPr>
            <w:tcW w:w="0" w:type="auto"/>
            <w:gridSpan w:val="3"/>
            <w:shd w:val="clear" w:color="auto" w:fill="auto"/>
            <w:vAlign w:val="center"/>
            <w:hideMark/>
          </w:tcPr>
          <w:p w14:paraId="1BED3839" w14:textId="77777777" w:rsidR="00F452C1" w:rsidRPr="00626E42" w:rsidRDefault="00F452C1" w:rsidP="00D86970">
            <w:pPr>
              <w:rPr>
                <w:rFonts w:asciiTheme="minorHAnsi" w:hAnsiTheme="minorHAnsi" w:cstheme="minorHAnsi"/>
                <w:sz w:val="16"/>
                <w:szCs w:val="16"/>
              </w:rPr>
            </w:pPr>
          </w:p>
        </w:tc>
      </w:tr>
      <w:tr w:rsidR="00F452C1" w:rsidRPr="00626E42" w14:paraId="523CCAF7" w14:textId="77777777" w:rsidTr="00D86970">
        <w:trPr>
          <w:gridBefore w:val="1"/>
          <w:wBefore w:w="11" w:type="pct"/>
          <w:tblCellSpacing w:w="0" w:type="dxa"/>
        </w:trPr>
        <w:tc>
          <w:tcPr>
            <w:tcW w:w="1858" w:type="pct"/>
            <w:gridSpan w:val="12"/>
            <w:shd w:val="clear" w:color="auto" w:fill="auto"/>
            <w:vAlign w:val="center"/>
            <w:hideMark/>
          </w:tcPr>
          <w:p w14:paraId="71647190"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Inna osoba prawna lub jednostka organizacyjna niebędąca osobą prawną</w:t>
            </w:r>
            <w:r w:rsidRPr="00626E42">
              <w:rPr>
                <w:rStyle w:val="apple-converted-space"/>
                <w:rFonts w:asciiTheme="minorHAnsi" w:hAnsiTheme="minorHAnsi" w:cstheme="minorHAnsi"/>
                <w:sz w:val="16"/>
                <w:szCs w:val="16"/>
              </w:rPr>
              <w:t>  </w:t>
            </w:r>
            <w:r w:rsidRPr="00626E42">
              <w:rPr>
                <w:rFonts w:asciiTheme="minorHAnsi" w:hAnsiTheme="minorHAnsi" w:cstheme="minorHAnsi"/>
                <w:i/>
                <w:iCs/>
                <w:sz w:val="16"/>
                <w:szCs w:val="16"/>
              </w:rPr>
              <w:t>(nazwa, siedziba, REGON)</w:t>
            </w:r>
          </w:p>
        </w:tc>
        <w:tc>
          <w:tcPr>
            <w:tcW w:w="324" w:type="pct"/>
            <w:gridSpan w:val="8"/>
            <w:shd w:val="clear" w:color="auto" w:fill="auto"/>
            <w:vAlign w:val="center"/>
            <w:hideMark/>
          </w:tcPr>
          <w:p w14:paraId="35658917"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Lp. 1.</w:t>
            </w:r>
          </w:p>
        </w:tc>
        <w:tc>
          <w:tcPr>
            <w:tcW w:w="2238" w:type="pct"/>
            <w:gridSpan w:val="8"/>
            <w:shd w:val="clear" w:color="auto" w:fill="auto"/>
            <w:vAlign w:val="center"/>
            <w:hideMark/>
          </w:tcPr>
          <w:p w14:paraId="134900DD"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DOMBUD SPÓŁKA Z OGRANICZONĄ ODPOWIEDZIALNOŚCIĄ</w:t>
            </w:r>
            <w:r w:rsidRPr="00626E42">
              <w:rPr>
                <w:rFonts w:asciiTheme="minorHAnsi" w:hAnsiTheme="minorHAnsi" w:cstheme="minorHAnsi"/>
                <w:sz w:val="16"/>
                <w:szCs w:val="16"/>
              </w:rPr>
              <w:t>, ZIELEŃ, 368485370</w:t>
            </w:r>
          </w:p>
        </w:tc>
        <w:tc>
          <w:tcPr>
            <w:tcW w:w="0" w:type="auto"/>
            <w:gridSpan w:val="3"/>
            <w:shd w:val="clear" w:color="auto" w:fill="auto"/>
            <w:vAlign w:val="center"/>
            <w:hideMark/>
          </w:tcPr>
          <w:p w14:paraId="72B2D907" w14:textId="77777777" w:rsidR="00F452C1" w:rsidRPr="00626E42" w:rsidRDefault="00F452C1" w:rsidP="00D86970">
            <w:pPr>
              <w:rPr>
                <w:rFonts w:asciiTheme="minorHAnsi" w:hAnsiTheme="minorHAnsi" w:cstheme="minorHAnsi"/>
                <w:sz w:val="16"/>
                <w:szCs w:val="16"/>
              </w:rPr>
            </w:pPr>
          </w:p>
        </w:tc>
      </w:tr>
      <w:tr w:rsidR="00F452C1" w:rsidRPr="00626E42" w14:paraId="0F31EFF3" w14:textId="77777777" w:rsidTr="00D86970">
        <w:trPr>
          <w:tblCellSpacing w:w="0" w:type="dxa"/>
        </w:trPr>
        <w:tc>
          <w:tcPr>
            <w:tcW w:w="5000" w:type="pct"/>
            <w:gridSpan w:val="32"/>
            <w:shd w:val="clear" w:color="auto" w:fill="auto"/>
            <w:vAlign w:val="center"/>
            <w:hideMark/>
          </w:tcPr>
          <w:p w14:paraId="01435574" w14:textId="77777777" w:rsidR="00F452C1" w:rsidRPr="00626E42" w:rsidRDefault="00F452C1" w:rsidP="00D86970">
            <w:pPr>
              <w:jc w:val="center"/>
              <w:rPr>
                <w:rFonts w:asciiTheme="minorHAnsi" w:hAnsiTheme="minorHAnsi" w:cstheme="minorHAnsi"/>
                <w:b/>
                <w:bCs/>
                <w:sz w:val="16"/>
                <w:szCs w:val="16"/>
              </w:rPr>
            </w:pPr>
            <w:r w:rsidRPr="00626E42">
              <w:rPr>
                <w:rFonts w:asciiTheme="minorHAnsi" w:hAnsiTheme="minorHAnsi" w:cstheme="minorHAnsi"/>
                <w:b/>
                <w:bCs/>
                <w:sz w:val="16"/>
                <w:szCs w:val="16"/>
              </w:rPr>
              <w:t>DOKUMENTY BĘDĄCE PODSTAWĄ WPISU / DANE O WNIOSKU</w:t>
            </w:r>
          </w:p>
        </w:tc>
      </w:tr>
      <w:tr w:rsidR="00F452C1" w:rsidRPr="00626E42" w14:paraId="66891029" w14:textId="77777777" w:rsidTr="00D86970">
        <w:trPr>
          <w:tblCellSpacing w:w="0" w:type="dxa"/>
        </w:trPr>
        <w:tc>
          <w:tcPr>
            <w:tcW w:w="5000" w:type="pct"/>
            <w:gridSpan w:val="32"/>
            <w:shd w:val="clear" w:color="auto" w:fill="auto"/>
            <w:vAlign w:val="center"/>
            <w:hideMark/>
          </w:tcPr>
          <w:p w14:paraId="09CF0896" w14:textId="77777777" w:rsidR="00F452C1" w:rsidRPr="00626E42" w:rsidRDefault="00F452C1" w:rsidP="00D86970">
            <w:pPr>
              <w:jc w:val="center"/>
              <w:rPr>
                <w:rFonts w:asciiTheme="minorHAnsi" w:hAnsiTheme="minorHAnsi" w:cstheme="minorHAnsi"/>
                <w:b/>
                <w:bCs/>
                <w:sz w:val="16"/>
                <w:szCs w:val="16"/>
              </w:rPr>
            </w:pPr>
          </w:p>
        </w:tc>
      </w:tr>
      <w:tr w:rsidR="00F452C1" w:rsidRPr="00626E42" w14:paraId="6BD391AA" w14:textId="77777777" w:rsidTr="00D86970">
        <w:trPr>
          <w:tblCellSpacing w:w="0" w:type="dxa"/>
        </w:trPr>
        <w:tc>
          <w:tcPr>
            <w:tcW w:w="565" w:type="pct"/>
            <w:gridSpan w:val="8"/>
            <w:shd w:val="clear" w:color="auto" w:fill="auto"/>
            <w:vAlign w:val="center"/>
            <w:hideMark/>
          </w:tcPr>
          <w:p w14:paraId="333DD6CA"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Nr podstawy wpisu</w:t>
            </w:r>
          </w:p>
        </w:tc>
        <w:tc>
          <w:tcPr>
            <w:tcW w:w="4435" w:type="pct"/>
            <w:gridSpan w:val="24"/>
            <w:shd w:val="clear" w:color="auto" w:fill="auto"/>
            <w:hideMark/>
          </w:tcPr>
          <w:p w14:paraId="6665D61A" w14:textId="77777777" w:rsidR="00F452C1" w:rsidRPr="00626E42" w:rsidRDefault="00F452C1" w:rsidP="00D86970">
            <w:pPr>
              <w:rPr>
                <w:rFonts w:asciiTheme="minorHAnsi" w:hAnsiTheme="minorHAnsi" w:cstheme="minorHAnsi"/>
                <w:sz w:val="16"/>
                <w:szCs w:val="16"/>
              </w:rPr>
            </w:pPr>
          </w:p>
        </w:tc>
      </w:tr>
      <w:tr w:rsidR="00F452C1" w:rsidRPr="00626E42" w14:paraId="5B6FED2D" w14:textId="77777777" w:rsidTr="00D86970">
        <w:trPr>
          <w:tblCellSpacing w:w="0" w:type="dxa"/>
        </w:trPr>
        <w:tc>
          <w:tcPr>
            <w:tcW w:w="565" w:type="pct"/>
            <w:gridSpan w:val="8"/>
            <w:vMerge w:val="restart"/>
            <w:shd w:val="clear" w:color="auto" w:fill="auto"/>
            <w:hideMark/>
          </w:tcPr>
          <w:p w14:paraId="2E880804"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4</w:t>
            </w:r>
          </w:p>
        </w:tc>
        <w:tc>
          <w:tcPr>
            <w:tcW w:w="4435" w:type="pct"/>
            <w:gridSpan w:val="24"/>
            <w:shd w:val="clear" w:color="auto" w:fill="auto"/>
            <w:vAlign w:val="center"/>
            <w:hideMark/>
          </w:tcPr>
          <w:p w14:paraId="33A85274"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b/>
                <w:bCs/>
                <w:sz w:val="16"/>
                <w:szCs w:val="16"/>
              </w:rPr>
              <w:t>UMOWA POŻYCZKI ORAZ OŚWIADCZENIE O USTANOWIENIU HIPOTEKI UMOWNEJ</w:t>
            </w:r>
            <w:r w:rsidRPr="00626E42">
              <w:rPr>
                <w:rFonts w:asciiTheme="minorHAnsi" w:hAnsiTheme="minorHAnsi" w:cstheme="minorHAnsi"/>
                <w:sz w:val="16"/>
                <w:szCs w:val="16"/>
              </w:rPr>
              <w:t>, 5097/2017, 2017-11-15, MAŁGORZATA ANNA BĄCZYK OSTROWSKA, GNIEZNO; 17-20</w:t>
            </w:r>
            <w:r w:rsidRPr="00626E42">
              <w:rPr>
                <w:rFonts w:asciiTheme="minorHAnsi" w:hAnsiTheme="minorHAnsi" w:cstheme="minorHAnsi"/>
                <w:sz w:val="16"/>
                <w:szCs w:val="16"/>
              </w:rPr>
              <w:br/>
            </w:r>
            <w:r w:rsidRPr="00626E42">
              <w:rPr>
                <w:rFonts w:asciiTheme="minorHAnsi" w:hAnsiTheme="minorHAnsi" w:cstheme="minorHAnsi"/>
                <w:i/>
                <w:iCs/>
                <w:sz w:val="16"/>
                <w:szCs w:val="16"/>
              </w:rPr>
              <w:t>(tytuł aktu, numer rep A, data sporządzenia, notariusz – imię/imiona i nazwisko/nazwiska, siedziba; położenie dokumentu - numer karty akt)</w:t>
            </w:r>
          </w:p>
        </w:tc>
      </w:tr>
      <w:tr w:rsidR="00F452C1" w:rsidRPr="00626E42" w14:paraId="123EBE64" w14:textId="77777777" w:rsidTr="00D86970">
        <w:trPr>
          <w:tblCellSpacing w:w="0" w:type="dxa"/>
        </w:trPr>
        <w:tc>
          <w:tcPr>
            <w:tcW w:w="0" w:type="auto"/>
            <w:gridSpan w:val="8"/>
            <w:vMerge/>
            <w:shd w:val="clear" w:color="auto" w:fill="auto"/>
            <w:vAlign w:val="center"/>
            <w:hideMark/>
          </w:tcPr>
          <w:p w14:paraId="6FEACAA9" w14:textId="77777777" w:rsidR="00F452C1" w:rsidRPr="00626E42" w:rsidRDefault="00F452C1" w:rsidP="00D86970">
            <w:pPr>
              <w:rPr>
                <w:rFonts w:asciiTheme="minorHAnsi" w:hAnsiTheme="minorHAnsi" w:cstheme="minorHAnsi"/>
                <w:sz w:val="16"/>
                <w:szCs w:val="16"/>
              </w:rPr>
            </w:pPr>
          </w:p>
        </w:tc>
        <w:tc>
          <w:tcPr>
            <w:tcW w:w="4435" w:type="pct"/>
            <w:gridSpan w:val="24"/>
            <w:shd w:val="clear" w:color="auto" w:fill="auto"/>
            <w:vAlign w:val="center"/>
            <w:hideMark/>
          </w:tcPr>
          <w:p w14:paraId="1D6DA424" w14:textId="77777777" w:rsidR="00F452C1" w:rsidRPr="00626E42" w:rsidRDefault="00F452C1" w:rsidP="00D86970">
            <w:pPr>
              <w:rPr>
                <w:rFonts w:asciiTheme="minorHAnsi" w:hAnsiTheme="minorHAnsi" w:cstheme="minorHAnsi"/>
                <w:sz w:val="16"/>
                <w:szCs w:val="16"/>
              </w:rPr>
            </w:pPr>
            <w:r w:rsidRPr="00626E42">
              <w:rPr>
                <w:rFonts w:asciiTheme="minorHAnsi" w:hAnsiTheme="minorHAnsi" w:cstheme="minorHAnsi"/>
                <w:sz w:val="16"/>
                <w:szCs w:val="16"/>
              </w:rPr>
              <w:t>DZ. KW./PO1G/00011406/17/002, 2017-11-15 17:45:00, 2018-01-15-14.02.04.579811, NIE, 11-14</w:t>
            </w:r>
            <w:r w:rsidRPr="00626E42">
              <w:rPr>
                <w:rFonts w:asciiTheme="minorHAnsi" w:hAnsiTheme="minorHAnsi" w:cstheme="minorHAnsi"/>
                <w:sz w:val="16"/>
                <w:szCs w:val="16"/>
              </w:rPr>
              <w:br/>
            </w:r>
            <w:r w:rsidRPr="00626E42">
              <w:rPr>
                <w:rFonts w:asciiTheme="minorHAnsi" w:hAnsiTheme="minorHAnsi" w:cstheme="minorHAnsi"/>
                <w:i/>
                <w:iCs/>
                <w:sz w:val="16"/>
                <w:szCs w:val="16"/>
              </w:rPr>
              <w:t>(rodzaj i numer dziennika, chwila wpływu, chwila wpisu, czy z urzędu, położenie wniosku – numer karty akt)</w:t>
            </w:r>
          </w:p>
        </w:tc>
      </w:tr>
    </w:tbl>
    <w:p w14:paraId="0F348A74" w14:textId="77777777" w:rsidR="00F452C1" w:rsidRDefault="00F452C1" w:rsidP="00D809B4">
      <w:pPr>
        <w:pStyle w:val="Zwykytekst"/>
        <w:spacing w:before="0" w:after="0" w:line="276" w:lineRule="auto"/>
        <w:rPr>
          <w:rFonts w:ascii="Calibri" w:hAnsi="Calibri"/>
          <w:sz w:val="24"/>
          <w:szCs w:val="24"/>
        </w:rPr>
      </w:pPr>
    </w:p>
    <w:p w14:paraId="52746D62" w14:textId="1A321AA2" w:rsidR="00D809B4" w:rsidRDefault="00073E2B" w:rsidP="00D809B4">
      <w:pPr>
        <w:pStyle w:val="Zwykytekst"/>
        <w:spacing w:before="0" w:after="0" w:line="276" w:lineRule="auto"/>
        <w:rPr>
          <w:rFonts w:ascii="Calibri" w:hAnsi="Calibri"/>
          <w:sz w:val="24"/>
          <w:szCs w:val="24"/>
        </w:rPr>
      </w:pPr>
      <w:r w:rsidRPr="00874287">
        <w:rPr>
          <w:rFonts w:ascii="Calibri" w:hAnsi="Calibri"/>
          <w:sz w:val="24"/>
          <w:szCs w:val="24"/>
        </w:rPr>
        <w:t>Protokół sporządziła:</w:t>
      </w:r>
      <w:r w:rsidR="005F1D61">
        <w:rPr>
          <w:rFonts w:ascii="Calibri" w:hAnsi="Calibri"/>
          <w:sz w:val="24"/>
          <w:szCs w:val="24"/>
        </w:rPr>
        <w:t xml:space="preserve"> </w:t>
      </w:r>
    </w:p>
    <w:p w14:paraId="57951D32" w14:textId="77777777" w:rsidR="00073E2B" w:rsidRPr="00874287" w:rsidRDefault="00DA5886" w:rsidP="00D809B4">
      <w:pPr>
        <w:pStyle w:val="Zwykytekst"/>
        <w:spacing w:before="0" w:after="0" w:line="276" w:lineRule="auto"/>
        <w:rPr>
          <w:rFonts w:ascii="Calibri" w:hAnsi="Calibri"/>
          <w:sz w:val="24"/>
          <w:szCs w:val="24"/>
        </w:rPr>
      </w:pPr>
      <w:r w:rsidRPr="00874287">
        <w:rPr>
          <w:rFonts w:ascii="Calibri" w:hAnsi="Calibri"/>
          <w:sz w:val="24"/>
          <w:szCs w:val="24"/>
        </w:rPr>
        <w:t xml:space="preserve">mgr </w:t>
      </w:r>
      <w:r w:rsidR="00073E2B" w:rsidRPr="00874287">
        <w:rPr>
          <w:rFonts w:ascii="Calibri" w:hAnsi="Calibri"/>
          <w:sz w:val="24"/>
          <w:szCs w:val="24"/>
        </w:rPr>
        <w:t>Justyna Tomasiewicz-Woźniak</w:t>
      </w:r>
    </w:p>
    <w:p w14:paraId="0E8DE3C7" w14:textId="417BEABE" w:rsidR="00A0213D" w:rsidRDefault="00073E2B" w:rsidP="00D809B4">
      <w:pPr>
        <w:pStyle w:val="Zwykytekst"/>
        <w:spacing w:before="0" w:after="0" w:line="276" w:lineRule="auto"/>
        <w:rPr>
          <w:rFonts w:ascii="Calibri" w:hAnsi="Calibri"/>
          <w:sz w:val="24"/>
          <w:szCs w:val="24"/>
        </w:rPr>
      </w:pPr>
      <w:r w:rsidRPr="005F1D61">
        <w:rPr>
          <w:rFonts w:ascii="Calibri" w:hAnsi="Calibri"/>
          <w:sz w:val="24"/>
          <w:szCs w:val="24"/>
        </w:rPr>
        <w:t xml:space="preserve">Gniezno, </w:t>
      </w:r>
      <w:r w:rsidR="00F452C1">
        <w:rPr>
          <w:rFonts w:ascii="Calibri" w:hAnsi="Calibri"/>
          <w:sz w:val="24"/>
          <w:szCs w:val="24"/>
        </w:rPr>
        <w:t>21.11</w:t>
      </w:r>
      <w:r w:rsidR="00D809B4">
        <w:rPr>
          <w:rFonts w:ascii="Calibri" w:hAnsi="Calibri"/>
          <w:sz w:val="24"/>
          <w:szCs w:val="24"/>
        </w:rPr>
        <w:t>.2025 rok</w:t>
      </w:r>
    </w:p>
    <w:p w14:paraId="7468103F" w14:textId="3F593152" w:rsidR="004F5DED" w:rsidRDefault="00F452C1" w:rsidP="00D809B4">
      <w:pPr>
        <w:pStyle w:val="Zwykytekst"/>
        <w:spacing w:before="0" w:after="0" w:line="276" w:lineRule="auto"/>
        <w:rPr>
          <w:rFonts w:ascii="Calibri" w:hAnsi="Calibri"/>
          <w:sz w:val="24"/>
          <w:szCs w:val="24"/>
        </w:rPr>
      </w:pPr>
      <w:r>
        <w:rPr>
          <w:rFonts w:ascii="Calibri" w:hAnsi="Calibri"/>
          <w:noProof/>
          <w:sz w:val="24"/>
          <w:szCs w:val="24"/>
        </w:rPr>
        <w:lastRenderedPageBreak/>
        <w:drawing>
          <wp:inline distT="0" distB="0" distL="0" distR="0" wp14:anchorId="3D99A52A" wp14:editId="39688DE3">
            <wp:extent cx="5633085" cy="8014970"/>
            <wp:effectExtent l="0" t="0" r="5715" b="0"/>
            <wp:docPr id="20676892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89219" name="Obraz 20676892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3085" cy="8014970"/>
                    </a:xfrm>
                    <a:prstGeom prst="rect">
                      <a:avLst/>
                    </a:prstGeom>
                  </pic:spPr>
                </pic:pic>
              </a:graphicData>
            </a:graphic>
          </wp:inline>
        </w:drawing>
      </w:r>
      <w:r>
        <w:rPr>
          <w:rFonts w:ascii="Calibri" w:hAnsi="Calibri"/>
          <w:noProof/>
          <w:sz w:val="24"/>
          <w:szCs w:val="24"/>
        </w:rPr>
        <w:lastRenderedPageBreak/>
        <w:drawing>
          <wp:inline distT="0" distB="0" distL="0" distR="0" wp14:anchorId="71F2D6E6" wp14:editId="57C19B1D">
            <wp:extent cx="5657850" cy="8014970"/>
            <wp:effectExtent l="0" t="0" r="6350" b="0"/>
            <wp:docPr id="197383715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37156" name="Obraz 1973837156"/>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5657850" cy="8014970"/>
                    </a:xfrm>
                    <a:prstGeom prst="rect">
                      <a:avLst/>
                    </a:prstGeom>
                  </pic:spPr>
                </pic:pic>
              </a:graphicData>
            </a:graphic>
          </wp:inline>
        </w:drawing>
      </w:r>
      <w:r>
        <w:rPr>
          <w:rFonts w:ascii="Calibri" w:hAnsi="Calibri"/>
          <w:noProof/>
          <w:sz w:val="24"/>
          <w:szCs w:val="24"/>
        </w:rPr>
        <w:lastRenderedPageBreak/>
        <w:drawing>
          <wp:inline distT="0" distB="0" distL="0" distR="0" wp14:anchorId="1AE6D82C" wp14:editId="1D9427A5">
            <wp:extent cx="5667375" cy="8014970"/>
            <wp:effectExtent l="0" t="0" r="0" b="0"/>
            <wp:docPr id="61924457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44576" name="Obraz 619244576"/>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5667375" cy="8014970"/>
                    </a:xfrm>
                    <a:prstGeom prst="rect">
                      <a:avLst/>
                    </a:prstGeom>
                  </pic:spPr>
                </pic:pic>
              </a:graphicData>
            </a:graphic>
          </wp:inline>
        </w:drawing>
      </w:r>
      <w:r>
        <w:rPr>
          <w:rFonts w:ascii="Calibri" w:hAnsi="Calibri"/>
          <w:noProof/>
          <w:sz w:val="24"/>
          <w:szCs w:val="24"/>
        </w:rPr>
        <w:lastRenderedPageBreak/>
        <w:drawing>
          <wp:inline distT="0" distB="0" distL="0" distR="0" wp14:anchorId="5068A969" wp14:editId="7C95E58C">
            <wp:extent cx="5647690" cy="8014970"/>
            <wp:effectExtent l="0" t="0" r="3810" b="0"/>
            <wp:docPr id="77647453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74531" name="Obraz 7764745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47690" cy="8014970"/>
                    </a:xfrm>
                    <a:prstGeom prst="rect">
                      <a:avLst/>
                    </a:prstGeom>
                  </pic:spPr>
                </pic:pic>
              </a:graphicData>
            </a:graphic>
          </wp:inline>
        </w:drawing>
      </w:r>
      <w:r>
        <w:rPr>
          <w:rFonts w:ascii="Calibri" w:hAnsi="Calibri"/>
          <w:noProof/>
          <w:sz w:val="24"/>
          <w:szCs w:val="24"/>
        </w:rPr>
        <w:lastRenderedPageBreak/>
        <w:drawing>
          <wp:inline distT="0" distB="0" distL="0" distR="0" wp14:anchorId="1814D612" wp14:editId="526B61DB">
            <wp:extent cx="5652770" cy="8014970"/>
            <wp:effectExtent l="0" t="0" r="0" b="0"/>
            <wp:docPr id="7531245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454" name="Obraz 753124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52770" cy="8014970"/>
                    </a:xfrm>
                    <a:prstGeom prst="rect">
                      <a:avLst/>
                    </a:prstGeom>
                  </pic:spPr>
                </pic:pic>
              </a:graphicData>
            </a:graphic>
          </wp:inline>
        </w:drawing>
      </w:r>
      <w:r>
        <w:rPr>
          <w:rFonts w:ascii="Calibri" w:hAnsi="Calibri"/>
          <w:noProof/>
          <w:sz w:val="24"/>
          <w:szCs w:val="24"/>
        </w:rPr>
        <w:lastRenderedPageBreak/>
        <w:drawing>
          <wp:inline distT="0" distB="0" distL="0" distR="0" wp14:anchorId="0647C59F" wp14:editId="3109721C">
            <wp:extent cx="5677535" cy="8014970"/>
            <wp:effectExtent l="0" t="0" r="0" b="0"/>
            <wp:docPr id="77111624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6245" name="Obraz 7711162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77535" cy="8014970"/>
                    </a:xfrm>
                    <a:prstGeom prst="rect">
                      <a:avLst/>
                    </a:prstGeom>
                  </pic:spPr>
                </pic:pic>
              </a:graphicData>
            </a:graphic>
          </wp:inline>
        </w:drawing>
      </w:r>
      <w:r>
        <w:rPr>
          <w:rFonts w:ascii="Calibri" w:hAnsi="Calibri"/>
          <w:noProof/>
          <w:sz w:val="24"/>
          <w:szCs w:val="24"/>
        </w:rPr>
        <w:lastRenderedPageBreak/>
        <w:drawing>
          <wp:inline distT="0" distB="0" distL="0" distR="0" wp14:anchorId="2935E4B3" wp14:editId="539FB5AC">
            <wp:extent cx="5677535" cy="8014970"/>
            <wp:effectExtent l="0" t="0" r="0" b="0"/>
            <wp:docPr id="94920438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4382" name="Obraz 94920438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7535" cy="8014970"/>
                    </a:xfrm>
                    <a:prstGeom prst="rect">
                      <a:avLst/>
                    </a:prstGeom>
                  </pic:spPr>
                </pic:pic>
              </a:graphicData>
            </a:graphic>
          </wp:inline>
        </w:drawing>
      </w:r>
    </w:p>
    <w:p w14:paraId="5744419D" w14:textId="77777777" w:rsidR="0029117F" w:rsidRPr="00B03BF7" w:rsidRDefault="00F80283" w:rsidP="00D809B4">
      <w:pPr>
        <w:pStyle w:val="Zwykytekst"/>
        <w:spacing w:before="0" w:after="0" w:line="276" w:lineRule="auto"/>
        <w:rPr>
          <w:rFonts w:ascii="Calibri" w:hAnsi="Calibri"/>
          <w:sz w:val="24"/>
          <w:szCs w:val="24"/>
        </w:rPr>
      </w:pPr>
      <w:r w:rsidRPr="008F02AC">
        <w:rPr>
          <w:rFonts w:ascii="Calibri" w:hAnsi="Calibri"/>
          <w:noProof/>
          <w:sz w:val="24"/>
          <w:szCs w:val="24"/>
        </w:rPr>
        <w:lastRenderedPageBreak/>
        <w:drawing>
          <wp:inline distT="0" distB="0" distL="0" distR="0" wp14:anchorId="13A0A741" wp14:editId="153D32B8">
            <wp:extent cx="5571490" cy="8112760"/>
            <wp:effectExtent l="0" t="0" r="0" b="0"/>
            <wp:docPr id="9"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1490" cy="8112760"/>
                    </a:xfrm>
                    <a:prstGeom prst="rect">
                      <a:avLst/>
                    </a:prstGeom>
                    <a:noFill/>
                    <a:ln>
                      <a:noFill/>
                    </a:ln>
                  </pic:spPr>
                </pic:pic>
              </a:graphicData>
            </a:graphic>
          </wp:inline>
        </w:drawing>
      </w:r>
    </w:p>
    <w:sectPr w:rsidR="0029117F" w:rsidRPr="00B03BF7" w:rsidSect="004C3A7B">
      <w:headerReference w:type="default" r:id="rId39"/>
      <w:footerReference w:type="default" r:id="rId40"/>
      <w:pgSz w:w="11906" w:h="16838"/>
      <w:pgMar w:top="2089" w:right="991" w:bottom="2127" w:left="1418" w:header="284"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19F49" w14:textId="77777777" w:rsidR="00134A11" w:rsidRDefault="00134A11" w:rsidP="00A75552">
      <w:r>
        <w:separator/>
      </w:r>
    </w:p>
  </w:endnote>
  <w:endnote w:type="continuationSeparator" w:id="0">
    <w:p w14:paraId="7C4692DB" w14:textId="77777777" w:rsidR="00134A11" w:rsidRDefault="00134A11" w:rsidP="00A7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Klavika Light">
    <w:altName w:val="Arial"/>
    <w:panose1 w:val="00000000000000000000"/>
    <w:charset w:val="00"/>
    <w:family w:val="modern"/>
    <w:notTrueType/>
    <w:pitch w:val="variable"/>
    <w:sig w:usb0="00000001" w:usb1="5000204A" w:usb2="00000000" w:usb3="00000000" w:csb0="0000009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altName w:val="MS Mincho"/>
    <w:charset w:val="80"/>
    <w:family w:val="auto"/>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71AC" w14:textId="77777777" w:rsidR="00AC4DC1" w:rsidRDefault="00F80283">
    <w:pPr>
      <w:pStyle w:val="Stopka"/>
      <w:jc w:val="right"/>
    </w:pPr>
    <w:r>
      <w:rPr>
        <w:noProof/>
      </w:rPr>
      <w:drawing>
        <wp:anchor distT="0" distB="0" distL="114300" distR="114300" simplePos="0" relativeHeight="251658752" behindDoc="0" locked="0" layoutInCell="1" allowOverlap="1" wp14:anchorId="6E0159A2" wp14:editId="44D898FB">
          <wp:simplePos x="0" y="0"/>
          <wp:positionH relativeFrom="column">
            <wp:posOffset>-77470</wp:posOffset>
          </wp:positionH>
          <wp:positionV relativeFrom="paragraph">
            <wp:posOffset>46990</wp:posOffset>
          </wp:positionV>
          <wp:extent cx="6191885" cy="231140"/>
          <wp:effectExtent l="0" t="0" r="0" b="0"/>
          <wp:wrapNone/>
          <wp:docPr id="1947172825" name="Obraz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2"/>
                  <pic:cNvPicPr>
                    <a:picLocks/>
                  </pic:cNvPicPr>
                </pic:nvPicPr>
                <pic:blipFill>
                  <a:blip r:embed="rId1">
                    <a:extLst>
                      <a:ext uri="{28A0092B-C50C-407E-A947-70E740481C1C}">
                        <a14:useLocalDpi xmlns:a14="http://schemas.microsoft.com/office/drawing/2010/main" val="0"/>
                      </a:ext>
                    </a:extLst>
                  </a:blip>
                  <a:srcRect l="6143" t="35461" r="5972"/>
                  <a:stretch>
                    <a:fillRect/>
                  </a:stretch>
                </pic:blipFill>
                <pic:spPr bwMode="auto">
                  <a:xfrm>
                    <a:off x="0" y="0"/>
                    <a:ext cx="6191885" cy="23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BBB5" w14:textId="77777777" w:rsidR="00AC4DC1" w:rsidRDefault="00AC4DC1">
    <w:pPr>
      <w:pStyle w:val="Stopka"/>
      <w:jc w:val="right"/>
    </w:pPr>
  </w:p>
  <w:p w14:paraId="7C5401FE" w14:textId="77777777" w:rsidR="00AC4DC1" w:rsidRDefault="00AC4DC1">
    <w:pPr>
      <w:pStyle w:val="Stopka"/>
      <w:jc w:val="right"/>
      <w:rPr>
        <w:rFonts w:ascii="Calibri" w:hAnsi="Calibri" w:cs="Calibri"/>
        <w:sz w:val="16"/>
        <w:szCs w:val="16"/>
      </w:rPr>
    </w:pPr>
    <w:r>
      <w:rPr>
        <w:rFonts w:ascii="Calibri" w:hAnsi="Calibri" w:cs="Calibri"/>
        <w:sz w:val="16"/>
        <w:szCs w:val="16"/>
      </w:rPr>
      <w:t xml:space="preserve">Strona | </w:t>
    </w:r>
    <w:r>
      <w:rPr>
        <w:rFonts w:ascii="Calibri" w:hAnsi="Calibri" w:cs="Calibri"/>
        <w:sz w:val="16"/>
        <w:szCs w:val="16"/>
      </w:rPr>
      <w:fldChar w:fldCharType="begin"/>
    </w:r>
    <w:r>
      <w:rPr>
        <w:rFonts w:ascii="Calibri" w:hAnsi="Calibri" w:cs="Calibri"/>
        <w:sz w:val="16"/>
        <w:szCs w:val="16"/>
      </w:rPr>
      <w:instrText>PAGE   \* MERGEFORMAT</w:instrText>
    </w:r>
    <w:r>
      <w:rPr>
        <w:rFonts w:ascii="Calibri" w:hAnsi="Calibri" w:cs="Calibri"/>
        <w:sz w:val="16"/>
        <w:szCs w:val="16"/>
      </w:rPr>
      <w:fldChar w:fldCharType="separate"/>
    </w:r>
    <w:r w:rsidR="004F5DED">
      <w:rPr>
        <w:rFonts w:ascii="Calibri" w:hAnsi="Calibri" w:cs="Calibri"/>
        <w:noProof/>
        <w:sz w:val="16"/>
        <w:szCs w:val="16"/>
      </w:rPr>
      <w:t>26</w:t>
    </w:r>
    <w:r>
      <w:rPr>
        <w:rFonts w:ascii="Calibri" w:hAnsi="Calibri" w:cs="Calibri"/>
        <w:sz w:val="16"/>
        <w:szCs w:val="16"/>
      </w:rPr>
      <w:fldChar w:fldCharType="end"/>
    </w:r>
  </w:p>
  <w:p w14:paraId="3DDD550D" w14:textId="77777777" w:rsidR="00AC4DC1" w:rsidRDefault="00AC4DC1" w:rsidP="0093071E">
    <w:pPr>
      <w:pStyle w:val="Stopka"/>
      <w:spacing w:line="160" w:lineRule="exact"/>
      <w:rPr>
        <w:rFonts w:ascii="Calibri" w:hAnsi="Calibri" w:cs="Calibri"/>
        <w:sz w:val="16"/>
        <w:szCs w:val="15"/>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BFCD" w14:textId="77777777" w:rsidR="00134A11" w:rsidRDefault="00134A11" w:rsidP="00A75552">
      <w:r>
        <w:separator/>
      </w:r>
    </w:p>
  </w:footnote>
  <w:footnote w:type="continuationSeparator" w:id="0">
    <w:p w14:paraId="442829EA" w14:textId="77777777" w:rsidR="00134A11" w:rsidRDefault="00134A11" w:rsidP="00A75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EB55" w14:textId="77777777" w:rsidR="00AC4DC1" w:rsidRDefault="00F80283" w:rsidP="002D1FF2">
    <w:pPr>
      <w:pStyle w:val="Nagwek"/>
      <w:tabs>
        <w:tab w:val="clear" w:pos="4536"/>
        <w:tab w:val="center" w:pos="6946"/>
      </w:tabs>
    </w:pPr>
    <w:r>
      <w:rPr>
        <w:noProof/>
      </w:rPr>
      <w:drawing>
        <wp:anchor distT="0" distB="0" distL="114300" distR="114300" simplePos="0" relativeHeight="251656704" behindDoc="1" locked="0" layoutInCell="1" allowOverlap="1" wp14:anchorId="37ADF6C6" wp14:editId="27E0D336">
          <wp:simplePos x="0" y="0"/>
          <wp:positionH relativeFrom="column">
            <wp:posOffset>-38100</wp:posOffset>
          </wp:positionH>
          <wp:positionV relativeFrom="paragraph">
            <wp:posOffset>45085</wp:posOffset>
          </wp:positionV>
          <wp:extent cx="1656080" cy="603885"/>
          <wp:effectExtent l="0" t="0" r="0" b="0"/>
          <wp:wrapNone/>
          <wp:docPr id="281286712" name="Obraz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0"/>
                  <pic:cNvPicPr>
                    <a:picLocks/>
                  </pic:cNvPicPr>
                </pic:nvPicPr>
                <pic:blipFill>
                  <a:blip r:embed="rId1">
                    <a:extLst>
                      <a:ext uri="{28A0092B-C50C-407E-A947-70E740481C1C}">
                        <a14:useLocalDpi xmlns:a14="http://schemas.microsoft.com/office/drawing/2010/main" val="0"/>
                      </a:ext>
                    </a:extLst>
                  </a:blip>
                  <a:srcRect l="11157" t="16278" r="9505" b="20418"/>
                  <a:stretch>
                    <a:fillRect/>
                  </a:stretch>
                </pic:blipFill>
                <pic:spPr bwMode="auto">
                  <a:xfrm>
                    <a:off x="0" y="0"/>
                    <a:ext cx="165608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637" w:type="dxa"/>
      <w:tblLook w:val="04A0" w:firstRow="1" w:lastRow="0" w:firstColumn="1" w:lastColumn="0" w:noHBand="0" w:noVBand="1"/>
    </w:tblPr>
    <w:tblGrid>
      <w:gridCol w:w="3860"/>
    </w:tblGrid>
    <w:tr w:rsidR="00AC4DC1" w:rsidRPr="00F257E7" w14:paraId="0043B15B" w14:textId="77777777" w:rsidTr="00F257E7">
      <w:tc>
        <w:tcPr>
          <w:tcW w:w="4000" w:type="dxa"/>
        </w:tcPr>
        <w:p w14:paraId="59B9FE55" w14:textId="77777777" w:rsidR="00AC4DC1" w:rsidRPr="00380AFE" w:rsidRDefault="00AC4DC1" w:rsidP="00380AFE">
          <w:pPr>
            <w:pStyle w:val="Nagwek"/>
            <w:tabs>
              <w:tab w:val="clear" w:pos="4536"/>
              <w:tab w:val="clear" w:pos="9072"/>
              <w:tab w:val="right" w:pos="6946"/>
              <w:tab w:val="left" w:pos="7230"/>
            </w:tabs>
            <w:ind w:right="142"/>
            <w:jc w:val="both"/>
            <w:rPr>
              <w:rFonts w:ascii="Calibri" w:eastAsia="Calibri" w:hAnsi="Calibri"/>
              <w:b/>
              <w:sz w:val="16"/>
              <w:szCs w:val="15"/>
              <w:lang w:eastAsia="en-US"/>
            </w:rPr>
          </w:pPr>
          <w:r w:rsidRPr="00380AFE">
            <w:rPr>
              <w:rFonts w:ascii="Calibri" w:eastAsia="Calibri" w:hAnsi="Calibri"/>
              <w:b/>
              <w:sz w:val="16"/>
              <w:szCs w:val="15"/>
              <w:lang w:eastAsia="en-US"/>
            </w:rPr>
            <w:t>Kancelaria Rzeczoznawcy Majątkowego</w:t>
          </w:r>
        </w:p>
        <w:p w14:paraId="4F5EF6A4" w14:textId="77777777" w:rsidR="00AC4DC1" w:rsidRPr="00380AFE" w:rsidRDefault="00AC4DC1" w:rsidP="00380AFE">
          <w:pPr>
            <w:pStyle w:val="Nagwek"/>
            <w:tabs>
              <w:tab w:val="clear" w:pos="4536"/>
              <w:tab w:val="clear" w:pos="9072"/>
              <w:tab w:val="right" w:pos="6946"/>
              <w:tab w:val="left" w:pos="7230"/>
            </w:tabs>
            <w:ind w:right="142"/>
            <w:jc w:val="both"/>
            <w:rPr>
              <w:rFonts w:ascii="Calibri" w:eastAsia="Calibri" w:hAnsi="Calibri"/>
              <w:b/>
              <w:sz w:val="16"/>
              <w:szCs w:val="15"/>
              <w:lang w:eastAsia="en-US"/>
            </w:rPr>
          </w:pPr>
          <w:r w:rsidRPr="00380AFE">
            <w:rPr>
              <w:rFonts w:ascii="Calibri" w:eastAsia="Calibri" w:hAnsi="Calibri"/>
              <w:b/>
              <w:sz w:val="16"/>
              <w:szCs w:val="15"/>
              <w:lang w:eastAsia="en-US"/>
            </w:rPr>
            <w:t>Justyna Tomasiewicz-Woźniak nr uprawnień 6577</w:t>
          </w:r>
        </w:p>
        <w:p w14:paraId="0928E3C6" w14:textId="77777777" w:rsidR="00AC4DC1" w:rsidRPr="00380AFE" w:rsidRDefault="00AC4DC1" w:rsidP="00380AFE">
          <w:pPr>
            <w:pStyle w:val="Stopka"/>
            <w:tabs>
              <w:tab w:val="clear" w:pos="4536"/>
              <w:tab w:val="center" w:pos="1026"/>
            </w:tabs>
            <w:jc w:val="both"/>
            <w:rPr>
              <w:rFonts w:ascii="Calibri" w:eastAsia="Calibri" w:hAnsi="Calibri"/>
              <w:sz w:val="16"/>
              <w:szCs w:val="15"/>
              <w:lang w:eastAsia="en-US"/>
            </w:rPr>
          </w:pPr>
          <w:r w:rsidRPr="00380AFE">
            <w:rPr>
              <w:rFonts w:ascii="Calibri" w:eastAsia="Calibri" w:hAnsi="Calibri"/>
              <w:sz w:val="16"/>
              <w:szCs w:val="15"/>
              <w:lang w:eastAsia="en-US"/>
            </w:rPr>
            <w:t>606 757 304</w:t>
          </w:r>
        </w:p>
        <w:p w14:paraId="00B6CF84" w14:textId="77777777" w:rsidR="00AC4DC1" w:rsidRPr="00380AFE" w:rsidRDefault="00134A11" w:rsidP="00380AFE">
          <w:pPr>
            <w:pStyle w:val="Nagwek"/>
            <w:tabs>
              <w:tab w:val="clear" w:pos="4536"/>
              <w:tab w:val="clear" w:pos="9072"/>
              <w:tab w:val="right" w:pos="6946"/>
              <w:tab w:val="left" w:pos="7230"/>
            </w:tabs>
            <w:ind w:right="142"/>
            <w:jc w:val="both"/>
            <w:rPr>
              <w:rFonts w:ascii="Calibri Light" w:eastAsia="Calibri" w:hAnsi="Calibri Light" w:cs="Arial"/>
              <w:sz w:val="16"/>
              <w:szCs w:val="15"/>
              <w:lang w:eastAsia="en-US"/>
            </w:rPr>
          </w:pPr>
          <w:hyperlink r:id="rId2" w:history="1">
            <w:r w:rsidR="00AC4DC1" w:rsidRPr="00380AFE">
              <w:rPr>
                <w:rStyle w:val="Hipercze"/>
                <w:rFonts w:ascii="Calibri" w:eastAsia="Calibri" w:hAnsi="Calibri"/>
                <w:color w:val="auto"/>
                <w:sz w:val="16"/>
                <w:szCs w:val="15"/>
                <w:u w:val="none"/>
                <w:lang w:eastAsia="en-US"/>
              </w:rPr>
              <w:t>kancelaria@wozniaknieruchomosci.pl</w:t>
            </w:r>
          </w:hyperlink>
          <w:r w:rsidR="00AC4DC1" w:rsidRPr="00380AFE">
            <w:rPr>
              <w:rFonts w:ascii="Calibri" w:eastAsia="Calibri" w:hAnsi="Calibri" w:cs="Arial"/>
              <w:sz w:val="16"/>
              <w:szCs w:val="15"/>
              <w:lang w:eastAsia="en-US"/>
            </w:rPr>
            <w:t xml:space="preserve"> www.wozniaknieruchomosci.pl</w:t>
          </w:r>
        </w:p>
      </w:tc>
    </w:tr>
  </w:tbl>
  <w:p w14:paraId="3FF79E97" w14:textId="77777777" w:rsidR="00AC4DC1" w:rsidRPr="00F257E7" w:rsidRDefault="00F80283" w:rsidP="002D1FF2">
    <w:pPr>
      <w:pStyle w:val="Nagwek"/>
      <w:tabs>
        <w:tab w:val="clear" w:pos="4536"/>
        <w:tab w:val="clear" w:pos="9072"/>
        <w:tab w:val="right" w:pos="6946"/>
        <w:tab w:val="left" w:pos="7230"/>
      </w:tabs>
      <w:ind w:right="142"/>
      <w:jc w:val="right"/>
      <w:rPr>
        <w:noProof/>
      </w:rPr>
    </w:pPr>
    <w:r>
      <w:rPr>
        <w:noProof/>
      </w:rPr>
      <w:drawing>
        <wp:anchor distT="0" distB="0" distL="114300" distR="114300" simplePos="0" relativeHeight="251657728" behindDoc="0" locked="0" layoutInCell="1" allowOverlap="1" wp14:anchorId="77138AD1" wp14:editId="43C169B7">
          <wp:simplePos x="0" y="0"/>
          <wp:positionH relativeFrom="column">
            <wp:posOffset>-76835</wp:posOffset>
          </wp:positionH>
          <wp:positionV relativeFrom="paragraph">
            <wp:posOffset>143510</wp:posOffset>
          </wp:positionV>
          <wp:extent cx="6191885" cy="231140"/>
          <wp:effectExtent l="0" t="0" r="0" b="0"/>
          <wp:wrapNone/>
          <wp:docPr id="1358181374" name="Obraz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1"/>
                  <pic:cNvPicPr>
                    <a:picLocks/>
                  </pic:cNvPicPr>
                </pic:nvPicPr>
                <pic:blipFill>
                  <a:blip r:embed="rId3">
                    <a:extLst>
                      <a:ext uri="{28A0092B-C50C-407E-A947-70E740481C1C}">
                        <a14:useLocalDpi xmlns:a14="http://schemas.microsoft.com/office/drawing/2010/main" val="0"/>
                      </a:ext>
                    </a:extLst>
                  </a:blip>
                  <a:srcRect l="6143" t="35461" r="5972"/>
                  <a:stretch>
                    <a:fillRect/>
                  </a:stretch>
                </pic:blipFill>
                <pic:spPr bwMode="auto">
                  <a:xfrm>
                    <a:off x="0" y="0"/>
                    <a:ext cx="6191885" cy="23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BE47B" w14:textId="77777777" w:rsidR="00AC4DC1" w:rsidRPr="00F257E7" w:rsidRDefault="00AC4DC1" w:rsidP="00C45365">
    <w:pPr>
      <w:pStyle w:val="Nagwek"/>
      <w:tabs>
        <w:tab w:val="clear" w:pos="9072"/>
        <w:tab w:val="right" w:pos="8931"/>
      </w:tabs>
      <w:ind w:right="142"/>
      <w:jc w:val="right"/>
      <w:rPr>
        <w:noProof/>
      </w:rPr>
    </w:pPr>
  </w:p>
  <w:p w14:paraId="26C8F3B0" w14:textId="77777777" w:rsidR="00AC4DC1" w:rsidRPr="00F257E7" w:rsidRDefault="00AC4DC1" w:rsidP="00C45365">
    <w:pPr>
      <w:pStyle w:val="Nagwek"/>
      <w:tabs>
        <w:tab w:val="clear" w:pos="9072"/>
        <w:tab w:val="right" w:pos="8931"/>
      </w:tabs>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3D6689"/>
    <w:multiLevelType w:val="hybridMultilevel"/>
    <w:tmpl w:val="B5B46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926DB"/>
    <w:multiLevelType w:val="hybridMultilevel"/>
    <w:tmpl w:val="D42890C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06E37422"/>
    <w:multiLevelType w:val="hybridMultilevel"/>
    <w:tmpl w:val="D1FC5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57F61"/>
    <w:multiLevelType w:val="hybridMultilevel"/>
    <w:tmpl w:val="F9804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2C4396"/>
    <w:multiLevelType w:val="hybridMultilevel"/>
    <w:tmpl w:val="17580EF0"/>
    <w:lvl w:ilvl="0" w:tplc="F4A4C142">
      <w:start w:val="1"/>
      <w:numFmt w:val="decimal"/>
      <w:pStyle w:val="Nagwek2"/>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D1181E"/>
    <w:multiLevelType w:val="hybridMultilevel"/>
    <w:tmpl w:val="F87C4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5C7CE6"/>
    <w:multiLevelType w:val="multilevel"/>
    <w:tmpl w:val="8A6CEA20"/>
    <w:lvl w:ilvl="0">
      <w:start w:val="1"/>
      <w:numFmt w:val="bullet"/>
      <w:lvlText w:val=""/>
      <w:lvlJc w:val="left"/>
      <w:pPr>
        <w:ind w:left="360" w:hanging="360"/>
      </w:pPr>
      <w:rPr>
        <w:rFonts w:ascii="Symbol" w:hAnsi="Symbol"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9044EA"/>
    <w:multiLevelType w:val="multilevel"/>
    <w:tmpl w:val="8A6CEA20"/>
    <w:lvl w:ilvl="0">
      <w:start w:val="1"/>
      <w:numFmt w:val="bullet"/>
      <w:lvlText w:val=""/>
      <w:lvlJc w:val="left"/>
      <w:pPr>
        <w:ind w:left="360" w:hanging="360"/>
      </w:pPr>
      <w:rPr>
        <w:rFonts w:ascii="Symbol" w:hAnsi="Symbol"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C206EA"/>
    <w:multiLevelType w:val="multilevel"/>
    <w:tmpl w:val="FB626702"/>
    <w:lvl w:ilvl="0">
      <w:start w:val="1"/>
      <w:numFmt w:val="bullet"/>
      <w:lvlText w:val=""/>
      <w:lvlJc w:val="left"/>
      <w:pPr>
        <w:ind w:left="360" w:hanging="360"/>
      </w:pPr>
      <w:rPr>
        <w:rFonts w:ascii="Wingdings" w:hAnsi="Wingdings" w:hint="default"/>
        <w:sz w:val="24"/>
        <w:szCs w:val="24"/>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213884"/>
    <w:multiLevelType w:val="hybridMultilevel"/>
    <w:tmpl w:val="D41007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9F7E8A"/>
    <w:multiLevelType w:val="hybridMultilevel"/>
    <w:tmpl w:val="74206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433BAB"/>
    <w:multiLevelType w:val="hybridMultilevel"/>
    <w:tmpl w:val="9BC6863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15:restartNumberingAfterBreak="0">
    <w:nsid w:val="2D111DA6"/>
    <w:multiLevelType w:val="multilevel"/>
    <w:tmpl w:val="5E742558"/>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473C4A"/>
    <w:multiLevelType w:val="multilevel"/>
    <w:tmpl w:val="FC7A8EA6"/>
    <w:lvl w:ilvl="0">
      <w:start w:val="1"/>
      <w:numFmt w:val="decimal"/>
      <w:lvlText w:val="%1."/>
      <w:lvlJc w:val="left"/>
      <w:pPr>
        <w:ind w:left="360" w:hanging="360"/>
      </w:pPr>
      <w:rPr>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84146"/>
    <w:multiLevelType w:val="hybridMultilevel"/>
    <w:tmpl w:val="CD724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1E6A35"/>
    <w:multiLevelType w:val="hybridMultilevel"/>
    <w:tmpl w:val="C55297BA"/>
    <w:lvl w:ilvl="0" w:tplc="263C0E5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AE5125E"/>
    <w:multiLevelType w:val="multilevel"/>
    <w:tmpl w:val="849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D5E55"/>
    <w:multiLevelType w:val="hybridMultilevel"/>
    <w:tmpl w:val="47DC35E4"/>
    <w:lvl w:ilvl="0" w:tplc="04150001">
      <w:start w:val="1"/>
      <w:numFmt w:val="bullet"/>
      <w:lvlText w:val=""/>
      <w:lvlJc w:val="left"/>
      <w:pPr>
        <w:ind w:left="820" w:hanging="360"/>
      </w:pPr>
      <w:rPr>
        <w:rFonts w:ascii="Symbol" w:hAnsi="Symbol"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19" w15:restartNumberingAfterBreak="0">
    <w:nsid w:val="3C537631"/>
    <w:multiLevelType w:val="hybridMultilevel"/>
    <w:tmpl w:val="8BDE48E6"/>
    <w:lvl w:ilvl="0" w:tplc="04150001">
      <w:start w:val="1"/>
      <w:numFmt w:val="bullet"/>
      <w:lvlText w:val=""/>
      <w:lvlJc w:val="left"/>
      <w:pPr>
        <w:ind w:left="720" w:hanging="360"/>
      </w:pPr>
      <w:rPr>
        <w:rFonts w:ascii="Symbol" w:hAnsi="Symbol" w:hint="default"/>
      </w:rPr>
    </w:lvl>
    <w:lvl w:ilvl="1" w:tplc="169CC246">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19C45F8"/>
    <w:multiLevelType w:val="hybridMultilevel"/>
    <w:tmpl w:val="DF7AE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2866376"/>
    <w:multiLevelType w:val="hybridMultilevel"/>
    <w:tmpl w:val="E64CB704"/>
    <w:lvl w:ilvl="0" w:tplc="FBB6359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15:restartNumberingAfterBreak="0">
    <w:nsid w:val="463C344E"/>
    <w:multiLevelType w:val="hybridMultilevel"/>
    <w:tmpl w:val="4582F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EE721E"/>
    <w:multiLevelType w:val="multilevel"/>
    <w:tmpl w:val="1E6671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361439"/>
    <w:multiLevelType w:val="multilevel"/>
    <w:tmpl w:val="012AE72A"/>
    <w:lvl w:ilvl="0">
      <w:start w:val="1"/>
      <w:numFmt w:val="bullet"/>
      <w:lvlText w:val=""/>
      <w:lvlJc w:val="left"/>
      <w:pPr>
        <w:ind w:left="360" w:hanging="360"/>
      </w:pPr>
      <w:rPr>
        <w:rFonts w:ascii="Symbol" w:hAnsi="Symbol" w:hint="default"/>
        <w:sz w:val="24"/>
        <w:szCs w:val="24"/>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F26F78"/>
    <w:multiLevelType w:val="hybridMultilevel"/>
    <w:tmpl w:val="4490B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274281"/>
    <w:multiLevelType w:val="multilevel"/>
    <w:tmpl w:val="8A6CEA20"/>
    <w:lvl w:ilvl="0">
      <w:start w:val="1"/>
      <w:numFmt w:val="bullet"/>
      <w:lvlText w:val=""/>
      <w:lvlJc w:val="left"/>
      <w:pPr>
        <w:ind w:left="360" w:hanging="360"/>
      </w:pPr>
      <w:rPr>
        <w:rFonts w:ascii="Symbol" w:hAnsi="Symbol"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6A42D4"/>
    <w:multiLevelType w:val="hybridMultilevel"/>
    <w:tmpl w:val="213A0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39049B"/>
    <w:multiLevelType w:val="multilevel"/>
    <w:tmpl w:val="E0B04DD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29" w15:restartNumberingAfterBreak="0">
    <w:nsid w:val="606F59DD"/>
    <w:multiLevelType w:val="multilevel"/>
    <w:tmpl w:val="632ABAAE"/>
    <w:lvl w:ilvl="0">
      <w:start w:val="1"/>
      <w:numFmt w:val="bullet"/>
      <w:lvlText w:val=""/>
      <w:lvlJc w:val="left"/>
      <w:pPr>
        <w:ind w:left="360" w:hanging="360"/>
      </w:pPr>
      <w:rPr>
        <w:rFonts w:ascii="Wingdings" w:hAnsi="Wingdings" w:hint="default"/>
        <w:sz w:val="24"/>
        <w:szCs w:val="24"/>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20245E"/>
    <w:multiLevelType w:val="multilevel"/>
    <w:tmpl w:val="B886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E25C02"/>
    <w:multiLevelType w:val="hybridMultilevel"/>
    <w:tmpl w:val="F6ACA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FC284D"/>
    <w:multiLevelType w:val="multilevel"/>
    <w:tmpl w:val="19145428"/>
    <w:lvl w:ilvl="0">
      <w:start w:val="1"/>
      <w:numFmt w:val="bullet"/>
      <w:lvlText w:val=""/>
      <w:lvlJc w:val="left"/>
      <w:pPr>
        <w:ind w:left="360" w:hanging="360"/>
      </w:pPr>
      <w:rPr>
        <w:rFonts w:ascii="Symbol" w:hAnsi="Symbol"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B2C3328"/>
    <w:multiLevelType w:val="hybridMultilevel"/>
    <w:tmpl w:val="988A857C"/>
    <w:lvl w:ilvl="0" w:tplc="00E83384">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C153C3B"/>
    <w:multiLevelType w:val="hybridMultilevel"/>
    <w:tmpl w:val="E46EFE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BE2DE2"/>
    <w:multiLevelType w:val="hybridMultilevel"/>
    <w:tmpl w:val="EF88D1D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A8F0C57"/>
    <w:multiLevelType w:val="multilevel"/>
    <w:tmpl w:val="1316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AB3676"/>
    <w:multiLevelType w:val="hybridMultilevel"/>
    <w:tmpl w:val="F9D28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lvlOverride w:ilvl="0">
      <w:lvl w:ilvl="0">
        <w:numFmt w:val="bullet"/>
        <w:lvlText w:val=""/>
        <w:lvlJc w:val="left"/>
        <w:pPr>
          <w:tabs>
            <w:tab w:val="num" w:pos="360"/>
          </w:tabs>
          <w:ind w:left="360" w:hanging="360"/>
        </w:pPr>
        <w:rPr>
          <w:rFonts w:ascii="Symbol" w:hAnsi="Symbol" w:hint="default"/>
          <w:b w:val="0"/>
          <w:i w:val="0"/>
          <w:color w:val="auto"/>
        </w:rPr>
      </w:lvl>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num>
  <w:num w:numId="7">
    <w:abstractNumId w:val="28"/>
  </w:num>
  <w:num w:numId="8">
    <w:abstractNumId w:val="15"/>
  </w:num>
  <w:num w:numId="9">
    <w:abstractNumId w:val="6"/>
  </w:num>
  <w:num w:numId="10">
    <w:abstractNumId w:val="37"/>
  </w:num>
  <w:num w:numId="11">
    <w:abstractNumId w:val="19"/>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2"/>
  </w:num>
  <w:num w:numId="15">
    <w:abstractNumId w:val="10"/>
  </w:num>
  <w:num w:numId="16">
    <w:abstractNumId w:val="7"/>
  </w:num>
  <w:num w:numId="17">
    <w:abstractNumId w:val="8"/>
  </w:num>
  <w:num w:numId="18">
    <w:abstractNumId w:val="26"/>
  </w:num>
  <w:num w:numId="19">
    <w:abstractNumId w:val="24"/>
  </w:num>
  <w:num w:numId="20">
    <w:abstractNumId w:val="9"/>
  </w:num>
  <w:num w:numId="21">
    <w:abstractNumId w:val="29"/>
  </w:num>
  <w:num w:numId="22">
    <w:abstractNumId w:val="2"/>
  </w:num>
  <w:num w:numId="23">
    <w:abstractNumId w:val="5"/>
  </w:num>
  <w:num w:numId="24">
    <w:abstractNumId w:val="25"/>
  </w:num>
  <w:num w:numId="25">
    <w:abstractNumId w:val="32"/>
  </w:num>
  <w:num w:numId="26">
    <w:abstractNumId w:val="11"/>
  </w:num>
  <w:num w:numId="27">
    <w:abstractNumId w:val="3"/>
  </w:num>
  <w:num w:numId="28">
    <w:abstractNumId w:val="30"/>
  </w:num>
  <w:num w:numId="29">
    <w:abstractNumId w:val="16"/>
  </w:num>
  <w:num w:numId="30">
    <w:abstractNumId w:val="4"/>
  </w:num>
  <w:num w:numId="31">
    <w:abstractNumId w:val="17"/>
  </w:num>
  <w:num w:numId="32">
    <w:abstractNumId w:val="34"/>
  </w:num>
  <w:num w:numId="33">
    <w:abstractNumId w:val="33"/>
  </w:num>
  <w:num w:numId="34">
    <w:abstractNumId w:val="1"/>
  </w:num>
  <w:num w:numId="35">
    <w:abstractNumId w:val="20"/>
  </w:num>
  <w:num w:numId="36">
    <w:abstractNumId w:val="36"/>
  </w:num>
  <w:num w:numId="37">
    <w:abstractNumId w:val="21"/>
  </w:num>
  <w:num w:numId="38">
    <w:abstractNumId w:val="12"/>
  </w:num>
  <w:num w:numId="39">
    <w:abstractNumId w:val="18"/>
  </w:num>
  <w:num w:numId="40">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C1"/>
    <w:rsid w:val="00004881"/>
    <w:rsid w:val="00010D83"/>
    <w:rsid w:val="00013F73"/>
    <w:rsid w:val="00017495"/>
    <w:rsid w:val="00022526"/>
    <w:rsid w:val="00023354"/>
    <w:rsid w:val="000278B1"/>
    <w:rsid w:val="00031E63"/>
    <w:rsid w:val="000335F6"/>
    <w:rsid w:val="00035954"/>
    <w:rsid w:val="00036FD1"/>
    <w:rsid w:val="00040148"/>
    <w:rsid w:val="00042CD3"/>
    <w:rsid w:val="00051F7F"/>
    <w:rsid w:val="00052B72"/>
    <w:rsid w:val="0005576D"/>
    <w:rsid w:val="00057854"/>
    <w:rsid w:val="00063612"/>
    <w:rsid w:val="000657C9"/>
    <w:rsid w:val="000674A3"/>
    <w:rsid w:val="00067688"/>
    <w:rsid w:val="000713D6"/>
    <w:rsid w:val="00073E2B"/>
    <w:rsid w:val="00076534"/>
    <w:rsid w:val="00084301"/>
    <w:rsid w:val="00085278"/>
    <w:rsid w:val="00086957"/>
    <w:rsid w:val="00091233"/>
    <w:rsid w:val="0009189E"/>
    <w:rsid w:val="00096922"/>
    <w:rsid w:val="00096D0C"/>
    <w:rsid w:val="0009783B"/>
    <w:rsid w:val="000A2255"/>
    <w:rsid w:val="000A29AE"/>
    <w:rsid w:val="000A6C7B"/>
    <w:rsid w:val="000B1110"/>
    <w:rsid w:val="000B231C"/>
    <w:rsid w:val="000B3F8D"/>
    <w:rsid w:val="000B49FE"/>
    <w:rsid w:val="000B7232"/>
    <w:rsid w:val="000C0722"/>
    <w:rsid w:val="000C0793"/>
    <w:rsid w:val="000C4CCD"/>
    <w:rsid w:val="000C50CE"/>
    <w:rsid w:val="000C5F28"/>
    <w:rsid w:val="000D00CD"/>
    <w:rsid w:val="000D087B"/>
    <w:rsid w:val="000E00FE"/>
    <w:rsid w:val="000E04A4"/>
    <w:rsid w:val="000E1D2E"/>
    <w:rsid w:val="000E4BDF"/>
    <w:rsid w:val="000E5735"/>
    <w:rsid w:val="000E6200"/>
    <w:rsid w:val="000E727B"/>
    <w:rsid w:val="000F07CA"/>
    <w:rsid w:val="000F0941"/>
    <w:rsid w:val="000F1B41"/>
    <w:rsid w:val="000F2BEC"/>
    <w:rsid w:val="000F3C96"/>
    <w:rsid w:val="001010D3"/>
    <w:rsid w:val="00110AF1"/>
    <w:rsid w:val="0011112E"/>
    <w:rsid w:val="00113FA3"/>
    <w:rsid w:val="00114F8E"/>
    <w:rsid w:val="00115D5D"/>
    <w:rsid w:val="00121147"/>
    <w:rsid w:val="00121FC4"/>
    <w:rsid w:val="00122211"/>
    <w:rsid w:val="0012353B"/>
    <w:rsid w:val="0012491B"/>
    <w:rsid w:val="001310C9"/>
    <w:rsid w:val="00131327"/>
    <w:rsid w:val="001328D0"/>
    <w:rsid w:val="00134A11"/>
    <w:rsid w:val="00134D7A"/>
    <w:rsid w:val="0013527C"/>
    <w:rsid w:val="00135296"/>
    <w:rsid w:val="001435CD"/>
    <w:rsid w:val="001467F3"/>
    <w:rsid w:val="001501E5"/>
    <w:rsid w:val="00157B54"/>
    <w:rsid w:val="00161DEF"/>
    <w:rsid w:val="00165D79"/>
    <w:rsid w:val="00166A5E"/>
    <w:rsid w:val="00167341"/>
    <w:rsid w:val="0017547A"/>
    <w:rsid w:val="001806D3"/>
    <w:rsid w:val="0018277C"/>
    <w:rsid w:val="00184399"/>
    <w:rsid w:val="00185391"/>
    <w:rsid w:val="00194EB5"/>
    <w:rsid w:val="001955B6"/>
    <w:rsid w:val="00195CFD"/>
    <w:rsid w:val="0019725B"/>
    <w:rsid w:val="00197A7C"/>
    <w:rsid w:val="001A2941"/>
    <w:rsid w:val="001A3524"/>
    <w:rsid w:val="001A3CB6"/>
    <w:rsid w:val="001A3F1B"/>
    <w:rsid w:val="001A5FCD"/>
    <w:rsid w:val="001A7ACC"/>
    <w:rsid w:val="001B0A55"/>
    <w:rsid w:val="001B28D0"/>
    <w:rsid w:val="001D5049"/>
    <w:rsid w:val="001E0D16"/>
    <w:rsid w:val="001E146C"/>
    <w:rsid w:val="001E216A"/>
    <w:rsid w:val="001E2F59"/>
    <w:rsid w:val="001E4D92"/>
    <w:rsid w:val="001E5AF4"/>
    <w:rsid w:val="001E6D16"/>
    <w:rsid w:val="001F1BDE"/>
    <w:rsid w:val="001F27E1"/>
    <w:rsid w:val="001F2941"/>
    <w:rsid w:val="001F3C1E"/>
    <w:rsid w:val="001F48DB"/>
    <w:rsid w:val="00201A21"/>
    <w:rsid w:val="00210AB3"/>
    <w:rsid w:val="00212100"/>
    <w:rsid w:val="002159BB"/>
    <w:rsid w:val="0021608E"/>
    <w:rsid w:val="00222484"/>
    <w:rsid w:val="00223924"/>
    <w:rsid w:val="00225D3B"/>
    <w:rsid w:val="0022642D"/>
    <w:rsid w:val="0023282A"/>
    <w:rsid w:val="002335A3"/>
    <w:rsid w:val="00234B58"/>
    <w:rsid w:val="0024103B"/>
    <w:rsid w:val="002411C4"/>
    <w:rsid w:val="002417F8"/>
    <w:rsid w:val="00246676"/>
    <w:rsid w:val="00246E3F"/>
    <w:rsid w:val="00251BAC"/>
    <w:rsid w:val="00252D17"/>
    <w:rsid w:val="00253CAF"/>
    <w:rsid w:val="00256533"/>
    <w:rsid w:val="00256C7C"/>
    <w:rsid w:val="0026055E"/>
    <w:rsid w:val="00264845"/>
    <w:rsid w:val="002704C5"/>
    <w:rsid w:val="0027083D"/>
    <w:rsid w:val="00270F4A"/>
    <w:rsid w:val="00272B78"/>
    <w:rsid w:val="002764EC"/>
    <w:rsid w:val="0028329E"/>
    <w:rsid w:val="00284EFB"/>
    <w:rsid w:val="00285FE7"/>
    <w:rsid w:val="00287768"/>
    <w:rsid w:val="00290769"/>
    <w:rsid w:val="0029117F"/>
    <w:rsid w:val="002918CC"/>
    <w:rsid w:val="002944D3"/>
    <w:rsid w:val="0029508B"/>
    <w:rsid w:val="002956C2"/>
    <w:rsid w:val="00297587"/>
    <w:rsid w:val="00297DBF"/>
    <w:rsid w:val="002A18D3"/>
    <w:rsid w:val="002A29BC"/>
    <w:rsid w:val="002A5182"/>
    <w:rsid w:val="002A6510"/>
    <w:rsid w:val="002A71AC"/>
    <w:rsid w:val="002A7279"/>
    <w:rsid w:val="002A75E1"/>
    <w:rsid w:val="002B0229"/>
    <w:rsid w:val="002B4881"/>
    <w:rsid w:val="002B65BA"/>
    <w:rsid w:val="002C1264"/>
    <w:rsid w:val="002C2A68"/>
    <w:rsid w:val="002C3A84"/>
    <w:rsid w:val="002C5584"/>
    <w:rsid w:val="002C573C"/>
    <w:rsid w:val="002C5AFC"/>
    <w:rsid w:val="002C5BB1"/>
    <w:rsid w:val="002D0209"/>
    <w:rsid w:val="002D04B0"/>
    <w:rsid w:val="002D18D2"/>
    <w:rsid w:val="002D1FF2"/>
    <w:rsid w:val="002E1D88"/>
    <w:rsid w:val="002E3EC7"/>
    <w:rsid w:val="002E7992"/>
    <w:rsid w:val="002F134C"/>
    <w:rsid w:val="002F21AB"/>
    <w:rsid w:val="002F5CCD"/>
    <w:rsid w:val="002F5DE7"/>
    <w:rsid w:val="00301940"/>
    <w:rsid w:val="00302176"/>
    <w:rsid w:val="00302B92"/>
    <w:rsid w:val="0030319C"/>
    <w:rsid w:val="0030425C"/>
    <w:rsid w:val="00313755"/>
    <w:rsid w:val="00316385"/>
    <w:rsid w:val="00316625"/>
    <w:rsid w:val="00321008"/>
    <w:rsid w:val="003237B0"/>
    <w:rsid w:val="0032643B"/>
    <w:rsid w:val="00327276"/>
    <w:rsid w:val="00330EF2"/>
    <w:rsid w:val="003315A2"/>
    <w:rsid w:val="0033318C"/>
    <w:rsid w:val="00335214"/>
    <w:rsid w:val="00335D76"/>
    <w:rsid w:val="00336C04"/>
    <w:rsid w:val="00341086"/>
    <w:rsid w:val="00342607"/>
    <w:rsid w:val="00342E73"/>
    <w:rsid w:val="00344B1B"/>
    <w:rsid w:val="00344DB7"/>
    <w:rsid w:val="003452F6"/>
    <w:rsid w:val="0034610F"/>
    <w:rsid w:val="003469A4"/>
    <w:rsid w:val="00347CC8"/>
    <w:rsid w:val="00353826"/>
    <w:rsid w:val="003552DC"/>
    <w:rsid w:val="00356E29"/>
    <w:rsid w:val="003607CF"/>
    <w:rsid w:val="00362000"/>
    <w:rsid w:val="00365A75"/>
    <w:rsid w:val="00366411"/>
    <w:rsid w:val="003676A9"/>
    <w:rsid w:val="0037013E"/>
    <w:rsid w:val="00380AFE"/>
    <w:rsid w:val="00381B3F"/>
    <w:rsid w:val="0039087D"/>
    <w:rsid w:val="00391301"/>
    <w:rsid w:val="00391420"/>
    <w:rsid w:val="00392674"/>
    <w:rsid w:val="0039501B"/>
    <w:rsid w:val="00397688"/>
    <w:rsid w:val="00397775"/>
    <w:rsid w:val="003A2B5C"/>
    <w:rsid w:val="003A42B1"/>
    <w:rsid w:val="003A4947"/>
    <w:rsid w:val="003A6DCE"/>
    <w:rsid w:val="003A73EC"/>
    <w:rsid w:val="003A774E"/>
    <w:rsid w:val="003B1CF4"/>
    <w:rsid w:val="003B2041"/>
    <w:rsid w:val="003B2756"/>
    <w:rsid w:val="003B40FD"/>
    <w:rsid w:val="003B45C0"/>
    <w:rsid w:val="003B6A1C"/>
    <w:rsid w:val="003C7BB6"/>
    <w:rsid w:val="003D321A"/>
    <w:rsid w:val="003D5C54"/>
    <w:rsid w:val="003E0782"/>
    <w:rsid w:val="003E4CFC"/>
    <w:rsid w:val="003E59CD"/>
    <w:rsid w:val="003E5AEC"/>
    <w:rsid w:val="003E6748"/>
    <w:rsid w:val="003E7250"/>
    <w:rsid w:val="003F1227"/>
    <w:rsid w:val="003F26F5"/>
    <w:rsid w:val="003F3D8F"/>
    <w:rsid w:val="003F6FAA"/>
    <w:rsid w:val="0040087E"/>
    <w:rsid w:val="00401E46"/>
    <w:rsid w:val="004053FB"/>
    <w:rsid w:val="004054C7"/>
    <w:rsid w:val="00411D77"/>
    <w:rsid w:val="004125A1"/>
    <w:rsid w:val="00412F76"/>
    <w:rsid w:val="00414255"/>
    <w:rsid w:val="004143EF"/>
    <w:rsid w:val="0041506F"/>
    <w:rsid w:val="00416BC9"/>
    <w:rsid w:val="004203EF"/>
    <w:rsid w:val="00424C98"/>
    <w:rsid w:val="0042554D"/>
    <w:rsid w:val="004322AF"/>
    <w:rsid w:val="00436BD5"/>
    <w:rsid w:val="00444F6A"/>
    <w:rsid w:val="0044692E"/>
    <w:rsid w:val="00447203"/>
    <w:rsid w:val="00450B98"/>
    <w:rsid w:val="004531EE"/>
    <w:rsid w:val="004544C8"/>
    <w:rsid w:val="004544EF"/>
    <w:rsid w:val="00454F3C"/>
    <w:rsid w:val="00456472"/>
    <w:rsid w:val="00456A16"/>
    <w:rsid w:val="004572A9"/>
    <w:rsid w:val="00460293"/>
    <w:rsid w:val="004703B5"/>
    <w:rsid w:val="00471B46"/>
    <w:rsid w:val="004729E4"/>
    <w:rsid w:val="0047383C"/>
    <w:rsid w:val="00481CE6"/>
    <w:rsid w:val="00483CAF"/>
    <w:rsid w:val="00483FB5"/>
    <w:rsid w:val="00484AA3"/>
    <w:rsid w:val="004928B2"/>
    <w:rsid w:val="004965A5"/>
    <w:rsid w:val="004A3ACD"/>
    <w:rsid w:val="004A496E"/>
    <w:rsid w:val="004A6825"/>
    <w:rsid w:val="004A683B"/>
    <w:rsid w:val="004A6B9B"/>
    <w:rsid w:val="004A7130"/>
    <w:rsid w:val="004B0778"/>
    <w:rsid w:val="004B0B44"/>
    <w:rsid w:val="004B1E5A"/>
    <w:rsid w:val="004B3ED6"/>
    <w:rsid w:val="004B5A0E"/>
    <w:rsid w:val="004B5B5E"/>
    <w:rsid w:val="004B6857"/>
    <w:rsid w:val="004B696E"/>
    <w:rsid w:val="004B6FB4"/>
    <w:rsid w:val="004C1D0D"/>
    <w:rsid w:val="004C268E"/>
    <w:rsid w:val="004C2C25"/>
    <w:rsid w:val="004C2DEB"/>
    <w:rsid w:val="004C3849"/>
    <w:rsid w:val="004C3A7B"/>
    <w:rsid w:val="004C6F7D"/>
    <w:rsid w:val="004C71AE"/>
    <w:rsid w:val="004D0683"/>
    <w:rsid w:val="004D14C8"/>
    <w:rsid w:val="004D32CA"/>
    <w:rsid w:val="004D40B2"/>
    <w:rsid w:val="004E2864"/>
    <w:rsid w:val="004E6B7A"/>
    <w:rsid w:val="004F08AD"/>
    <w:rsid w:val="004F5DED"/>
    <w:rsid w:val="004F779A"/>
    <w:rsid w:val="00505D76"/>
    <w:rsid w:val="00507DC4"/>
    <w:rsid w:val="00510158"/>
    <w:rsid w:val="0051230E"/>
    <w:rsid w:val="00513331"/>
    <w:rsid w:val="0051378B"/>
    <w:rsid w:val="00514D2C"/>
    <w:rsid w:val="0051627A"/>
    <w:rsid w:val="00517030"/>
    <w:rsid w:val="005242E0"/>
    <w:rsid w:val="00524E12"/>
    <w:rsid w:val="005318F6"/>
    <w:rsid w:val="0053248B"/>
    <w:rsid w:val="0054074D"/>
    <w:rsid w:val="0054078C"/>
    <w:rsid w:val="00540A3C"/>
    <w:rsid w:val="00545957"/>
    <w:rsid w:val="0055062B"/>
    <w:rsid w:val="00550916"/>
    <w:rsid w:val="00550CD9"/>
    <w:rsid w:val="0055117A"/>
    <w:rsid w:val="00552293"/>
    <w:rsid w:val="005546EC"/>
    <w:rsid w:val="00561120"/>
    <w:rsid w:val="00565180"/>
    <w:rsid w:val="005677B4"/>
    <w:rsid w:val="00574FFE"/>
    <w:rsid w:val="00576C3D"/>
    <w:rsid w:val="00580C90"/>
    <w:rsid w:val="00581F8F"/>
    <w:rsid w:val="00582C58"/>
    <w:rsid w:val="00584C39"/>
    <w:rsid w:val="00586797"/>
    <w:rsid w:val="005937CF"/>
    <w:rsid w:val="00597E79"/>
    <w:rsid w:val="005A3670"/>
    <w:rsid w:val="005A4DD1"/>
    <w:rsid w:val="005B31D7"/>
    <w:rsid w:val="005C4B56"/>
    <w:rsid w:val="005C73D9"/>
    <w:rsid w:val="005D22F4"/>
    <w:rsid w:val="005D7F8D"/>
    <w:rsid w:val="005E07A7"/>
    <w:rsid w:val="005E0C57"/>
    <w:rsid w:val="005E1318"/>
    <w:rsid w:val="005F0AAB"/>
    <w:rsid w:val="005F0F59"/>
    <w:rsid w:val="005F1D61"/>
    <w:rsid w:val="005F26D7"/>
    <w:rsid w:val="005F2BC6"/>
    <w:rsid w:val="005F309A"/>
    <w:rsid w:val="005F36C4"/>
    <w:rsid w:val="005F6647"/>
    <w:rsid w:val="005F7C8A"/>
    <w:rsid w:val="006006F8"/>
    <w:rsid w:val="00602310"/>
    <w:rsid w:val="0060655E"/>
    <w:rsid w:val="00610304"/>
    <w:rsid w:val="006109CF"/>
    <w:rsid w:val="00613BC1"/>
    <w:rsid w:val="00620EC5"/>
    <w:rsid w:val="006228E4"/>
    <w:rsid w:val="00625346"/>
    <w:rsid w:val="00626E42"/>
    <w:rsid w:val="006300F1"/>
    <w:rsid w:val="00633720"/>
    <w:rsid w:val="00634AF8"/>
    <w:rsid w:val="00637341"/>
    <w:rsid w:val="006418CF"/>
    <w:rsid w:val="00643295"/>
    <w:rsid w:val="0064420A"/>
    <w:rsid w:val="00644F24"/>
    <w:rsid w:val="006523D3"/>
    <w:rsid w:val="00655D82"/>
    <w:rsid w:val="0065610E"/>
    <w:rsid w:val="00656794"/>
    <w:rsid w:val="00656799"/>
    <w:rsid w:val="006577E5"/>
    <w:rsid w:val="00660B48"/>
    <w:rsid w:val="006632A9"/>
    <w:rsid w:val="00664FF9"/>
    <w:rsid w:val="00666858"/>
    <w:rsid w:val="00672348"/>
    <w:rsid w:val="00672A68"/>
    <w:rsid w:val="00675097"/>
    <w:rsid w:val="00680A4A"/>
    <w:rsid w:val="006816AC"/>
    <w:rsid w:val="00687717"/>
    <w:rsid w:val="00687D1D"/>
    <w:rsid w:val="006919F2"/>
    <w:rsid w:val="00694547"/>
    <w:rsid w:val="006969B3"/>
    <w:rsid w:val="006973E3"/>
    <w:rsid w:val="006A3CC5"/>
    <w:rsid w:val="006A53FA"/>
    <w:rsid w:val="006A779D"/>
    <w:rsid w:val="006B1D10"/>
    <w:rsid w:val="006B4B51"/>
    <w:rsid w:val="006B545B"/>
    <w:rsid w:val="006C53F7"/>
    <w:rsid w:val="006D3A31"/>
    <w:rsid w:val="006D559D"/>
    <w:rsid w:val="006D6432"/>
    <w:rsid w:val="006D6EBA"/>
    <w:rsid w:val="006E0668"/>
    <w:rsid w:val="006E37C6"/>
    <w:rsid w:val="006E3C0B"/>
    <w:rsid w:val="006E5A00"/>
    <w:rsid w:val="006F2278"/>
    <w:rsid w:val="006F2717"/>
    <w:rsid w:val="006F2DC1"/>
    <w:rsid w:val="006F67E7"/>
    <w:rsid w:val="0070198B"/>
    <w:rsid w:val="007019B9"/>
    <w:rsid w:val="00702E82"/>
    <w:rsid w:val="007057C9"/>
    <w:rsid w:val="00706AC5"/>
    <w:rsid w:val="0071625D"/>
    <w:rsid w:val="007168E4"/>
    <w:rsid w:val="00717A7F"/>
    <w:rsid w:val="00722BB0"/>
    <w:rsid w:val="00730C29"/>
    <w:rsid w:val="0073301C"/>
    <w:rsid w:val="00737394"/>
    <w:rsid w:val="00743DC0"/>
    <w:rsid w:val="00745CD6"/>
    <w:rsid w:val="00745F97"/>
    <w:rsid w:val="00747077"/>
    <w:rsid w:val="0075223A"/>
    <w:rsid w:val="00752505"/>
    <w:rsid w:val="00753525"/>
    <w:rsid w:val="007557A8"/>
    <w:rsid w:val="007600C5"/>
    <w:rsid w:val="007644AF"/>
    <w:rsid w:val="00766557"/>
    <w:rsid w:val="00766A07"/>
    <w:rsid w:val="0077005E"/>
    <w:rsid w:val="00771EC4"/>
    <w:rsid w:val="00774E65"/>
    <w:rsid w:val="007765FC"/>
    <w:rsid w:val="00777292"/>
    <w:rsid w:val="007820DC"/>
    <w:rsid w:val="0078277D"/>
    <w:rsid w:val="00782900"/>
    <w:rsid w:val="00792F39"/>
    <w:rsid w:val="00795BB8"/>
    <w:rsid w:val="007A0212"/>
    <w:rsid w:val="007A1438"/>
    <w:rsid w:val="007A45A1"/>
    <w:rsid w:val="007A53BD"/>
    <w:rsid w:val="007B0A3C"/>
    <w:rsid w:val="007B442B"/>
    <w:rsid w:val="007B4772"/>
    <w:rsid w:val="007C04CB"/>
    <w:rsid w:val="007C11AB"/>
    <w:rsid w:val="007C12E2"/>
    <w:rsid w:val="007C30A8"/>
    <w:rsid w:val="007C7D6E"/>
    <w:rsid w:val="007D1A32"/>
    <w:rsid w:val="007D1BE2"/>
    <w:rsid w:val="007D447C"/>
    <w:rsid w:val="007D46A8"/>
    <w:rsid w:val="007D71C7"/>
    <w:rsid w:val="007E0CEA"/>
    <w:rsid w:val="007E1D08"/>
    <w:rsid w:val="007E5AED"/>
    <w:rsid w:val="007F1D01"/>
    <w:rsid w:val="007F5002"/>
    <w:rsid w:val="007F69FB"/>
    <w:rsid w:val="007F7230"/>
    <w:rsid w:val="00802AA5"/>
    <w:rsid w:val="008033FD"/>
    <w:rsid w:val="008037D8"/>
    <w:rsid w:val="00805433"/>
    <w:rsid w:val="008111F7"/>
    <w:rsid w:val="0081238E"/>
    <w:rsid w:val="00814B1B"/>
    <w:rsid w:val="00814DA4"/>
    <w:rsid w:val="00815098"/>
    <w:rsid w:val="00816E5C"/>
    <w:rsid w:val="00824789"/>
    <w:rsid w:val="008268BF"/>
    <w:rsid w:val="008304B6"/>
    <w:rsid w:val="008445F3"/>
    <w:rsid w:val="0084532A"/>
    <w:rsid w:val="00845E2F"/>
    <w:rsid w:val="00847098"/>
    <w:rsid w:val="00847280"/>
    <w:rsid w:val="008478D2"/>
    <w:rsid w:val="0085013A"/>
    <w:rsid w:val="00851C07"/>
    <w:rsid w:val="00852DF8"/>
    <w:rsid w:val="00862625"/>
    <w:rsid w:val="0086597A"/>
    <w:rsid w:val="008670E6"/>
    <w:rsid w:val="00867675"/>
    <w:rsid w:val="00870A16"/>
    <w:rsid w:val="00874287"/>
    <w:rsid w:val="00876469"/>
    <w:rsid w:val="00876E65"/>
    <w:rsid w:val="008771F4"/>
    <w:rsid w:val="00882FE1"/>
    <w:rsid w:val="00887C25"/>
    <w:rsid w:val="00891232"/>
    <w:rsid w:val="00891BCF"/>
    <w:rsid w:val="00891FA2"/>
    <w:rsid w:val="00894AA8"/>
    <w:rsid w:val="00895781"/>
    <w:rsid w:val="00895F0C"/>
    <w:rsid w:val="008A00A3"/>
    <w:rsid w:val="008A023B"/>
    <w:rsid w:val="008A1E96"/>
    <w:rsid w:val="008A5F50"/>
    <w:rsid w:val="008B249E"/>
    <w:rsid w:val="008B5356"/>
    <w:rsid w:val="008B7274"/>
    <w:rsid w:val="008B774D"/>
    <w:rsid w:val="008C21A1"/>
    <w:rsid w:val="008C4638"/>
    <w:rsid w:val="008C4ED9"/>
    <w:rsid w:val="008C542A"/>
    <w:rsid w:val="008C5AA3"/>
    <w:rsid w:val="008C61D0"/>
    <w:rsid w:val="008D02EF"/>
    <w:rsid w:val="008D14E0"/>
    <w:rsid w:val="008D3C4F"/>
    <w:rsid w:val="008E0ABA"/>
    <w:rsid w:val="008E0EB1"/>
    <w:rsid w:val="008E283B"/>
    <w:rsid w:val="008E3589"/>
    <w:rsid w:val="008E53BA"/>
    <w:rsid w:val="008E582C"/>
    <w:rsid w:val="008E5A8D"/>
    <w:rsid w:val="008E5FB9"/>
    <w:rsid w:val="008E69F1"/>
    <w:rsid w:val="008F02AC"/>
    <w:rsid w:val="008F087E"/>
    <w:rsid w:val="008F2FC1"/>
    <w:rsid w:val="008F3E3B"/>
    <w:rsid w:val="008F4D58"/>
    <w:rsid w:val="00903753"/>
    <w:rsid w:val="009047A4"/>
    <w:rsid w:val="00904B4B"/>
    <w:rsid w:val="00905E8F"/>
    <w:rsid w:val="00907895"/>
    <w:rsid w:val="00913483"/>
    <w:rsid w:val="009227B6"/>
    <w:rsid w:val="009245DE"/>
    <w:rsid w:val="00924A4B"/>
    <w:rsid w:val="0092571F"/>
    <w:rsid w:val="009262B9"/>
    <w:rsid w:val="0093071E"/>
    <w:rsid w:val="009343E6"/>
    <w:rsid w:val="00934CEC"/>
    <w:rsid w:val="0093584F"/>
    <w:rsid w:val="00936362"/>
    <w:rsid w:val="009368BF"/>
    <w:rsid w:val="0094000A"/>
    <w:rsid w:val="00941417"/>
    <w:rsid w:val="00942DC5"/>
    <w:rsid w:val="00950393"/>
    <w:rsid w:val="00951E14"/>
    <w:rsid w:val="00952945"/>
    <w:rsid w:val="00953C17"/>
    <w:rsid w:val="009613A2"/>
    <w:rsid w:val="009616F7"/>
    <w:rsid w:val="009622D6"/>
    <w:rsid w:val="009655FB"/>
    <w:rsid w:val="00966639"/>
    <w:rsid w:val="009727F2"/>
    <w:rsid w:val="00973033"/>
    <w:rsid w:val="009738E1"/>
    <w:rsid w:val="0097627F"/>
    <w:rsid w:val="00977C7A"/>
    <w:rsid w:val="00982506"/>
    <w:rsid w:val="00982818"/>
    <w:rsid w:val="00985AB6"/>
    <w:rsid w:val="009867E1"/>
    <w:rsid w:val="009874A1"/>
    <w:rsid w:val="00990EAB"/>
    <w:rsid w:val="00994C44"/>
    <w:rsid w:val="00994FE1"/>
    <w:rsid w:val="00997148"/>
    <w:rsid w:val="009A309E"/>
    <w:rsid w:val="009A4B4A"/>
    <w:rsid w:val="009A5868"/>
    <w:rsid w:val="009A587C"/>
    <w:rsid w:val="009A6167"/>
    <w:rsid w:val="009B00F5"/>
    <w:rsid w:val="009B07B6"/>
    <w:rsid w:val="009B39B4"/>
    <w:rsid w:val="009B5569"/>
    <w:rsid w:val="009B57B7"/>
    <w:rsid w:val="009B68FB"/>
    <w:rsid w:val="009B7B86"/>
    <w:rsid w:val="009C2F37"/>
    <w:rsid w:val="009C48FC"/>
    <w:rsid w:val="009C5985"/>
    <w:rsid w:val="009D2466"/>
    <w:rsid w:val="009D25DA"/>
    <w:rsid w:val="009D4B0D"/>
    <w:rsid w:val="009D58AA"/>
    <w:rsid w:val="009D77B5"/>
    <w:rsid w:val="009E01D3"/>
    <w:rsid w:val="009E10C3"/>
    <w:rsid w:val="009E15B0"/>
    <w:rsid w:val="009E1FEB"/>
    <w:rsid w:val="009E36EB"/>
    <w:rsid w:val="009F34CF"/>
    <w:rsid w:val="009F3E4E"/>
    <w:rsid w:val="00A01D8E"/>
    <w:rsid w:val="00A0213D"/>
    <w:rsid w:val="00A1158E"/>
    <w:rsid w:val="00A1237C"/>
    <w:rsid w:val="00A20A2C"/>
    <w:rsid w:val="00A222F9"/>
    <w:rsid w:val="00A23B95"/>
    <w:rsid w:val="00A26FA3"/>
    <w:rsid w:val="00A31DCB"/>
    <w:rsid w:val="00A32375"/>
    <w:rsid w:val="00A33B35"/>
    <w:rsid w:val="00A374D9"/>
    <w:rsid w:val="00A407E0"/>
    <w:rsid w:val="00A4300B"/>
    <w:rsid w:val="00A51127"/>
    <w:rsid w:val="00A51E0E"/>
    <w:rsid w:val="00A52AD4"/>
    <w:rsid w:val="00A52AE6"/>
    <w:rsid w:val="00A56E76"/>
    <w:rsid w:val="00A646D2"/>
    <w:rsid w:val="00A6651B"/>
    <w:rsid w:val="00A71421"/>
    <w:rsid w:val="00A7163C"/>
    <w:rsid w:val="00A724E0"/>
    <w:rsid w:val="00A738CB"/>
    <w:rsid w:val="00A7465D"/>
    <w:rsid w:val="00A75552"/>
    <w:rsid w:val="00A75689"/>
    <w:rsid w:val="00A7660C"/>
    <w:rsid w:val="00A76AED"/>
    <w:rsid w:val="00A77193"/>
    <w:rsid w:val="00A80D04"/>
    <w:rsid w:val="00A80FD2"/>
    <w:rsid w:val="00A8142C"/>
    <w:rsid w:val="00A85698"/>
    <w:rsid w:val="00A85E22"/>
    <w:rsid w:val="00A8625A"/>
    <w:rsid w:val="00A90527"/>
    <w:rsid w:val="00A91003"/>
    <w:rsid w:val="00A91079"/>
    <w:rsid w:val="00A91A46"/>
    <w:rsid w:val="00A926E9"/>
    <w:rsid w:val="00A94D98"/>
    <w:rsid w:val="00A94E5F"/>
    <w:rsid w:val="00AA22AE"/>
    <w:rsid w:val="00AA2C1D"/>
    <w:rsid w:val="00AA4DBC"/>
    <w:rsid w:val="00AA55A1"/>
    <w:rsid w:val="00AA74F1"/>
    <w:rsid w:val="00AB036E"/>
    <w:rsid w:val="00AB0E6C"/>
    <w:rsid w:val="00AB4286"/>
    <w:rsid w:val="00AB4556"/>
    <w:rsid w:val="00AB51B1"/>
    <w:rsid w:val="00AC430B"/>
    <w:rsid w:val="00AC44B7"/>
    <w:rsid w:val="00AC4873"/>
    <w:rsid w:val="00AC4DC1"/>
    <w:rsid w:val="00AC7681"/>
    <w:rsid w:val="00AD23B9"/>
    <w:rsid w:val="00AD5EFD"/>
    <w:rsid w:val="00AD7354"/>
    <w:rsid w:val="00AE00BC"/>
    <w:rsid w:val="00AE5B65"/>
    <w:rsid w:val="00AF153D"/>
    <w:rsid w:val="00AF1780"/>
    <w:rsid w:val="00AF286B"/>
    <w:rsid w:val="00AF2B80"/>
    <w:rsid w:val="00AF4F22"/>
    <w:rsid w:val="00B00BDD"/>
    <w:rsid w:val="00B02631"/>
    <w:rsid w:val="00B029A0"/>
    <w:rsid w:val="00B02AA2"/>
    <w:rsid w:val="00B03BF7"/>
    <w:rsid w:val="00B051D9"/>
    <w:rsid w:val="00B05C27"/>
    <w:rsid w:val="00B06B5E"/>
    <w:rsid w:val="00B106A1"/>
    <w:rsid w:val="00B12002"/>
    <w:rsid w:val="00B12E58"/>
    <w:rsid w:val="00B17580"/>
    <w:rsid w:val="00B2009A"/>
    <w:rsid w:val="00B219E2"/>
    <w:rsid w:val="00B22FD1"/>
    <w:rsid w:val="00B2622D"/>
    <w:rsid w:val="00B33E51"/>
    <w:rsid w:val="00B36507"/>
    <w:rsid w:val="00B42AD6"/>
    <w:rsid w:val="00B50A62"/>
    <w:rsid w:val="00B716F6"/>
    <w:rsid w:val="00B71BBE"/>
    <w:rsid w:val="00B724FD"/>
    <w:rsid w:val="00B72BC3"/>
    <w:rsid w:val="00B737FD"/>
    <w:rsid w:val="00B773DE"/>
    <w:rsid w:val="00B814CB"/>
    <w:rsid w:val="00B87A98"/>
    <w:rsid w:val="00B920E9"/>
    <w:rsid w:val="00B92848"/>
    <w:rsid w:val="00B95D74"/>
    <w:rsid w:val="00B95ED5"/>
    <w:rsid w:val="00B9612E"/>
    <w:rsid w:val="00B97B08"/>
    <w:rsid w:val="00BA01BC"/>
    <w:rsid w:val="00BA19FE"/>
    <w:rsid w:val="00BA2280"/>
    <w:rsid w:val="00BA25F6"/>
    <w:rsid w:val="00BA2780"/>
    <w:rsid w:val="00BA4C18"/>
    <w:rsid w:val="00BA5D3A"/>
    <w:rsid w:val="00BA6642"/>
    <w:rsid w:val="00BB3EC9"/>
    <w:rsid w:val="00BB4680"/>
    <w:rsid w:val="00BB73CB"/>
    <w:rsid w:val="00BC296B"/>
    <w:rsid w:val="00BC5FD3"/>
    <w:rsid w:val="00BC613A"/>
    <w:rsid w:val="00BC661A"/>
    <w:rsid w:val="00BD4DFC"/>
    <w:rsid w:val="00BD5608"/>
    <w:rsid w:val="00BD566B"/>
    <w:rsid w:val="00BD6C2B"/>
    <w:rsid w:val="00BE2ACF"/>
    <w:rsid w:val="00BE5383"/>
    <w:rsid w:val="00BE5ADB"/>
    <w:rsid w:val="00BE62AF"/>
    <w:rsid w:val="00BE649F"/>
    <w:rsid w:val="00BF407F"/>
    <w:rsid w:val="00BF6566"/>
    <w:rsid w:val="00BF7EE9"/>
    <w:rsid w:val="00C01554"/>
    <w:rsid w:val="00C02BCF"/>
    <w:rsid w:val="00C03D84"/>
    <w:rsid w:val="00C06C52"/>
    <w:rsid w:val="00C06E9F"/>
    <w:rsid w:val="00C11C41"/>
    <w:rsid w:val="00C12312"/>
    <w:rsid w:val="00C14E19"/>
    <w:rsid w:val="00C15EAB"/>
    <w:rsid w:val="00C21323"/>
    <w:rsid w:val="00C21E90"/>
    <w:rsid w:val="00C243C1"/>
    <w:rsid w:val="00C27734"/>
    <w:rsid w:val="00C31436"/>
    <w:rsid w:val="00C31696"/>
    <w:rsid w:val="00C33C91"/>
    <w:rsid w:val="00C35471"/>
    <w:rsid w:val="00C361FE"/>
    <w:rsid w:val="00C42916"/>
    <w:rsid w:val="00C45365"/>
    <w:rsid w:val="00C45793"/>
    <w:rsid w:val="00C4592E"/>
    <w:rsid w:val="00C5354E"/>
    <w:rsid w:val="00C53A70"/>
    <w:rsid w:val="00C549A4"/>
    <w:rsid w:val="00C555D8"/>
    <w:rsid w:val="00C55705"/>
    <w:rsid w:val="00C609D3"/>
    <w:rsid w:val="00C62617"/>
    <w:rsid w:val="00C67232"/>
    <w:rsid w:val="00C73202"/>
    <w:rsid w:val="00C7513E"/>
    <w:rsid w:val="00C753F6"/>
    <w:rsid w:val="00C76843"/>
    <w:rsid w:val="00C824F7"/>
    <w:rsid w:val="00C852B9"/>
    <w:rsid w:val="00C91ABE"/>
    <w:rsid w:val="00C96D03"/>
    <w:rsid w:val="00CA37F7"/>
    <w:rsid w:val="00CA49F1"/>
    <w:rsid w:val="00CB3339"/>
    <w:rsid w:val="00CB360B"/>
    <w:rsid w:val="00CB3760"/>
    <w:rsid w:val="00CB3B66"/>
    <w:rsid w:val="00CB45BE"/>
    <w:rsid w:val="00CC071E"/>
    <w:rsid w:val="00CC19ED"/>
    <w:rsid w:val="00CC7EBE"/>
    <w:rsid w:val="00CC7FB4"/>
    <w:rsid w:val="00CD1B57"/>
    <w:rsid w:val="00CD2357"/>
    <w:rsid w:val="00CD3972"/>
    <w:rsid w:val="00CD480D"/>
    <w:rsid w:val="00CD5B31"/>
    <w:rsid w:val="00CD614B"/>
    <w:rsid w:val="00CD621A"/>
    <w:rsid w:val="00CD6FF5"/>
    <w:rsid w:val="00CE38A7"/>
    <w:rsid w:val="00CE3941"/>
    <w:rsid w:val="00CE430D"/>
    <w:rsid w:val="00CE5019"/>
    <w:rsid w:val="00CE5AB0"/>
    <w:rsid w:val="00CE7CA9"/>
    <w:rsid w:val="00CF0BC0"/>
    <w:rsid w:val="00CF4EB6"/>
    <w:rsid w:val="00CF5F1E"/>
    <w:rsid w:val="00CF7779"/>
    <w:rsid w:val="00D007DE"/>
    <w:rsid w:val="00D04A5A"/>
    <w:rsid w:val="00D06986"/>
    <w:rsid w:val="00D23069"/>
    <w:rsid w:val="00D24A65"/>
    <w:rsid w:val="00D25C0E"/>
    <w:rsid w:val="00D278A4"/>
    <w:rsid w:val="00D318C5"/>
    <w:rsid w:val="00D33A0F"/>
    <w:rsid w:val="00D35476"/>
    <w:rsid w:val="00D368BB"/>
    <w:rsid w:val="00D471CC"/>
    <w:rsid w:val="00D537F6"/>
    <w:rsid w:val="00D54420"/>
    <w:rsid w:val="00D55DC2"/>
    <w:rsid w:val="00D57975"/>
    <w:rsid w:val="00D60441"/>
    <w:rsid w:val="00D612BB"/>
    <w:rsid w:val="00D6341B"/>
    <w:rsid w:val="00D63D37"/>
    <w:rsid w:val="00D64506"/>
    <w:rsid w:val="00D65BB5"/>
    <w:rsid w:val="00D672CC"/>
    <w:rsid w:val="00D75B58"/>
    <w:rsid w:val="00D76990"/>
    <w:rsid w:val="00D76D6B"/>
    <w:rsid w:val="00D809B4"/>
    <w:rsid w:val="00D856B4"/>
    <w:rsid w:val="00D907AA"/>
    <w:rsid w:val="00D91393"/>
    <w:rsid w:val="00D97B2A"/>
    <w:rsid w:val="00DA28B8"/>
    <w:rsid w:val="00DA2BC4"/>
    <w:rsid w:val="00DA310E"/>
    <w:rsid w:val="00DA4D51"/>
    <w:rsid w:val="00DA5886"/>
    <w:rsid w:val="00DB14C3"/>
    <w:rsid w:val="00DB284C"/>
    <w:rsid w:val="00DB456A"/>
    <w:rsid w:val="00DB7529"/>
    <w:rsid w:val="00DB787F"/>
    <w:rsid w:val="00DB79CE"/>
    <w:rsid w:val="00DC0750"/>
    <w:rsid w:val="00DC3A0C"/>
    <w:rsid w:val="00DD110F"/>
    <w:rsid w:val="00DD381C"/>
    <w:rsid w:val="00DD780A"/>
    <w:rsid w:val="00DE17B3"/>
    <w:rsid w:val="00DE4C19"/>
    <w:rsid w:val="00DE7A1C"/>
    <w:rsid w:val="00DF55B2"/>
    <w:rsid w:val="00DF6F1B"/>
    <w:rsid w:val="00DF7A1B"/>
    <w:rsid w:val="00E10530"/>
    <w:rsid w:val="00E15FE7"/>
    <w:rsid w:val="00E16AAF"/>
    <w:rsid w:val="00E24291"/>
    <w:rsid w:val="00E26BF6"/>
    <w:rsid w:val="00E3114B"/>
    <w:rsid w:val="00E36AB1"/>
    <w:rsid w:val="00E42846"/>
    <w:rsid w:val="00E4672B"/>
    <w:rsid w:val="00E52FEB"/>
    <w:rsid w:val="00E60B8C"/>
    <w:rsid w:val="00E667A9"/>
    <w:rsid w:val="00E72ED6"/>
    <w:rsid w:val="00E7353B"/>
    <w:rsid w:val="00E735DD"/>
    <w:rsid w:val="00E76872"/>
    <w:rsid w:val="00E81161"/>
    <w:rsid w:val="00E83E47"/>
    <w:rsid w:val="00E90480"/>
    <w:rsid w:val="00E91064"/>
    <w:rsid w:val="00E9671D"/>
    <w:rsid w:val="00EA0F23"/>
    <w:rsid w:val="00EA611C"/>
    <w:rsid w:val="00EA62C3"/>
    <w:rsid w:val="00EB0697"/>
    <w:rsid w:val="00EB06D9"/>
    <w:rsid w:val="00EB564A"/>
    <w:rsid w:val="00EB57D7"/>
    <w:rsid w:val="00EB580C"/>
    <w:rsid w:val="00EB62E0"/>
    <w:rsid w:val="00EB7308"/>
    <w:rsid w:val="00EB7A5F"/>
    <w:rsid w:val="00EC0420"/>
    <w:rsid w:val="00EC350A"/>
    <w:rsid w:val="00EC47DE"/>
    <w:rsid w:val="00EC5B01"/>
    <w:rsid w:val="00EC5DB2"/>
    <w:rsid w:val="00ED267B"/>
    <w:rsid w:val="00ED4F79"/>
    <w:rsid w:val="00ED5D90"/>
    <w:rsid w:val="00EE3576"/>
    <w:rsid w:val="00EE363D"/>
    <w:rsid w:val="00EE68CA"/>
    <w:rsid w:val="00EE6A46"/>
    <w:rsid w:val="00EE72CD"/>
    <w:rsid w:val="00EE796A"/>
    <w:rsid w:val="00EF13AB"/>
    <w:rsid w:val="00EF72E8"/>
    <w:rsid w:val="00EF78D4"/>
    <w:rsid w:val="00F0159A"/>
    <w:rsid w:val="00F05386"/>
    <w:rsid w:val="00F055B8"/>
    <w:rsid w:val="00F06D17"/>
    <w:rsid w:val="00F11960"/>
    <w:rsid w:val="00F14E9B"/>
    <w:rsid w:val="00F218CB"/>
    <w:rsid w:val="00F21921"/>
    <w:rsid w:val="00F21F2F"/>
    <w:rsid w:val="00F235E9"/>
    <w:rsid w:val="00F246B0"/>
    <w:rsid w:val="00F257E7"/>
    <w:rsid w:val="00F26046"/>
    <w:rsid w:val="00F2719C"/>
    <w:rsid w:val="00F272CC"/>
    <w:rsid w:val="00F316E1"/>
    <w:rsid w:val="00F3246F"/>
    <w:rsid w:val="00F33A65"/>
    <w:rsid w:val="00F35B55"/>
    <w:rsid w:val="00F3693F"/>
    <w:rsid w:val="00F40F0D"/>
    <w:rsid w:val="00F41A0B"/>
    <w:rsid w:val="00F452C1"/>
    <w:rsid w:val="00F46F12"/>
    <w:rsid w:val="00F56051"/>
    <w:rsid w:val="00F56A7C"/>
    <w:rsid w:val="00F61DF7"/>
    <w:rsid w:val="00F65998"/>
    <w:rsid w:val="00F65E47"/>
    <w:rsid w:val="00F67B2F"/>
    <w:rsid w:val="00F70D6E"/>
    <w:rsid w:val="00F71432"/>
    <w:rsid w:val="00F71E6A"/>
    <w:rsid w:val="00F752D4"/>
    <w:rsid w:val="00F80283"/>
    <w:rsid w:val="00F80FD8"/>
    <w:rsid w:val="00F85DC5"/>
    <w:rsid w:val="00F918BF"/>
    <w:rsid w:val="00F94597"/>
    <w:rsid w:val="00F96E6E"/>
    <w:rsid w:val="00F9786F"/>
    <w:rsid w:val="00FA2FA5"/>
    <w:rsid w:val="00FA45D4"/>
    <w:rsid w:val="00FA4B99"/>
    <w:rsid w:val="00FA56F7"/>
    <w:rsid w:val="00FA5C84"/>
    <w:rsid w:val="00FB066D"/>
    <w:rsid w:val="00FB0F9A"/>
    <w:rsid w:val="00FB4302"/>
    <w:rsid w:val="00FB57AD"/>
    <w:rsid w:val="00FB5B10"/>
    <w:rsid w:val="00FC4B8C"/>
    <w:rsid w:val="00FC5290"/>
    <w:rsid w:val="00FC67D0"/>
    <w:rsid w:val="00FC7458"/>
    <w:rsid w:val="00FD0603"/>
    <w:rsid w:val="00FD176E"/>
    <w:rsid w:val="00FD518E"/>
    <w:rsid w:val="00FD6F2C"/>
    <w:rsid w:val="00FE04CE"/>
    <w:rsid w:val="00FE2863"/>
    <w:rsid w:val="00FE42EB"/>
    <w:rsid w:val="00FF0C6D"/>
    <w:rsid w:val="00FF3EFB"/>
    <w:rsid w:val="00FF7EF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D455E"/>
  <w15:chartTrackingRefBased/>
  <w15:docId w15:val="{441248C8-F369-B14B-B0C2-B9856A0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Normalny calibri"/>
    <w:qFormat/>
    <w:rsid w:val="00035954"/>
    <w:rPr>
      <w:rFonts w:ascii="Times New Roman" w:eastAsia="Times New Roman" w:hAnsi="Times New Roman"/>
      <w:sz w:val="24"/>
      <w:szCs w:val="24"/>
    </w:rPr>
  </w:style>
  <w:style w:type="paragraph" w:styleId="Nagwek1">
    <w:name w:val="heading 1"/>
    <w:basedOn w:val="Normalny"/>
    <w:next w:val="Normalny"/>
    <w:link w:val="Nagwek1Znak"/>
    <w:qFormat/>
    <w:rsid w:val="00510158"/>
    <w:pPr>
      <w:keepNext/>
      <w:spacing w:before="240" w:after="60"/>
      <w:jc w:val="center"/>
      <w:outlineLvl w:val="0"/>
    </w:pPr>
    <w:rPr>
      <w:rFonts w:ascii="Arial Narrow" w:hAnsi="Arial Narrow"/>
      <w:b/>
      <w:caps/>
      <w:color w:val="0000FF"/>
      <w:kern w:val="28"/>
      <w:sz w:val="28"/>
      <w:szCs w:val="20"/>
    </w:rPr>
  </w:style>
  <w:style w:type="paragraph" w:styleId="Nagwek2">
    <w:name w:val="heading 2"/>
    <w:basedOn w:val="Normalny"/>
    <w:next w:val="Normalny"/>
    <w:link w:val="Nagwek2Znak"/>
    <w:semiHidden/>
    <w:unhideWhenUsed/>
    <w:qFormat/>
    <w:rsid w:val="00510158"/>
    <w:pPr>
      <w:keepNext/>
      <w:numPr>
        <w:numId w:val="1"/>
      </w:numPr>
      <w:spacing w:before="240" w:after="60"/>
      <w:outlineLvl w:val="1"/>
    </w:pPr>
    <w:rPr>
      <w:rFonts w:ascii="Arial Narrow" w:hAnsi="Arial Narrow"/>
      <w:b/>
      <w:szCs w:val="20"/>
    </w:rPr>
  </w:style>
  <w:style w:type="paragraph" w:styleId="Nagwek3">
    <w:name w:val="heading 3"/>
    <w:basedOn w:val="Normalny"/>
    <w:next w:val="Normalny"/>
    <w:link w:val="Nagwek3Znak"/>
    <w:uiPriority w:val="9"/>
    <w:semiHidden/>
    <w:unhideWhenUsed/>
    <w:qFormat/>
    <w:rsid w:val="00904B4B"/>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semiHidden/>
    <w:unhideWhenUsed/>
    <w:qFormat/>
    <w:rsid w:val="00904B4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basedOn w:val="Normalny"/>
    <w:uiPriority w:val="1"/>
    <w:qFormat/>
    <w:rsid w:val="000E727B"/>
    <w:pPr>
      <w:spacing w:before="120" w:after="120"/>
    </w:pPr>
    <w:rPr>
      <w:rFonts w:ascii="Klavika Light" w:hAnsi="Klavika Light"/>
    </w:rPr>
  </w:style>
  <w:style w:type="character" w:styleId="Hipercze">
    <w:name w:val="Hyperlink"/>
    <w:uiPriority w:val="99"/>
    <w:unhideWhenUsed/>
    <w:rsid w:val="008F2FC1"/>
    <w:rPr>
      <w:color w:val="0000FF"/>
      <w:u w:val="single"/>
    </w:rPr>
  </w:style>
  <w:style w:type="paragraph" w:styleId="Nagwek">
    <w:name w:val="header"/>
    <w:basedOn w:val="Normalny"/>
    <w:link w:val="NagwekZnak"/>
    <w:unhideWhenUsed/>
    <w:rsid w:val="00A75552"/>
    <w:pPr>
      <w:tabs>
        <w:tab w:val="center" w:pos="4536"/>
        <w:tab w:val="right" w:pos="9072"/>
      </w:tabs>
    </w:pPr>
  </w:style>
  <w:style w:type="character" w:customStyle="1" w:styleId="NagwekZnak">
    <w:name w:val="Nagłówek Znak"/>
    <w:link w:val="Nagwek"/>
    <w:rsid w:val="00A75552"/>
    <w:rPr>
      <w:rFonts w:cs="Times New Roman"/>
      <w:sz w:val="20"/>
    </w:rPr>
  </w:style>
  <w:style w:type="paragraph" w:styleId="Stopka">
    <w:name w:val="footer"/>
    <w:basedOn w:val="Normalny"/>
    <w:link w:val="StopkaZnak"/>
    <w:uiPriority w:val="99"/>
    <w:unhideWhenUsed/>
    <w:rsid w:val="00A75552"/>
    <w:pPr>
      <w:tabs>
        <w:tab w:val="center" w:pos="4536"/>
        <w:tab w:val="right" w:pos="9072"/>
      </w:tabs>
    </w:pPr>
  </w:style>
  <w:style w:type="character" w:customStyle="1" w:styleId="StopkaZnak">
    <w:name w:val="Stopka Znak"/>
    <w:link w:val="Stopka"/>
    <w:uiPriority w:val="99"/>
    <w:rsid w:val="00A75552"/>
    <w:rPr>
      <w:rFonts w:cs="Times New Roman"/>
      <w:sz w:val="20"/>
    </w:rPr>
  </w:style>
  <w:style w:type="paragraph" w:styleId="Tekstdymka">
    <w:name w:val="Balloon Text"/>
    <w:basedOn w:val="Normalny"/>
    <w:link w:val="TekstdymkaZnak"/>
    <w:uiPriority w:val="99"/>
    <w:semiHidden/>
    <w:unhideWhenUsed/>
    <w:rsid w:val="00A75552"/>
    <w:rPr>
      <w:rFonts w:ascii="Tahoma" w:hAnsi="Tahoma" w:cs="Tahoma"/>
      <w:sz w:val="16"/>
      <w:szCs w:val="16"/>
    </w:rPr>
  </w:style>
  <w:style w:type="character" w:customStyle="1" w:styleId="TekstdymkaZnak">
    <w:name w:val="Tekst dymka Znak"/>
    <w:link w:val="Tekstdymka"/>
    <w:uiPriority w:val="99"/>
    <w:semiHidden/>
    <w:rsid w:val="00A75552"/>
    <w:rPr>
      <w:rFonts w:ascii="Tahoma" w:hAnsi="Tahoma" w:cs="Tahoma"/>
      <w:sz w:val="16"/>
      <w:szCs w:val="16"/>
    </w:rPr>
  </w:style>
  <w:style w:type="table" w:styleId="Tabela-Siatka">
    <w:name w:val="Table Grid"/>
    <w:basedOn w:val="Standardowy"/>
    <w:uiPriority w:val="59"/>
    <w:rsid w:val="00930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AD5EFD"/>
    <w:pPr>
      <w:spacing w:before="100" w:beforeAutospacing="1" w:after="100" w:afterAutospacing="1"/>
    </w:pPr>
  </w:style>
  <w:style w:type="character" w:customStyle="1" w:styleId="Nagwek1Znak">
    <w:name w:val="Nagłówek 1 Znak"/>
    <w:link w:val="Nagwek1"/>
    <w:rsid w:val="00510158"/>
    <w:rPr>
      <w:rFonts w:ascii="Arial Narrow" w:eastAsia="Times New Roman" w:hAnsi="Arial Narrow" w:cs="Times New Roman"/>
      <w:b/>
      <w:caps/>
      <w:color w:val="0000FF"/>
      <w:kern w:val="28"/>
      <w:sz w:val="28"/>
      <w:szCs w:val="20"/>
      <w:lang w:eastAsia="pl-PL"/>
    </w:rPr>
  </w:style>
  <w:style w:type="character" w:customStyle="1" w:styleId="Nagwek2Znak">
    <w:name w:val="Nagłówek 2 Znak"/>
    <w:link w:val="Nagwek2"/>
    <w:semiHidden/>
    <w:rsid w:val="00510158"/>
    <w:rPr>
      <w:rFonts w:ascii="Arial Narrow" w:eastAsia="Times New Roman" w:hAnsi="Arial Narrow"/>
      <w:b/>
      <w:sz w:val="24"/>
    </w:rPr>
  </w:style>
  <w:style w:type="paragraph" w:styleId="Tytu">
    <w:name w:val="Title"/>
    <w:basedOn w:val="Normalny"/>
    <w:link w:val="TytuZnak"/>
    <w:uiPriority w:val="99"/>
    <w:qFormat/>
    <w:rsid w:val="00510158"/>
    <w:pPr>
      <w:spacing w:before="120" w:after="120"/>
      <w:jc w:val="center"/>
    </w:pPr>
    <w:rPr>
      <w:rFonts w:ascii="Arial Narrow" w:hAnsi="Arial Narrow"/>
      <w:b/>
      <w:color w:val="0000FF"/>
      <w:sz w:val="28"/>
      <w:szCs w:val="20"/>
    </w:rPr>
  </w:style>
  <w:style w:type="character" w:customStyle="1" w:styleId="TytuZnak">
    <w:name w:val="Tytuł Znak"/>
    <w:link w:val="Tytu"/>
    <w:uiPriority w:val="99"/>
    <w:rsid w:val="00510158"/>
    <w:rPr>
      <w:rFonts w:ascii="Arial Narrow" w:eastAsia="Times New Roman" w:hAnsi="Arial Narrow" w:cs="Times New Roman"/>
      <w:b/>
      <w:color w:val="0000FF"/>
      <w:sz w:val="28"/>
      <w:szCs w:val="20"/>
      <w:lang w:eastAsia="pl-PL"/>
    </w:rPr>
  </w:style>
  <w:style w:type="character" w:customStyle="1" w:styleId="TekstpodstawowyZnak">
    <w:name w:val="Tekst podstawowy Znak"/>
    <w:aliases w:val="Znak Znak,Tekst podstawowy Znak Znak Znak Znak Znak Znak Znak,Tekst podstawowy Znak Znak Znak Znak Znak Znak1,Tekst podstawowy Znak Znak Znak Znak Znak Znak Znak Znak Znak Znak Znak"/>
    <w:link w:val="Tekstpodstawowy"/>
    <w:locked/>
    <w:rsid w:val="00510158"/>
    <w:rPr>
      <w:rFonts w:ascii="Arial Narrow" w:hAnsi="Arial Narrow"/>
      <w:color w:val="000000"/>
      <w:sz w:val="26"/>
    </w:rPr>
  </w:style>
  <w:style w:type="paragraph" w:styleId="Tekstpodstawowy">
    <w:name w:val="Body Text"/>
    <w:aliases w:val="Znak,Tekst podstawowy Znak Znak Znak Znak Znak Znak,Tekst podstawowy Znak Znak Znak Znak Znak,Tekst podstawowy Znak Znak Znak Znak Znak Znak Znak Znak Znak Znak"/>
    <w:basedOn w:val="Normalny"/>
    <w:link w:val="TekstpodstawowyZnak"/>
    <w:unhideWhenUsed/>
    <w:rsid w:val="00510158"/>
    <w:pPr>
      <w:snapToGrid w:val="0"/>
      <w:spacing w:before="113" w:after="113" w:line="360" w:lineRule="atLeast"/>
    </w:pPr>
    <w:rPr>
      <w:rFonts w:ascii="Arial Narrow" w:hAnsi="Arial Narrow"/>
      <w:color w:val="000000"/>
      <w:sz w:val="26"/>
    </w:rPr>
  </w:style>
  <w:style w:type="character" w:customStyle="1" w:styleId="TekstpodstawowyZnak1">
    <w:name w:val="Tekst podstawowy Znak1"/>
    <w:uiPriority w:val="99"/>
    <w:semiHidden/>
    <w:rsid w:val="00510158"/>
    <w:rPr>
      <w:rFonts w:cs="Times New Roman"/>
      <w:sz w:val="20"/>
    </w:rPr>
  </w:style>
  <w:style w:type="paragraph" w:styleId="Tekstpodstawowywcity">
    <w:name w:val="Body Text Indent"/>
    <w:basedOn w:val="Normalny"/>
    <w:link w:val="TekstpodstawowywcityZnak"/>
    <w:uiPriority w:val="99"/>
    <w:unhideWhenUsed/>
    <w:rsid w:val="00510158"/>
    <w:pPr>
      <w:numPr>
        <w:ilvl w:val="12"/>
      </w:numPr>
      <w:tabs>
        <w:tab w:val="left" w:pos="426"/>
        <w:tab w:val="left" w:leader="dot" w:pos="3119"/>
      </w:tabs>
      <w:spacing w:before="120" w:after="120"/>
      <w:ind w:left="3175"/>
    </w:pPr>
    <w:rPr>
      <w:rFonts w:ascii="Arial Narrow" w:hAnsi="Arial Narrow"/>
      <w:sz w:val="26"/>
      <w:szCs w:val="20"/>
    </w:rPr>
  </w:style>
  <w:style w:type="character" w:customStyle="1" w:styleId="TekstpodstawowywcityZnak">
    <w:name w:val="Tekst podstawowy wcięty Znak"/>
    <w:link w:val="Tekstpodstawowywcity"/>
    <w:uiPriority w:val="99"/>
    <w:rsid w:val="00510158"/>
    <w:rPr>
      <w:rFonts w:ascii="Arial Narrow" w:eastAsia="Times New Roman" w:hAnsi="Arial Narrow" w:cs="Times New Roman"/>
      <w:sz w:val="26"/>
      <w:szCs w:val="20"/>
      <w:lang w:eastAsia="pl-PL"/>
    </w:rPr>
  </w:style>
  <w:style w:type="paragraph" w:styleId="Podtytu">
    <w:name w:val="Subtitle"/>
    <w:basedOn w:val="Normalny"/>
    <w:next w:val="Tekstpodstawowy"/>
    <w:link w:val="PodtytuZnak"/>
    <w:uiPriority w:val="99"/>
    <w:qFormat/>
    <w:rsid w:val="00510158"/>
    <w:pPr>
      <w:suppressAutoHyphens/>
      <w:jc w:val="center"/>
    </w:pPr>
    <w:rPr>
      <w:szCs w:val="20"/>
      <w:lang w:eastAsia="ar-SA"/>
    </w:rPr>
  </w:style>
  <w:style w:type="character" w:customStyle="1" w:styleId="PodtytuZnak">
    <w:name w:val="Podtytuł Znak"/>
    <w:link w:val="Podtytu"/>
    <w:uiPriority w:val="99"/>
    <w:rsid w:val="00510158"/>
    <w:rPr>
      <w:rFonts w:ascii="Times New Roman" w:eastAsia="Times New Roman" w:hAnsi="Times New Roman" w:cs="Times New Roman"/>
      <w:sz w:val="24"/>
      <w:szCs w:val="20"/>
      <w:lang w:eastAsia="ar-SA"/>
    </w:rPr>
  </w:style>
  <w:style w:type="paragraph" w:styleId="Tekstpodstawowywcity3">
    <w:name w:val="Body Text Indent 3"/>
    <w:basedOn w:val="Normalny"/>
    <w:link w:val="Tekstpodstawowywcity3Znak"/>
    <w:uiPriority w:val="99"/>
    <w:semiHidden/>
    <w:unhideWhenUsed/>
    <w:rsid w:val="00510158"/>
    <w:pPr>
      <w:spacing w:after="120"/>
      <w:ind w:firstLine="357"/>
    </w:pPr>
    <w:rPr>
      <w:rFonts w:ascii="Arial Narrow" w:hAnsi="Arial Narrow"/>
      <w:sz w:val="26"/>
      <w:szCs w:val="20"/>
    </w:rPr>
  </w:style>
  <w:style w:type="character" w:customStyle="1" w:styleId="Tekstpodstawowywcity3Znak">
    <w:name w:val="Tekst podstawowy wcięty 3 Znak"/>
    <w:link w:val="Tekstpodstawowywcity3"/>
    <w:uiPriority w:val="99"/>
    <w:semiHidden/>
    <w:rsid w:val="00510158"/>
    <w:rPr>
      <w:rFonts w:ascii="Arial Narrow" w:eastAsia="Times New Roman" w:hAnsi="Arial Narrow" w:cs="Times New Roman"/>
      <w:sz w:val="26"/>
      <w:szCs w:val="20"/>
      <w:lang w:eastAsia="pl-PL"/>
    </w:rPr>
  </w:style>
  <w:style w:type="paragraph" w:styleId="Zwykytekst">
    <w:name w:val="Plain Text"/>
    <w:basedOn w:val="Normalny"/>
    <w:link w:val="ZwykytekstZnak"/>
    <w:uiPriority w:val="99"/>
    <w:unhideWhenUsed/>
    <w:rsid w:val="00510158"/>
    <w:pPr>
      <w:widowControl w:val="0"/>
      <w:tabs>
        <w:tab w:val="left" w:pos="900"/>
      </w:tabs>
      <w:suppressAutoHyphens/>
      <w:snapToGrid w:val="0"/>
      <w:spacing w:before="120" w:after="120"/>
    </w:pPr>
    <w:rPr>
      <w:rFonts w:ascii="Arial Narrow" w:hAnsi="Arial Narrow"/>
      <w:sz w:val="26"/>
      <w:szCs w:val="20"/>
    </w:rPr>
  </w:style>
  <w:style w:type="character" w:customStyle="1" w:styleId="ZwykytekstZnak">
    <w:name w:val="Zwykły tekst Znak"/>
    <w:link w:val="Zwykytekst"/>
    <w:uiPriority w:val="99"/>
    <w:rsid w:val="00510158"/>
    <w:rPr>
      <w:rFonts w:ascii="Arial Narrow" w:eastAsia="Times New Roman" w:hAnsi="Arial Narrow" w:cs="Times New Roman"/>
      <w:sz w:val="26"/>
      <w:szCs w:val="20"/>
      <w:lang w:eastAsia="pl-PL"/>
    </w:rPr>
  </w:style>
  <w:style w:type="paragraph" w:styleId="Akapitzlist">
    <w:name w:val="List Paragraph"/>
    <w:basedOn w:val="Normalny"/>
    <w:link w:val="AkapitzlistZnak"/>
    <w:uiPriority w:val="34"/>
    <w:qFormat/>
    <w:rsid w:val="00510158"/>
    <w:pPr>
      <w:spacing w:before="120" w:after="120"/>
      <w:ind w:left="708"/>
    </w:pPr>
    <w:rPr>
      <w:rFonts w:ascii="Arial Narrow" w:hAnsi="Arial Narrow"/>
      <w:sz w:val="26"/>
      <w:szCs w:val="20"/>
    </w:rPr>
  </w:style>
  <w:style w:type="paragraph" w:customStyle="1" w:styleId="Drukuj-OdDoTematData">
    <w:name w:val="Drukuj - Od: Do: Temat: Data:"/>
    <w:basedOn w:val="Normalny"/>
    <w:uiPriority w:val="99"/>
    <w:rsid w:val="00510158"/>
    <w:pPr>
      <w:pBdr>
        <w:left w:val="single" w:sz="18" w:space="1" w:color="auto"/>
      </w:pBdr>
      <w:spacing w:before="120" w:after="120"/>
    </w:pPr>
    <w:rPr>
      <w:rFonts w:ascii="Arial Narrow" w:hAnsi="Arial Narrow"/>
      <w:sz w:val="26"/>
      <w:szCs w:val="20"/>
    </w:rPr>
  </w:style>
  <w:style w:type="paragraph" w:customStyle="1" w:styleId="Stopka1">
    <w:name w:val="Stopka1"/>
    <w:uiPriority w:val="99"/>
    <w:rsid w:val="00510158"/>
    <w:pPr>
      <w:snapToGrid w:val="0"/>
    </w:pPr>
    <w:rPr>
      <w:rFonts w:ascii="Times New Roman" w:eastAsia="Times New Roman" w:hAnsi="Times New Roman"/>
      <w:color w:val="000000"/>
      <w:sz w:val="24"/>
    </w:rPr>
  </w:style>
  <w:style w:type="paragraph" w:customStyle="1" w:styleId="BodySingle">
    <w:name w:val="Body Single"/>
    <w:uiPriority w:val="99"/>
    <w:rsid w:val="00510158"/>
    <w:pPr>
      <w:spacing w:before="120" w:after="120"/>
    </w:pPr>
    <w:rPr>
      <w:rFonts w:ascii="Arial Narrow" w:eastAsia="Times New Roman" w:hAnsi="Arial Narrow"/>
      <w:color w:val="000000"/>
      <w:sz w:val="26"/>
      <w:lang w:val="en-US"/>
    </w:rPr>
  </w:style>
  <w:style w:type="paragraph" w:customStyle="1" w:styleId="Bullet">
    <w:name w:val="Bullet"/>
    <w:uiPriority w:val="99"/>
    <w:rsid w:val="00510158"/>
    <w:pPr>
      <w:tabs>
        <w:tab w:val="num" w:pos="360"/>
      </w:tabs>
      <w:spacing w:line="360" w:lineRule="auto"/>
      <w:ind w:left="360" w:hanging="360"/>
    </w:pPr>
    <w:rPr>
      <w:rFonts w:ascii="Arial Narrow" w:eastAsia="Times New Roman" w:hAnsi="Arial Narrow"/>
      <w:color w:val="000000"/>
      <w:sz w:val="26"/>
    </w:rPr>
  </w:style>
  <w:style w:type="paragraph" w:customStyle="1" w:styleId="zwyky">
    <w:name w:val="zwykły"/>
    <w:basedOn w:val="Normalny"/>
    <w:uiPriority w:val="99"/>
    <w:rsid w:val="00510158"/>
    <w:pPr>
      <w:tabs>
        <w:tab w:val="left" w:pos="851"/>
        <w:tab w:val="left" w:pos="1134"/>
      </w:tabs>
      <w:spacing w:after="60"/>
    </w:pPr>
  </w:style>
  <w:style w:type="paragraph" w:customStyle="1" w:styleId="Tabela">
    <w:name w:val="Tabela"/>
    <w:basedOn w:val="Normalny"/>
    <w:rsid w:val="00510158"/>
    <w:rPr>
      <w:sz w:val="26"/>
    </w:rPr>
  </w:style>
  <w:style w:type="character" w:styleId="Odwoanieintensywne">
    <w:name w:val="Intense Reference"/>
    <w:uiPriority w:val="32"/>
    <w:qFormat/>
    <w:rsid w:val="00510158"/>
    <w:rPr>
      <w:b/>
      <w:bCs/>
      <w:smallCaps/>
      <w:color w:val="C0504D"/>
      <w:spacing w:val="5"/>
      <w:u w:val="single"/>
    </w:rPr>
  </w:style>
  <w:style w:type="character" w:styleId="Uwydatnienie">
    <w:name w:val="Emphasis"/>
    <w:uiPriority w:val="20"/>
    <w:qFormat/>
    <w:rsid w:val="00510158"/>
    <w:rPr>
      <w:i/>
      <w:iCs/>
    </w:rPr>
  </w:style>
  <w:style w:type="character" w:customStyle="1" w:styleId="apple-converted-space">
    <w:name w:val="apple-converted-space"/>
    <w:basedOn w:val="Domylnaczcionkaakapitu"/>
    <w:rsid w:val="00510158"/>
  </w:style>
  <w:style w:type="paragraph" w:customStyle="1" w:styleId="Default">
    <w:name w:val="Default"/>
    <w:rsid w:val="00510158"/>
    <w:pPr>
      <w:autoSpaceDE w:val="0"/>
      <w:autoSpaceDN w:val="0"/>
      <w:adjustRightInd w:val="0"/>
    </w:pPr>
    <w:rPr>
      <w:rFonts w:ascii="Arial" w:eastAsia="Times New Roman" w:hAnsi="Arial" w:cs="Arial"/>
      <w:color w:val="000000"/>
      <w:sz w:val="24"/>
      <w:szCs w:val="24"/>
    </w:rPr>
  </w:style>
  <w:style w:type="paragraph" w:styleId="Tekstprzypisukocowego">
    <w:name w:val="endnote text"/>
    <w:basedOn w:val="Normalny"/>
    <w:link w:val="TekstprzypisukocowegoZnak"/>
    <w:uiPriority w:val="99"/>
    <w:semiHidden/>
    <w:unhideWhenUsed/>
    <w:rsid w:val="008D3C4F"/>
    <w:rPr>
      <w:szCs w:val="20"/>
    </w:rPr>
  </w:style>
  <w:style w:type="character" w:customStyle="1" w:styleId="TekstprzypisukocowegoZnak">
    <w:name w:val="Tekst przypisu końcowego Znak"/>
    <w:link w:val="Tekstprzypisukocowego"/>
    <w:uiPriority w:val="99"/>
    <w:semiHidden/>
    <w:rsid w:val="008D3C4F"/>
    <w:rPr>
      <w:rFonts w:cs="Times New Roman"/>
      <w:sz w:val="20"/>
      <w:szCs w:val="20"/>
    </w:rPr>
  </w:style>
  <w:style w:type="character" w:styleId="Odwoanieprzypisukocowego">
    <w:name w:val="endnote reference"/>
    <w:uiPriority w:val="99"/>
    <w:semiHidden/>
    <w:unhideWhenUsed/>
    <w:rsid w:val="008D3C4F"/>
    <w:rPr>
      <w:vertAlign w:val="superscript"/>
    </w:rPr>
  </w:style>
  <w:style w:type="character" w:customStyle="1" w:styleId="h1">
    <w:name w:val="h1"/>
    <w:rsid w:val="004D0683"/>
  </w:style>
  <w:style w:type="paragraph" w:styleId="Zagicieodgryformularza">
    <w:name w:val="HTML Top of Form"/>
    <w:basedOn w:val="Normalny"/>
    <w:next w:val="Normalny"/>
    <w:link w:val="ZagicieodgryformularzaZnak"/>
    <w:hidden/>
    <w:uiPriority w:val="99"/>
    <w:semiHidden/>
    <w:unhideWhenUsed/>
    <w:rsid w:val="00F65998"/>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F65998"/>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F65998"/>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rsid w:val="00F65998"/>
    <w:rPr>
      <w:rFonts w:ascii="Arial" w:eastAsia="Times New Roman" w:hAnsi="Arial" w:cs="Arial"/>
      <w:vanish/>
      <w:sz w:val="16"/>
      <w:szCs w:val="16"/>
    </w:rPr>
  </w:style>
  <w:style w:type="character" w:styleId="Pogrubienie">
    <w:name w:val="Strong"/>
    <w:uiPriority w:val="22"/>
    <w:qFormat/>
    <w:rsid w:val="00A85E22"/>
    <w:rPr>
      <w:b/>
      <w:bCs/>
    </w:rPr>
  </w:style>
  <w:style w:type="character" w:styleId="Odwoaniedokomentarza">
    <w:name w:val="annotation reference"/>
    <w:uiPriority w:val="99"/>
    <w:semiHidden/>
    <w:unhideWhenUsed/>
    <w:rsid w:val="004B0B44"/>
    <w:rPr>
      <w:sz w:val="16"/>
      <w:szCs w:val="16"/>
    </w:rPr>
  </w:style>
  <w:style w:type="paragraph" w:styleId="Tekstkomentarza">
    <w:name w:val="annotation text"/>
    <w:basedOn w:val="Normalny"/>
    <w:link w:val="TekstkomentarzaZnak"/>
    <w:uiPriority w:val="99"/>
    <w:semiHidden/>
    <w:unhideWhenUsed/>
    <w:rsid w:val="004B0B44"/>
    <w:rPr>
      <w:szCs w:val="20"/>
    </w:rPr>
  </w:style>
  <w:style w:type="character" w:customStyle="1" w:styleId="TekstkomentarzaZnak">
    <w:name w:val="Tekst komentarza Znak"/>
    <w:link w:val="Tekstkomentarza"/>
    <w:uiPriority w:val="99"/>
    <w:semiHidden/>
    <w:rsid w:val="004B0B44"/>
    <w:rPr>
      <w:lang w:eastAsia="en-US"/>
    </w:rPr>
  </w:style>
  <w:style w:type="paragraph" w:styleId="Tematkomentarza">
    <w:name w:val="annotation subject"/>
    <w:basedOn w:val="Tekstkomentarza"/>
    <w:next w:val="Tekstkomentarza"/>
    <w:link w:val="TematkomentarzaZnak"/>
    <w:uiPriority w:val="99"/>
    <w:semiHidden/>
    <w:unhideWhenUsed/>
    <w:rsid w:val="004B0B44"/>
    <w:rPr>
      <w:b/>
      <w:bCs/>
    </w:rPr>
  </w:style>
  <w:style w:type="character" w:customStyle="1" w:styleId="TematkomentarzaZnak">
    <w:name w:val="Temat komentarza Znak"/>
    <w:link w:val="Tematkomentarza"/>
    <w:uiPriority w:val="99"/>
    <w:semiHidden/>
    <w:rsid w:val="004B0B44"/>
    <w:rPr>
      <w:b/>
      <w:bCs/>
      <w:lang w:eastAsia="en-US"/>
    </w:rPr>
  </w:style>
  <w:style w:type="character" w:customStyle="1" w:styleId="Nagwek3Znak">
    <w:name w:val="Nagłówek 3 Znak"/>
    <w:link w:val="Nagwek3"/>
    <w:uiPriority w:val="9"/>
    <w:semiHidden/>
    <w:rsid w:val="00904B4B"/>
    <w:rPr>
      <w:rFonts w:ascii="Cambria" w:eastAsia="Times New Roman" w:hAnsi="Cambria" w:cs="Times New Roman"/>
      <w:b/>
      <w:bCs/>
      <w:sz w:val="26"/>
      <w:szCs w:val="26"/>
      <w:lang w:eastAsia="en-US"/>
    </w:rPr>
  </w:style>
  <w:style w:type="character" w:customStyle="1" w:styleId="Nagwek4Znak">
    <w:name w:val="Nagłówek 4 Znak"/>
    <w:link w:val="Nagwek4"/>
    <w:uiPriority w:val="9"/>
    <w:semiHidden/>
    <w:rsid w:val="00904B4B"/>
    <w:rPr>
      <w:rFonts w:ascii="Calibri" w:eastAsia="Times New Roman" w:hAnsi="Calibri" w:cs="Times New Roman"/>
      <w:b/>
      <w:bCs/>
      <w:sz w:val="28"/>
      <w:szCs w:val="28"/>
      <w:lang w:eastAsia="en-US"/>
    </w:rPr>
  </w:style>
  <w:style w:type="paragraph" w:styleId="Tekstpodstawowy2">
    <w:name w:val="Body Text 2"/>
    <w:basedOn w:val="Normalny"/>
    <w:link w:val="Tekstpodstawowy2Znak"/>
    <w:uiPriority w:val="99"/>
    <w:unhideWhenUsed/>
    <w:rsid w:val="0009783B"/>
    <w:pPr>
      <w:spacing w:after="120" w:line="480" w:lineRule="auto"/>
    </w:pPr>
  </w:style>
  <w:style w:type="character" w:customStyle="1" w:styleId="Tekstpodstawowy2Znak">
    <w:name w:val="Tekst podstawowy 2 Znak"/>
    <w:link w:val="Tekstpodstawowy2"/>
    <w:uiPriority w:val="99"/>
    <w:rsid w:val="0009783B"/>
    <w:rPr>
      <w:szCs w:val="22"/>
      <w:lang w:eastAsia="en-US"/>
    </w:rPr>
  </w:style>
  <w:style w:type="paragraph" w:customStyle="1" w:styleId="centra">
    <w:name w:val="centra"/>
    <w:basedOn w:val="Normalny"/>
    <w:rsid w:val="0009783B"/>
    <w:rPr>
      <w:rFonts w:ascii="Arial" w:hAnsi="Arial"/>
      <w:szCs w:val="20"/>
      <w14:shadow w14:blurRad="50800" w14:dist="38100" w14:dir="2700000" w14:sx="100000" w14:sy="100000" w14:kx="0" w14:ky="0" w14:algn="tl">
        <w14:srgbClr w14:val="000000">
          <w14:alpha w14:val="60000"/>
        </w14:srgbClr>
      </w14:shadow>
    </w:rPr>
  </w:style>
  <w:style w:type="character" w:customStyle="1" w:styleId="highlight">
    <w:name w:val="highlight"/>
    <w:basedOn w:val="Domylnaczcionkaakapitu"/>
    <w:rsid w:val="001E5AF4"/>
  </w:style>
  <w:style w:type="character" w:customStyle="1" w:styleId="mw-ref">
    <w:name w:val="mw-ref"/>
    <w:basedOn w:val="Domylnaczcionkaakapitu"/>
    <w:rsid w:val="009B57B7"/>
  </w:style>
  <w:style w:type="paragraph" w:styleId="Legenda">
    <w:name w:val="caption"/>
    <w:basedOn w:val="Normalny"/>
    <w:next w:val="Normalny"/>
    <w:uiPriority w:val="35"/>
    <w:unhideWhenUsed/>
    <w:qFormat/>
    <w:rsid w:val="005E0C57"/>
    <w:rPr>
      <w:b/>
      <w:bCs/>
      <w:szCs w:val="20"/>
    </w:rPr>
  </w:style>
  <w:style w:type="character" w:styleId="Nierozpoznanawzmianka">
    <w:name w:val="Unresolved Mention"/>
    <w:uiPriority w:val="99"/>
    <w:semiHidden/>
    <w:unhideWhenUsed/>
    <w:rsid w:val="00C91ABE"/>
    <w:rPr>
      <w:color w:val="605E5C"/>
      <w:shd w:val="clear" w:color="auto" w:fill="E1DFDD"/>
    </w:rPr>
  </w:style>
  <w:style w:type="character" w:styleId="UyteHipercze">
    <w:name w:val="FollowedHyperlink"/>
    <w:uiPriority w:val="99"/>
    <w:semiHidden/>
    <w:unhideWhenUsed/>
    <w:rsid w:val="003F3D8F"/>
    <w:rPr>
      <w:color w:val="954F72"/>
      <w:u w:val="single"/>
    </w:rPr>
  </w:style>
  <w:style w:type="character" w:customStyle="1" w:styleId="AkapitzlistZnak">
    <w:name w:val="Akapit z listą Znak"/>
    <w:link w:val="Akapitzlist"/>
    <w:uiPriority w:val="34"/>
    <w:rsid w:val="00B71BBE"/>
    <w:rPr>
      <w:rFonts w:ascii="Arial Narrow" w:eastAsia="Times New Roman" w:hAnsi="Arial Narrow"/>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2426">
      <w:bodyDiv w:val="1"/>
      <w:marLeft w:val="0"/>
      <w:marRight w:val="0"/>
      <w:marTop w:val="0"/>
      <w:marBottom w:val="0"/>
      <w:divBdr>
        <w:top w:val="none" w:sz="0" w:space="0" w:color="auto"/>
        <w:left w:val="none" w:sz="0" w:space="0" w:color="auto"/>
        <w:bottom w:val="none" w:sz="0" w:space="0" w:color="auto"/>
        <w:right w:val="none" w:sz="0" w:space="0" w:color="auto"/>
      </w:divBdr>
    </w:div>
    <w:div w:id="15812035">
      <w:bodyDiv w:val="1"/>
      <w:marLeft w:val="0"/>
      <w:marRight w:val="0"/>
      <w:marTop w:val="0"/>
      <w:marBottom w:val="0"/>
      <w:divBdr>
        <w:top w:val="none" w:sz="0" w:space="0" w:color="auto"/>
        <w:left w:val="none" w:sz="0" w:space="0" w:color="auto"/>
        <w:bottom w:val="none" w:sz="0" w:space="0" w:color="auto"/>
        <w:right w:val="none" w:sz="0" w:space="0" w:color="auto"/>
      </w:divBdr>
    </w:div>
    <w:div w:id="18776037">
      <w:bodyDiv w:val="1"/>
      <w:marLeft w:val="0"/>
      <w:marRight w:val="0"/>
      <w:marTop w:val="0"/>
      <w:marBottom w:val="0"/>
      <w:divBdr>
        <w:top w:val="none" w:sz="0" w:space="0" w:color="auto"/>
        <w:left w:val="none" w:sz="0" w:space="0" w:color="auto"/>
        <w:bottom w:val="none" w:sz="0" w:space="0" w:color="auto"/>
        <w:right w:val="none" w:sz="0" w:space="0" w:color="auto"/>
      </w:divBdr>
    </w:div>
    <w:div w:id="21171795">
      <w:bodyDiv w:val="1"/>
      <w:marLeft w:val="0"/>
      <w:marRight w:val="0"/>
      <w:marTop w:val="0"/>
      <w:marBottom w:val="0"/>
      <w:divBdr>
        <w:top w:val="none" w:sz="0" w:space="0" w:color="auto"/>
        <w:left w:val="none" w:sz="0" w:space="0" w:color="auto"/>
        <w:bottom w:val="none" w:sz="0" w:space="0" w:color="auto"/>
        <w:right w:val="none" w:sz="0" w:space="0" w:color="auto"/>
      </w:divBdr>
    </w:div>
    <w:div w:id="47187508">
      <w:bodyDiv w:val="1"/>
      <w:marLeft w:val="0"/>
      <w:marRight w:val="0"/>
      <w:marTop w:val="0"/>
      <w:marBottom w:val="0"/>
      <w:divBdr>
        <w:top w:val="none" w:sz="0" w:space="0" w:color="auto"/>
        <w:left w:val="none" w:sz="0" w:space="0" w:color="auto"/>
        <w:bottom w:val="none" w:sz="0" w:space="0" w:color="auto"/>
        <w:right w:val="none" w:sz="0" w:space="0" w:color="auto"/>
      </w:divBdr>
    </w:div>
    <w:div w:id="50276812">
      <w:bodyDiv w:val="1"/>
      <w:marLeft w:val="0"/>
      <w:marRight w:val="0"/>
      <w:marTop w:val="0"/>
      <w:marBottom w:val="0"/>
      <w:divBdr>
        <w:top w:val="none" w:sz="0" w:space="0" w:color="auto"/>
        <w:left w:val="none" w:sz="0" w:space="0" w:color="auto"/>
        <w:bottom w:val="none" w:sz="0" w:space="0" w:color="auto"/>
        <w:right w:val="none" w:sz="0" w:space="0" w:color="auto"/>
      </w:divBdr>
      <w:divsChild>
        <w:div w:id="147786943">
          <w:marLeft w:val="0"/>
          <w:marRight w:val="0"/>
          <w:marTop w:val="251"/>
          <w:marBottom w:val="251"/>
          <w:divBdr>
            <w:top w:val="none" w:sz="0" w:space="0" w:color="auto"/>
            <w:left w:val="none" w:sz="0" w:space="0" w:color="auto"/>
            <w:bottom w:val="none" w:sz="0" w:space="0" w:color="auto"/>
            <w:right w:val="none" w:sz="0" w:space="0" w:color="auto"/>
          </w:divBdr>
          <w:divsChild>
            <w:div w:id="942107679">
              <w:marLeft w:val="0"/>
              <w:marRight w:val="0"/>
              <w:marTop w:val="0"/>
              <w:marBottom w:val="0"/>
              <w:divBdr>
                <w:top w:val="none" w:sz="0" w:space="0" w:color="auto"/>
                <w:left w:val="none" w:sz="0" w:space="0" w:color="auto"/>
                <w:bottom w:val="none" w:sz="0" w:space="0" w:color="auto"/>
                <w:right w:val="none" w:sz="0" w:space="0" w:color="auto"/>
              </w:divBdr>
              <w:divsChild>
                <w:div w:id="2141797468">
                  <w:marLeft w:val="0"/>
                  <w:marRight w:val="0"/>
                  <w:marTop w:val="0"/>
                  <w:marBottom w:val="0"/>
                  <w:divBdr>
                    <w:top w:val="none" w:sz="0" w:space="0" w:color="auto"/>
                    <w:left w:val="none" w:sz="0" w:space="0" w:color="auto"/>
                    <w:bottom w:val="none" w:sz="0" w:space="0" w:color="auto"/>
                    <w:right w:val="none" w:sz="0" w:space="0" w:color="auto"/>
                  </w:divBdr>
                </w:div>
              </w:divsChild>
            </w:div>
            <w:div w:id="1095436839">
              <w:marLeft w:val="0"/>
              <w:marRight w:val="0"/>
              <w:marTop w:val="0"/>
              <w:marBottom w:val="0"/>
              <w:divBdr>
                <w:top w:val="none" w:sz="0" w:space="0" w:color="auto"/>
                <w:left w:val="none" w:sz="0" w:space="0" w:color="auto"/>
                <w:bottom w:val="none" w:sz="0" w:space="0" w:color="auto"/>
                <w:right w:val="none" w:sz="0" w:space="0" w:color="auto"/>
              </w:divBdr>
            </w:div>
          </w:divsChild>
        </w:div>
        <w:div w:id="274479611">
          <w:marLeft w:val="0"/>
          <w:marRight w:val="0"/>
          <w:marTop w:val="251"/>
          <w:marBottom w:val="251"/>
          <w:divBdr>
            <w:top w:val="none" w:sz="0" w:space="0" w:color="auto"/>
            <w:left w:val="none" w:sz="0" w:space="0" w:color="auto"/>
            <w:bottom w:val="none" w:sz="0" w:space="0" w:color="auto"/>
            <w:right w:val="none" w:sz="0" w:space="0" w:color="auto"/>
          </w:divBdr>
          <w:divsChild>
            <w:div w:id="1469585353">
              <w:marLeft w:val="0"/>
              <w:marRight w:val="0"/>
              <w:marTop w:val="0"/>
              <w:marBottom w:val="0"/>
              <w:divBdr>
                <w:top w:val="none" w:sz="0" w:space="0" w:color="auto"/>
                <w:left w:val="none" w:sz="0" w:space="0" w:color="auto"/>
                <w:bottom w:val="none" w:sz="0" w:space="0" w:color="auto"/>
                <w:right w:val="none" w:sz="0" w:space="0" w:color="auto"/>
              </w:divBdr>
              <w:divsChild>
                <w:div w:id="546381652">
                  <w:marLeft w:val="0"/>
                  <w:marRight w:val="0"/>
                  <w:marTop w:val="0"/>
                  <w:marBottom w:val="0"/>
                  <w:divBdr>
                    <w:top w:val="none" w:sz="0" w:space="0" w:color="auto"/>
                    <w:left w:val="none" w:sz="0" w:space="0" w:color="auto"/>
                    <w:bottom w:val="none" w:sz="0" w:space="0" w:color="auto"/>
                    <w:right w:val="none" w:sz="0" w:space="0" w:color="auto"/>
                  </w:divBdr>
                </w:div>
              </w:divsChild>
            </w:div>
            <w:div w:id="1930768181">
              <w:marLeft w:val="0"/>
              <w:marRight w:val="0"/>
              <w:marTop w:val="0"/>
              <w:marBottom w:val="0"/>
              <w:divBdr>
                <w:top w:val="none" w:sz="0" w:space="0" w:color="auto"/>
                <w:left w:val="none" w:sz="0" w:space="0" w:color="auto"/>
                <w:bottom w:val="none" w:sz="0" w:space="0" w:color="auto"/>
                <w:right w:val="none" w:sz="0" w:space="0" w:color="auto"/>
              </w:divBdr>
            </w:div>
          </w:divsChild>
        </w:div>
        <w:div w:id="365183437">
          <w:marLeft w:val="0"/>
          <w:marRight w:val="0"/>
          <w:marTop w:val="251"/>
          <w:marBottom w:val="251"/>
          <w:divBdr>
            <w:top w:val="none" w:sz="0" w:space="0" w:color="auto"/>
            <w:left w:val="none" w:sz="0" w:space="0" w:color="auto"/>
            <w:bottom w:val="none" w:sz="0" w:space="0" w:color="auto"/>
            <w:right w:val="none" w:sz="0" w:space="0" w:color="auto"/>
          </w:divBdr>
          <w:divsChild>
            <w:div w:id="1413434207">
              <w:marLeft w:val="0"/>
              <w:marRight w:val="0"/>
              <w:marTop w:val="0"/>
              <w:marBottom w:val="0"/>
              <w:divBdr>
                <w:top w:val="none" w:sz="0" w:space="0" w:color="auto"/>
                <w:left w:val="none" w:sz="0" w:space="0" w:color="auto"/>
                <w:bottom w:val="none" w:sz="0" w:space="0" w:color="auto"/>
                <w:right w:val="none" w:sz="0" w:space="0" w:color="auto"/>
              </w:divBdr>
              <w:divsChild>
                <w:div w:id="1508204806">
                  <w:marLeft w:val="0"/>
                  <w:marRight w:val="0"/>
                  <w:marTop w:val="0"/>
                  <w:marBottom w:val="0"/>
                  <w:divBdr>
                    <w:top w:val="none" w:sz="0" w:space="0" w:color="auto"/>
                    <w:left w:val="none" w:sz="0" w:space="0" w:color="auto"/>
                    <w:bottom w:val="none" w:sz="0" w:space="0" w:color="auto"/>
                    <w:right w:val="none" w:sz="0" w:space="0" w:color="auto"/>
                  </w:divBdr>
                </w:div>
              </w:divsChild>
            </w:div>
            <w:div w:id="2099905478">
              <w:marLeft w:val="0"/>
              <w:marRight w:val="0"/>
              <w:marTop w:val="0"/>
              <w:marBottom w:val="0"/>
              <w:divBdr>
                <w:top w:val="none" w:sz="0" w:space="0" w:color="auto"/>
                <w:left w:val="none" w:sz="0" w:space="0" w:color="auto"/>
                <w:bottom w:val="none" w:sz="0" w:space="0" w:color="auto"/>
                <w:right w:val="none" w:sz="0" w:space="0" w:color="auto"/>
              </w:divBdr>
            </w:div>
          </w:divsChild>
        </w:div>
        <w:div w:id="666321707">
          <w:marLeft w:val="0"/>
          <w:marRight w:val="0"/>
          <w:marTop w:val="251"/>
          <w:marBottom w:val="251"/>
          <w:divBdr>
            <w:top w:val="none" w:sz="0" w:space="0" w:color="auto"/>
            <w:left w:val="none" w:sz="0" w:space="0" w:color="auto"/>
            <w:bottom w:val="none" w:sz="0" w:space="0" w:color="auto"/>
            <w:right w:val="none" w:sz="0" w:space="0" w:color="auto"/>
          </w:divBdr>
          <w:divsChild>
            <w:div w:id="1040280201">
              <w:marLeft w:val="0"/>
              <w:marRight w:val="0"/>
              <w:marTop w:val="0"/>
              <w:marBottom w:val="0"/>
              <w:divBdr>
                <w:top w:val="none" w:sz="0" w:space="0" w:color="auto"/>
                <w:left w:val="none" w:sz="0" w:space="0" w:color="auto"/>
                <w:bottom w:val="none" w:sz="0" w:space="0" w:color="auto"/>
                <w:right w:val="none" w:sz="0" w:space="0" w:color="auto"/>
              </w:divBdr>
              <w:divsChild>
                <w:div w:id="700475447">
                  <w:marLeft w:val="0"/>
                  <w:marRight w:val="0"/>
                  <w:marTop w:val="0"/>
                  <w:marBottom w:val="0"/>
                  <w:divBdr>
                    <w:top w:val="none" w:sz="0" w:space="0" w:color="auto"/>
                    <w:left w:val="none" w:sz="0" w:space="0" w:color="auto"/>
                    <w:bottom w:val="none" w:sz="0" w:space="0" w:color="auto"/>
                    <w:right w:val="none" w:sz="0" w:space="0" w:color="auto"/>
                  </w:divBdr>
                </w:div>
              </w:divsChild>
            </w:div>
            <w:div w:id="2073111729">
              <w:marLeft w:val="0"/>
              <w:marRight w:val="0"/>
              <w:marTop w:val="0"/>
              <w:marBottom w:val="0"/>
              <w:divBdr>
                <w:top w:val="none" w:sz="0" w:space="0" w:color="auto"/>
                <w:left w:val="none" w:sz="0" w:space="0" w:color="auto"/>
                <w:bottom w:val="none" w:sz="0" w:space="0" w:color="auto"/>
                <w:right w:val="none" w:sz="0" w:space="0" w:color="auto"/>
              </w:divBdr>
            </w:div>
          </w:divsChild>
        </w:div>
        <w:div w:id="1521776398">
          <w:marLeft w:val="0"/>
          <w:marRight w:val="0"/>
          <w:marTop w:val="251"/>
          <w:marBottom w:val="251"/>
          <w:divBdr>
            <w:top w:val="none" w:sz="0" w:space="0" w:color="auto"/>
            <w:left w:val="none" w:sz="0" w:space="0" w:color="auto"/>
            <w:bottom w:val="none" w:sz="0" w:space="0" w:color="auto"/>
            <w:right w:val="none" w:sz="0" w:space="0" w:color="auto"/>
          </w:divBdr>
          <w:divsChild>
            <w:div w:id="1296254213">
              <w:marLeft w:val="0"/>
              <w:marRight w:val="0"/>
              <w:marTop w:val="0"/>
              <w:marBottom w:val="0"/>
              <w:divBdr>
                <w:top w:val="none" w:sz="0" w:space="0" w:color="auto"/>
                <w:left w:val="none" w:sz="0" w:space="0" w:color="auto"/>
                <w:bottom w:val="none" w:sz="0" w:space="0" w:color="auto"/>
                <w:right w:val="none" w:sz="0" w:space="0" w:color="auto"/>
              </w:divBdr>
              <w:divsChild>
                <w:div w:id="914975420">
                  <w:marLeft w:val="0"/>
                  <w:marRight w:val="0"/>
                  <w:marTop w:val="0"/>
                  <w:marBottom w:val="0"/>
                  <w:divBdr>
                    <w:top w:val="none" w:sz="0" w:space="0" w:color="auto"/>
                    <w:left w:val="none" w:sz="0" w:space="0" w:color="auto"/>
                    <w:bottom w:val="none" w:sz="0" w:space="0" w:color="auto"/>
                    <w:right w:val="none" w:sz="0" w:space="0" w:color="auto"/>
                  </w:divBdr>
                </w:div>
              </w:divsChild>
            </w:div>
            <w:div w:id="2010282314">
              <w:marLeft w:val="0"/>
              <w:marRight w:val="0"/>
              <w:marTop w:val="0"/>
              <w:marBottom w:val="0"/>
              <w:divBdr>
                <w:top w:val="none" w:sz="0" w:space="0" w:color="auto"/>
                <w:left w:val="none" w:sz="0" w:space="0" w:color="auto"/>
                <w:bottom w:val="none" w:sz="0" w:space="0" w:color="auto"/>
                <w:right w:val="none" w:sz="0" w:space="0" w:color="auto"/>
              </w:divBdr>
            </w:div>
          </w:divsChild>
        </w:div>
        <w:div w:id="1542672561">
          <w:marLeft w:val="0"/>
          <w:marRight w:val="0"/>
          <w:marTop w:val="251"/>
          <w:marBottom w:val="251"/>
          <w:divBdr>
            <w:top w:val="none" w:sz="0" w:space="0" w:color="auto"/>
            <w:left w:val="none" w:sz="0" w:space="0" w:color="auto"/>
            <w:bottom w:val="none" w:sz="0" w:space="0" w:color="auto"/>
            <w:right w:val="none" w:sz="0" w:space="0" w:color="auto"/>
          </w:divBdr>
          <w:divsChild>
            <w:div w:id="753207380">
              <w:marLeft w:val="0"/>
              <w:marRight w:val="0"/>
              <w:marTop w:val="0"/>
              <w:marBottom w:val="0"/>
              <w:divBdr>
                <w:top w:val="none" w:sz="0" w:space="0" w:color="auto"/>
                <w:left w:val="none" w:sz="0" w:space="0" w:color="auto"/>
                <w:bottom w:val="none" w:sz="0" w:space="0" w:color="auto"/>
                <w:right w:val="none" w:sz="0" w:space="0" w:color="auto"/>
              </w:divBdr>
            </w:div>
            <w:div w:id="1158113536">
              <w:marLeft w:val="0"/>
              <w:marRight w:val="0"/>
              <w:marTop w:val="0"/>
              <w:marBottom w:val="0"/>
              <w:divBdr>
                <w:top w:val="none" w:sz="0" w:space="0" w:color="auto"/>
                <w:left w:val="none" w:sz="0" w:space="0" w:color="auto"/>
                <w:bottom w:val="none" w:sz="0" w:space="0" w:color="auto"/>
                <w:right w:val="none" w:sz="0" w:space="0" w:color="auto"/>
              </w:divBdr>
              <w:divsChild>
                <w:div w:id="142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89466">
          <w:marLeft w:val="0"/>
          <w:marRight w:val="0"/>
          <w:marTop w:val="251"/>
          <w:marBottom w:val="251"/>
          <w:divBdr>
            <w:top w:val="none" w:sz="0" w:space="0" w:color="auto"/>
            <w:left w:val="none" w:sz="0" w:space="0" w:color="auto"/>
            <w:bottom w:val="none" w:sz="0" w:space="0" w:color="auto"/>
            <w:right w:val="none" w:sz="0" w:space="0" w:color="auto"/>
          </w:divBdr>
          <w:divsChild>
            <w:div w:id="965354035">
              <w:marLeft w:val="0"/>
              <w:marRight w:val="0"/>
              <w:marTop w:val="0"/>
              <w:marBottom w:val="0"/>
              <w:divBdr>
                <w:top w:val="none" w:sz="0" w:space="0" w:color="auto"/>
                <w:left w:val="none" w:sz="0" w:space="0" w:color="auto"/>
                <w:bottom w:val="none" w:sz="0" w:space="0" w:color="auto"/>
                <w:right w:val="none" w:sz="0" w:space="0" w:color="auto"/>
              </w:divBdr>
            </w:div>
            <w:div w:id="1760062621">
              <w:marLeft w:val="0"/>
              <w:marRight w:val="0"/>
              <w:marTop w:val="0"/>
              <w:marBottom w:val="0"/>
              <w:divBdr>
                <w:top w:val="none" w:sz="0" w:space="0" w:color="auto"/>
                <w:left w:val="none" w:sz="0" w:space="0" w:color="auto"/>
                <w:bottom w:val="none" w:sz="0" w:space="0" w:color="auto"/>
                <w:right w:val="none" w:sz="0" w:space="0" w:color="auto"/>
              </w:divBdr>
              <w:divsChild>
                <w:div w:id="631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4476">
      <w:bodyDiv w:val="1"/>
      <w:marLeft w:val="0"/>
      <w:marRight w:val="0"/>
      <w:marTop w:val="0"/>
      <w:marBottom w:val="0"/>
      <w:divBdr>
        <w:top w:val="none" w:sz="0" w:space="0" w:color="auto"/>
        <w:left w:val="none" w:sz="0" w:space="0" w:color="auto"/>
        <w:bottom w:val="none" w:sz="0" w:space="0" w:color="auto"/>
        <w:right w:val="none" w:sz="0" w:space="0" w:color="auto"/>
      </w:divBdr>
    </w:div>
    <w:div w:id="85420521">
      <w:bodyDiv w:val="1"/>
      <w:marLeft w:val="0"/>
      <w:marRight w:val="0"/>
      <w:marTop w:val="0"/>
      <w:marBottom w:val="0"/>
      <w:divBdr>
        <w:top w:val="none" w:sz="0" w:space="0" w:color="auto"/>
        <w:left w:val="none" w:sz="0" w:space="0" w:color="auto"/>
        <w:bottom w:val="none" w:sz="0" w:space="0" w:color="auto"/>
        <w:right w:val="none" w:sz="0" w:space="0" w:color="auto"/>
      </w:divBdr>
    </w:div>
    <w:div w:id="105271418">
      <w:bodyDiv w:val="1"/>
      <w:marLeft w:val="0"/>
      <w:marRight w:val="0"/>
      <w:marTop w:val="0"/>
      <w:marBottom w:val="0"/>
      <w:divBdr>
        <w:top w:val="none" w:sz="0" w:space="0" w:color="auto"/>
        <w:left w:val="none" w:sz="0" w:space="0" w:color="auto"/>
        <w:bottom w:val="none" w:sz="0" w:space="0" w:color="auto"/>
        <w:right w:val="none" w:sz="0" w:space="0" w:color="auto"/>
      </w:divBdr>
    </w:div>
    <w:div w:id="111242326">
      <w:bodyDiv w:val="1"/>
      <w:marLeft w:val="0"/>
      <w:marRight w:val="0"/>
      <w:marTop w:val="0"/>
      <w:marBottom w:val="0"/>
      <w:divBdr>
        <w:top w:val="none" w:sz="0" w:space="0" w:color="auto"/>
        <w:left w:val="none" w:sz="0" w:space="0" w:color="auto"/>
        <w:bottom w:val="none" w:sz="0" w:space="0" w:color="auto"/>
        <w:right w:val="none" w:sz="0" w:space="0" w:color="auto"/>
      </w:divBdr>
    </w:div>
    <w:div w:id="118033870">
      <w:bodyDiv w:val="1"/>
      <w:marLeft w:val="0"/>
      <w:marRight w:val="0"/>
      <w:marTop w:val="0"/>
      <w:marBottom w:val="0"/>
      <w:divBdr>
        <w:top w:val="none" w:sz="0" w:space="0" w:color="auto"/>
        <w:left w:val="none" w:sz="0" w:space="0" w:color="auto"/>
        <w:bottom w:val="none" w:sz="0" w:space="0" w:color="auto"/>
        <w:right w:val="none" w:sz="0" w:space="0" w:color="auto"/>
      </w:divBdr>
    </w:div>
    <w:div w:id="118885415">
      <w:bodyDiv w:val="1"/>
      <w:marLeft w:val="0"/>
      <w:marRight w:val="0"/>
      <w:marTop w:val="0"/>
      <w:marBottom w:val="0"/>
      <w:divBdr>
        <w:top w:val="none" w:sz="0" w:space="0" w:color="auto"/>
        <w:left w:val="none" w:sz="0" w:space="0" w:color="auto"/>
        <w:bottom w:val="none" w:sz="0" w:space="0" w:color="auto"/>
        <w:right w:val="none" w:sz="0" w:space="0" w:color="auto"/>
      </w:divBdr>
    </w:div>
    <w:div w:id="131749056">
      <w:bodyDiv w:val="1"/>
      <w:marLeft w:val="0"/>
      <w:marRight w:val="0"/>
      <w:marTop w:val="0"/>
      <w:marBottom w:val="0"/>
      <w:divBdr>
        <w:top w:val="none" w:sz="0" w:space="0" w:color="auto"/>
        <w:left w:val="none" w:sz="0" w:space="0" w:color="auto"/>
        <w:bottom w:val="none" w:sz="0" w:space="0" w:color="auto"/>
        <w:right w:val="none" w:sz="0" w:space="0" w:color="auto"/>
      </w:divBdr>
    </w:div>
    <w:div w:id="132453871">
      <w:bodyDiv w:val="1"/>
      <w:marLeft w:val="0"/>
      <w:marRight w:val="0"/>
      <w:marTop w:val="0"/>
      <w:marBottom w:val="0"/>
      <w:divBdr>
        <w:top w:val="none" w:sz="0" w:space="0" w:color="auto"/>
        <w:left w:val="none" w:sz="0" w:space="0" w:color="auto"/>
        <w:bottom w:val="none" w:sz="0" w:space="0" w:color="auto"/>
        <w:right w:val="none" w:sz="0" w:space="0" w:color="auto"/>
      </w:divBdr>
    </w:div>
    <w:div w:id="175578856">
      <w:bodyDiv w:val="1"/>
      <w:marLeft w:val="0"/>
      <w:marRight w:val="0"/>
      <w:marTop w:val="0"/>
      <w:marBottom w:val="0"/>
      <w:divBdr>
        <w:top w:val="none" w:sz="0" w:space="0" w:color="auto"/>
        <w:left w:val="none" w:sz="0" w:space="0" w:color="auto"/>
        <w:bottom w:val="none" w:sz="0" w:space="0" w:color="auto"/>
        <w:right w:val="none" w:sz="0" w:space="0" w:color="auto"/>
      </w:divBdr>
    </w:div>
    <w:div w:id="192571435">
      <w:bodyDiv w:val="1"/>
      <w:marLeft w:val="0"/>
      <w:marRight w:val="0"/>
      <w:marTop w:val="0"/>
      <w:marBottom w:val="0"/>
      <w:divBdr>
        <w:top w:val="none" w:sz="0" w:space="0" w:color="auto"/>
        <w:left w:val="none" w:sz="0" w:space="0" w:color="auto"/>
        <w:bottom w:val="none" w:sz="0" w:space="0" w:color="auto"/>
        <w:right w:val="none" w:sz="0" w:space="0" w:color="auto"/>
      </w:divBdr>
    </w:div>
    <w:div w:id="199056316">
      <w:bodyDiv w:val="1"/>
      <w:marLeft w:val="0"/>
      <w:marRight w:val="0"/>
      <w:marTop w:val="0"/>
      <w:marBottom w:val="0"/>
      <w:divBdr>
        <w:top w:val="none" w:sz="0" w:space="0" w:color="auto"/>
        <w:left w:val="none" w:sz="0" w:space="0" w:color="auto"/>
        <w:bottom w:val="none" w:sz="0" w:space="0" w:color="auto"/>
        <w:right w:val="none" w:sz="0" w:space="0" w:color="auto"/>
      </w:divBdr>
    </w:div>
    <w:div w:id="216554291">
      <w:bodyDiv w:val="1"/>
      <w:marLeft w:val="0"/>
      <w:marRight w:val="0"/>
      <w:marTop w:val="0"/>
      <w:marBottom w:val="0"/>
      <w:divBdr>
        <w:top w:val="none" w:sz="0" w:space="0" w:color="auto"/>
        <w:left w:val="none" w:sz="0" w:space="0" w:color="auto"/>
        <w:bottom w:val="none" w:sz="0" w:space="0" w:color="auto"/>
        <w:right w:val="none" w:sz="0" w:space="0" w:color="auto"/>
      </w:divBdr>
    </w:div>
    <w:div w:id="221060723">
      <w:bodyDiv w:val="1"/>
      <w:marLeft w:val="0"/>
      <w:marRight w:val="0"/>
      <w:marTop w:val="0"/>
      <w:marBottom w:val="0"/>
      <w:divBdr>
        <w:top w:val="none" w:sz="0" w:space="0" w:color="auto"/>
        <w:left w:val="none" w:sz="0" w:space="0" w:color="auto"/>
        <w:bottom w:val="none" w:sz="0" w:space="0" w:color="auto"/>
        <w:right w:val="none" w:sz="0" w:space="0" w:color="auto"/>
      </w:divBdr>
    </w:div>
    <w:div w:id="223757074">
      <w:bodyDiv w:val="1"/>
      <w:marLeft w:val="0"/>
      <w:marRight w:val="0"/>
      <w:marTop w:val="0"/>
      <w:marBottom w:val="0"/>
      <w:divBdr>
        <w:top w:val="none" w:sz="0" w:space="0" w:color="auto"/>
        <w:left w:val="none" w:sz="0" w:space="0" w:color="auto"/>
        <w:bottom w:val="none" w:sz="0" w:space="0" w:color="auto"/>
        <w:right w:val="none" w:sz="0" w:space="0" w:color="auto"/>
      </w:divBdr>
      <w:divsChild>
        <w:div w:id="105733726">
          <w:marLeft w:val="0"/>
          <w:marRight w:val="0"/>
          <w:marTop w:val="251"/>
          <w:marBottom w:val="251"/>
          <w:divBdr>
            <w:top w:val="none" w:sz="0" w:space="0" w:color="auto"/>
            <w:left w:val="none" w:sz="0" w:space="0" w:color="auto"/>
            <w:bottom w:val="none" w:sz="0" w:space="0" w:color="auto"/>
            <w:right w:val="none" w:sz="0" w:space="0" w:color="auto"/>
          </w:divBdr>
          <w:divsChild>
            <w:div w:id="659699127">
              <w:marLeft w:val="0"/>
              <w:marRight w:val="0"/>
              <w:marTop w:val="0"/>
              <w:marBottom w:val="0"/>
              <w:divBdr>
                <w:top w:val="none" w:sz="0" w:space="0" w:color="auto"/>
                <w:left w:val="none" w:sz="0" w:space="0" w:color="auto"/>
                <w:bottom w:val="none" w:sz="0" w:space="0" w:color="auto"/>
                <w:right w:val="none" w:sz="0" w:space="0" w:color="auto"/>
              </w:divBdr>
            </w:div>
            <w:div w:id="1263338246">
              <w:marLeft w:val="0"/>
              <w:marRight w:val="0"/>
              <w:marTop w:val="0"/>
              <w:marBottom w:val="0"/>
              <w:divBdr>
                <w:top w:val="none" w:sz="0" w:space="0" w:color="auto"/>
                <w:left w:val="none" w:sz="0" w:space="0" w:color="auto"/>
                <w:bottom w:val="none" w:sz="0" w:space="0" w:color="auto"/>
                <w:right w:val="none" w:sz="0" w:space="0" w:color="auto"/>
              </w:divBdr>
              <w:divsChild>
                <w:div w:id="10749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60918">
          <w:marLeft w:val="0"/>
          <w:marRight w:val="0"/>
          <w:marTop w:val="251"/>
          <w:marBottom w:val="251"/>
          <w:divBdr>
            <w:top w:val="none" w:sz="0" w:space="0" w:color="auto"/>
            <w:left w:val="none" w:sz="0" w:space="0" w:color="auto"/>
            <w:bottom w:val="none" w:sz="0" w:space="0" w:color="auto"/>
            <w:right w:val="none" w:sz="0" w:space="0" w:color="auto"/>
          </w:divBdr>
          <w:divsChild>
            <w:div w:id="180432429">
              <w:marLeft w:val="0"/>
              <w:marRight w:val="0"/>
              <w:marTop w:val="0"/>
              <w:marBottom w:val="0"/>
              <w:divBdr>
                <w:top w:val="none" w:sz="0" w:space="0" w:color="auto"/>
                <w:left w:val="none" w:sz="0" w:space="0" w:color="auto"/>
                <w:bottom w:val="none" w:sz="0" w:space="0" w:color="auto"/>
                <w:right w:val="none" w:sz="0" w:space="0" w:color="auto"/>
              </w:divBdr>
              <w:divsChild>
                <w:div w:id="845175788">
                  <w:marLeft w:val="0"/>
                  <w:marRight w:val="0"/>
                  <w:marTop w:val="0"/>
                  <w:marBottom w:val="0"/>
                  <w:divBdr>
                    <w:top w:val="none" w:sz="0" w:space="0" w:color="auto"/>
                    <w:left w:val="none" w:sz="0" w:space="0" w:color="auto"/>
                    <w:bottom w:val="none" w:sz="0" w:space="0" w:color="auto"/>
                    <w:right w:val="none" w:sz="0" w:space="0" w:color="auto"/>
                  </w:divBdr>
                </w:div>
              </w:divsChild>
            </w:div>
            <w:div w:id="1183124862">
              <w:marLeft w:val="0"/>
              <w:marRight w:val="0"/>
              <w:marTop w:val="0"/>
              <w:marBottom w:val="0"/>
              <w:divBdr>
                <w:top w:val="none" w:sz="0" w:space="0" w:color="auto"/>
                <w:left w:val="none" w:sz="0" w:space="0" w:color="auto"/>
                <w:bottom w:val="none" w:sz="0" w:space="0" w:color="auto"/>
                <w:right w:val="none" w:sz="0" w:space="0" w:color="auto"/>
              </w:divBdr>
            </w:div>
          </w:divsChild>
        </w:div>
        <w:div w:id="347565107">
          <w:marLeft w:val="0"/>
          <w:marRight w:val="0"/>
          <w:marTop w:val="251"/>
          <w:marBottom w:val="251"/>
          <w:divBdr>
            <w:top w:val="none" w:sz="0" w:space="0" w:color="auto"/>
            <w:left w:val="none" w:sz="0" w:space="0" w:color="auto"/>
            <w:bottom w:val="none" w:sz="0" w:space="0" w:color="auto"/>
            <w:right w:val="none" w:sz="0" w:space="0" w:color="auto"/>
          </w:divBdr>
          <w:divsChild>
            <w:div w:id="987050238">
              <w:marLeft w:val="0"/>
              <w:marRight w:val="0"/>
              <w:marTop w:val="0"/>
              <w:marBottom w:val="0"/>
              <w:divBdr>
                <w:top w:val="none" w:sz="0" w:space="0" w:color="auto"/>
                <w:left w:val="none" w:sz="0" w:space="0" w:color="auto"/>
                <w:bottom w:val="none" w:sz="0" w:space="0" w:color="auto"/>
                <w:right w:val="none" w:sz="0" w:space="0" w:color="auto"/>
              </w:divBdr>
              <w:divsChild>
                <w:div w:id="194782152">
                  <w:marLeft w:val="0"/>
                  <w:marRight w:val="0"/>
                  <w:marTop w:val="0"/>
                  <w:marBottom w:val="0"/>
                  <w:divBdr>
                    <w:top w:val="none" w:sz="0" w:space="0" w:color="auto"/>
                    <w:left w:val="none" w:sz="0" w:space="0" w:color="auto"/>
                    <w:bottom w:val="none" w:sz="0" w:space="0" w:color="auto"/>
                    <w:right w:val="none" w:sz="0" w:space="0" w:color="auto"/>
                  </w:divBdr>
                </w:div>
              </w:divsChild>
            </w:div>
            <w:div w:id="1412115076">
              <w:marLeft w:val="0"/>
              <w:marRight w:val="0"/>
              <w:marTop w:val="0"/>
              <w:marBottom w:val="0"/>
              <w:divBdr>
                <w:top w:val="none" w:sz="0" w:space="0" w:color="auto"/>
                <w:left w:val="none" w:sz="0" w:space="0" w:color="auto"/>
                <w:bottom w:val="none" w:sz="0" w:space="0" w:color="auto"/>
                <w:right w:val="none" w:sz="0" w:space="0" w:color="auto"/>
              </w:divBdr>
            </w:div>
          </w:divsChild>
        </w:div>
        <w:div w:id="1314066055">
          <w:marLeft w:val="0"/>
          <w:marRight w:val="0"/>
          <w:marTop w:val="251"/>
          <w:marBottom w:val="251"/>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134759570">
                  <w:marLeft w:val="0"/>
                  <w:marRight w:val="0"/>
                  <w:marTop w:val="0"/>
                  <w:marBottom w:val="0"/>
                  <w:divBdr>
                    <w:top w:val="none" w:sz="0" w:space="0" w:color="auto"/>
                    <w:left w:val="none" w:sz="0" w:space="0" w:color="auto"/>
                    <w:bottom w:val="none" w:sz="0" w:space="0" w:color="auto"/>
                    <w:right w:val="none" w:sz="0" w:space="0" w:color="auto"/>
                  </w:divBdr>
                </w:div>
              </w:divsChild>
            </w:div>
            <w:div w:id="1143279462">
              <w:marLeft w:val="0"/>
              <w:marRight w:val="0"/>
              <w:marTop w:val="0"/>
              <w:marBottom w:val="0"/>
              <w:divBdr>
                <w:top w:val="none" w:sz="0" w:space="0" w:color="auto"/>
                <w:left w:val="none" w:sz="0" w:space="0" w:color="auto"/>
                <w:bottom w:val="none" w:sz="0" w:space="0" w:color="auto"/>
                <w:right w:val="none" w:sz="0" w:space="0" w:color="auto"/>
              </w:divBdr>
            </w:div>
          </w:divsChild>
        </w:div>
        <w:div w:id="1966084661">
          <w:marLeft w:val="0"/>
          <w:marRight w:val="0"/>
          <w:marTop w:val="251"/>
          <w:marBottom w:val="251"/>
          <w:divBdr>
            <w:top w:val="none" w:sz="0" w:space="0" w:color="auto"/>
            <w:left w:val="none" w:sz="0" w:space="0" w:color="auto"/>
            <w:bottom w:val="none" w:sz="0" w:space="0" w:color="auto"/>
            <w:right w:val="none" w:sz="0" w:space="0" w:color="auto"/>
          </w:divBdr>
          <w:divsChild>
            <w:div w:id="1287589293">
              <w:marLeft w:val="0"/>
              <w:marRight w:val="0"/>
              <w:marTop w:val="0"/>
              <w:marBottom w:val="0"/>
              <w:divBdr>
                <w:top w:val="none" w:sz="0" w:space="0" w:color="auto"/>
                <w:left w:val="none" w:sz="0" w:space="0" w:color="auto"/>
                <w:bottom w:val="none" w:sz="0" w:space="0" w:color="auto"/>
                <w:right w:val="none" w:sz="0" w:space="0" w:color="auto"/>
              </w:divBdr>
            </w:div>
            <w:div w:id="1641887080">
              <w:marLeft w:val="0"/>
              <w:marRight w:val="0"/>
              <w:marTop w:val="0"/>
              <w:marBottom w:val="0"/>
              <w:divBdr>
                <w:top w:val="none" w:sz="0" w:space="0" w:color="auto"/>
                <w:left w:val="none" w:sz="0" w:space="0" w:color="auto"/>
                <w:bottom w:val="none" w:sz="0" w:space="0" w:color="auto"/>
                <w:right w:val="none" w:sz="0" w:space="0" w:color="auto"/>
              </w:divBdr>
              <w:divsChild>
                <w:div w:id="10019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92844">
          <w:marLeft w:val="0"/>
          <w:marRight w:val="0"/>
          <w:marTop w:val="251"/>
          <w:marBottom w:val="251"/>
          <w:divBdr>
            <w:top w:val="none" w:sz="0" w:space="0" w:color="auto"/>
            <w:left w:val="none" w:sz="0" w:space="0" w:color="auto"/>
            <w:bottom w:val="none" w:sz="0" w:space="0" w:color="auto"/>
            <w:right w:val="none" w:sz="0" w:space="0" w:color="auto"/>
          </w:divBdr>
          <w:divsChild>
            <w:div w:id="23753121">
              <w:marLeft w:val="0"/>
              <w:marRight w:val="0"/>
              <w:marTop w:val="0"/>
              <w:marBottom w:val="0"/>
              <w:divBdr>
                <w:top w:val="none" w:sz="0" w:space="0" w:color="auto"/>
                <w:left w:val="none" w:sz="0" w:space="0" w:color="auto"/>
                <w:bottom w:val="none" w:sz="0" w:space="0" w:color="auto"/>
                <w:right w:val="none" w:sz="0" w:space="0" w:color="auto"/>
              </w:divBdr>
            </w:div>
            <w:div w:id="180818645">
              <w:marLeft w:val="0"/>
              <w:marRight w:val="0"/>
              <w:marTop w:val="0"/>
              <w:marBottom w:val="0"/>
              <w:divBdr>
                <w:top w:val="none" w:sz="0" w:space="0" w:color="auto"/>
                <w:left w:val="none" w:sz="0" w:space="0" w:color="auto"/>
                <w:bottom w:val="none" w:sz="0" w:space="0" w:color="auto"/>
                <w:right w:val="none" w:sz="0" w:space="0" w:color="auto"/>
              </w:divBdr>
              <w:divsChild>
                <w:div w:id="14183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910">
          <w:marLeft w:val="0"/>
          <w:marRight w:val="0"/>
          <w:marTop w:val="251"/>
          <w:marBottom w:val="251"/>
          <w:divBdr>
            <w:top w:val="none" w:sz="0" w:space="0" w:color="auto"/>
            <w:left w:val="none" w:sz="0" w:space="0" w:color="auto"/>
            <w:bottom w:val="none" w:sz="0" w:space="0" w:color="auto"/>
            <w:right w:val="none" w:sz="0" w:space="0" w:color="auto"/>
          </w:divBdr>
          <w:divsChild>
            <w:div w:id="1568370900">
              <w:marLeft w:val="0"/>
              <w:marRight w:val="0"/>
              <w:marTop w:val="0"/>
              <w:marBottom w:val="0"/>
              <w:divBdr>
                <w:top w:val="none" w:sz="0" w:space="0" w:color="auto"/>
                <w:left w:val="none" w:sz="0" w:space="0" w:color="auto"/>
                <w:bottom w:val="none" w:sz="0" w:space="0" w:color="auto"/>
                <w:right w:val="none" w:sz="0" w:space="0" w:color="auto"/>
              </w:divBdr>
            </w:div>
            <w:div w:id="2043629150">
              <w:marLeft w:val="0"/>
              <w:marRight w:val="0"/>
              <w:marTop w:val="0"/>
              <w:marBottom w:val="0"/>
              <w:divBdr>
                <w:top w:val="none" w:sz="0" w:space="0" w:color="auto"/>
                <w:left w:val="none" w:sz="0" w:space="0" w:color="auto"/>
                <w:bottom w:val="none" w:sz="0" w:space="0" w:color="auto"/>
                <w:right w:val="none" w:sz="0" w:space="0" w:color="auto"/>
              </w:divBdr>
              <w:divsChild>
                <w:div w:id="42468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0925">
      <w:bodyDiv w:val="1"/>
      <w:marLeft w:val="0"/>
      <w:marRight w:val="0"/>
      <w:marTop w:val="0"/>
      <w:marBottom w:val="0"/>
      <w:divBdr>
        <w:top w:val="none" w:sz="0" w:space="0" w:color="auto"/>
        <w:left w:val="none" w:sz="0" w:space="0" w:color="auto"/>
        <w:bottom w:val="none" w:sz="0" w:space="0" w:color="auto"/>
        <w:right w:val="none" w:sz="0" w:space="0" w:color="auto"/>
      </w:divBdr>
    </w:div>
    <w:div w:id="241453904">
      <w:bodyDiv w:val="1"/>
      <w:marLeft w:val="0"/>
      <w:marRight w:val="0"/>
      <w:marTop w:val="0"/>
      <w:marBottom w:val="0"/>
      <w:divBdr>
        <w:top w:val="none" w:sz="0" w:space="0" w:color="auto"/>
        <w:left w:val="none" w:sz="0" w:space="0" w:color="auto"/>
        <w:bottom w:val="none" w:sz="0" w:space="0" w:color="auto"/>
        <w:right w:val="none" w:sz="0" w:space="0" w:color="auto"/>
      </w:divBdr>
    </w:div>
    <w:div w:id="243689302">
      <w:bodyDiv w:val="1"/>
      <w:marLeft w:val="0"/>
      <w:marRight w:val="0"/>
      <w:marTop w:val="0"/>
      <w:marBottom w:val="0"/>
      <w:divBdr>
        <w:top w:val="none" w:sz="0" w:space="0" w:color="auto"/>
        <w:left w:val="none" w:sz="0" w:space="0" w:color="auto"/>
        <w:bottom w:val="none" w:sz="0" w:space="0" w:color="auto"/>
        <w:right w:val="none" w:sz="0" w:space="0" w:color="auto"/>
      </w:divBdr>
    </w:div>
    <w:div w:id="243926990">
      <w:bodyDiv w:val="1"/>
      <w:marLeft w:val="0"/>
      <w:marRight w:val="0"/>
      <w:marTop w:val="0"/>
      <w:marBottom w:val="0"/>
      <w:divBdr>
        <w:top w:val="none" w:sz="0" w:space="0" w:color="auto"/>
        <w:left w:val="none" w:sz="0" w:space="0" w:color="auto"/>
        <w:bottom w:val="none" w:sz="0" w:space="0" w:color="auto"/>
        <w:right w:val="none" w:sz="0" w:space="0" w:color="auto"/>
      </w:divBdr>
    </w:div>
    <w:div w:id="246114346">
      <w:bodyDiv w:val="1"/>
      <w:marLeft w:val="0"/>
      <w:marRight w:val="0"/>
      <w:marTop w:val="0"/>
      <w:marBottom w:val="0"/>
      <w:divBdr>
        <w:top w:val="none" w:sz="0" w:space="0" w:color="auto"/>
        <w:left w:val="none" w:sz="0" w:space="0" w:color="auto"/>
        <w:bottom w:val="none" w:sz="0" w:space="0" w:color="auto"/>
        <w:right w:val="none" w:sz="0" w:space="0" w:color="auto"/>
      </w:divBdr>
    </w:div>
    <w:div w:id="263420739">
      <w:bodyDiv w:val="1"/>
      <w:marLeft w:val="0"/>
      <w:marRight w:val="0"/>
      <w:marTop w:val="0"/>
      <w:marBottom w:val="0"/>
      <w:divBdr>
        <w:top w:val="none" w:sz="0" w:space="0" w:color="auto"/>
        <w:left w:val="none" w:sz="0" w:space="0" w:color="auto"/>
        <w:bottom w:val="none" w:sz="0" w:space="0" w:color="auto"/>
        <w:right w:val="none" w:sz="0" w:space="0" w:color="auto"/>
      </w:divBdr>
    </w:div>
    <w:div w:id="265427944">
      <w:bodyDiv w:val="1"/>
      <w:marLeft w:val="0"/>
      <w:marRight w:val="0"/>
      <w:marTop w:val="0"/>
      <w:marBottom w:val="0"/>
      <w:divBdr>
        <w:top w:val="none" w:sz="0" w:space="0" w:color="auto"/>
        <w:left w:val="none" w:sz="0" w:space="0" w:color="auto"/>
        <w:bottom w:val="none" w:sz="0" w:space="0" w:color="auto"/>
        <w:right w:val="none" w:sz="0" w:space="0" w:color="auto"/>
      </w:divBdr>
    </w:div>
    <w:div w:id="267352327">
      <w:bodyDiv w:val="1"/>
      <w:marLeft w:val="0"/>
      <w:marRight w:val="0"/>
      <w:marTop w:val="0"/>
      <w:marBottom w:val="0"/>
      <w:divBdr>
        <w:top w:val="none" w:sz="0" w:space="0" w:color="auto"/>
        <w:left w:val="none" w:sz="0" w:space="0" w:color="auto"/>
        <w:bottom w:val="none" w:sz="0" w:space="0" w:color="auto"/>
        <w:right w:val="none" w:sz="0" w:space="0" w:color="auto"/>
      </w:divBdr>
    </w:div>
    <w:div w:id="269048945">
      <w:bodyDiv w:val="1"/>
      <w:marLeft w:val="0"/>
      <w:marRight w:val="0"/>
      <w:marTop w:val="0"/>
      <w:marBottom w:val="0"/>
      <w:divBdr>
        <w:top w:val="none" w:sz="0" w:space="0" w:color="auto"/>
        <w:left w:val="none" w:sz="0" w:space="0" w:color="auto"/>
        <w:bottom w:val="none" w:sz="0" w:space="0" w:color="auto"/>
        <w:right w:val="none" w:sz="0" w:space="0" w:color="auto"/>
      </w:divBdr>
    </w:div>
    <w:div w:id="289632595">
      <w:bodyDiv w:val="1"/>
      <w:marLeft w:val="0"/>
      <w:marRight w:val="0"/>
      <w:marTop w:val="0"/>
      <w:marBottom w:val="0"/>
      <w:divBdr>
        <w:top w:val="none" w:sz="0" w:space="0" w:color="auto"/>
        <w:left w:val="none" w:sz="0" w:space="0" w:color="auto"/>
        <w:bottom w:val="none" w:sz="0" w:space="0" w:color="auto"/>
        <w:right w:val="none" w:sz="0" w:space="0" w:color="auto"/>
      </w:divBdr>
    </w:div>
    <w:div w:id="304823962">
      <w:bodyDiv w:val="1"/>
      <w:marLeft w:val="0"/>
      <w:marRight w:val="0"/>
      <w:marTop w:val="0"/>
      <w:marBottom w:val="0"/>
      <w:divBdr>
        <w:top w:val="none" w:sz="0" w:space="0" w:color="auto"/>
        <w:left w:val="none" w:sz="0" w:space="0" w:color="auto"/>
        <w:bottom w:val="none" w:sz="0" w:space="0" w:color="auto"/>
        <w:right w:val="none" w:sz="0" w:space="0" w:color="auto"/>
      </w:divBdr>
    </w:div>
    <w:div w:id="324626389">
      <w:bodyDiv w:val="1"/>
      <w:marLeft w:val="0"/>
      <w:marRight w:val="0"/>
      <w:marTop w:val="0"/>
      <w:marBottom w:val="0"/>
      <w:divBdr>
        <w:top w:val="none" w:sz="0" w:space="0" w:color="auto"/>
        <w:left w:val="none" w:sz="0" w:space="0" w:color="auto"/>
        <w:bottom w:val="none" w:sz="0" w:space="0" w:color="auto"/>
        <w:right w:val="none" w:sz="0" w:space="0" w:color="auto"/>
      </w:divBdr>
    </w:div>
    <w:div w:id="329526357">
      <w:bodyDiv w:val="1"/>
      <w:marLeft w:val="0"/>
      <w:marRight w:val="0"/>
      <w:marTop w:val="0"/>
      <w:marBottom w:val="0"/>
      <w:divBdr>
        <w:top w:val="none" w:sz="0" w:space="0" w:color="auto"/>
        <w:left w:val="none" w:sz="0" w:space="0" w:color="auto"/>
        <w:bottom w:val="none" w:sz="0" w:space="0" w:color="auto"/>
        <w:right w:val="none" w:sz="0" w:space="0" w:color="auto"/>
      </w:divBdr>
    </w:div>
    <w:div w:id="353700344">
      <w:bodyDiv w:val="1"/>
      <w:marLeft w:val="0"/>
      <w:marRight w:val="0"/>
      <w:marTop w:val="0"/>
      <w:marBottom w:val="0"/>
      <w:divBdr>
        <w:top w:val="none" w:sz="0" w:space="0" w:color="auto"/>
        <w:left w:val="none" w:sz="0" w:space="0" w:color="auto"/>
        <w:bottom w:val="none" w:sz="0" w:space="0" w:color="auto"/>
        <w:right w:val="none" w:sz="0" w:space="0" w:color="auto"/>
      </w:divBdr>
    </w:div>
    <w:div w:id="358507958">
      <w:bodyDiv w:val="1"/>
      <w:marLeft w:val="0"/>
      <w:marRight w:val="0"/>
      <w:marTop w:val="0"/>
      <w:marBottom w:val="0"/>
      <w:divBdr>
        <w:top w:val="none" w:sz="0" w:space="0" w:color="auto"/>
        <w:left w:val="none" w:sz="0" w:space="0" w:color="auto"/>
        <w:bottom w:val="none" w:sz="0" w:space="0" w:color="auto"/>
        <w:right w:val="none" w:sz="0" w:space="0" w:color="auto"/>
      </w:divBdr>
    </w:div>
    <w:div w:id="371659706">
      <w:bodyDiv w:val="1"/>
      <w:marLeft w:val="0"/>
      <w:marRight w:val="0"/>
      <w:marTop w:val="0"/>
      <w:marBottom w:val="0"/>
      <w:divBdr>
        <w:top w:val="none" w:sz="0" w:space="0" w:color="auto"/>
        <w:left w:val="none" w:sz="0" w:space="0" w:color="auto"/>
        <w:bottom w:val="none" w:sz="0" w:space="0" w:color="auto"/>
        <w:right w:val="none" w:sz="0" w:space="0" w:color="auto"/>
      </w:divBdr>
    </w:div>
    <w:div w:id="376899713">
      <w:bodyDiv w:val="1"/>
      <w:marLeft w:val="0"/>
      <w:marRight w:val="0"/>
      <w:marTop w:val="0"/>
      <w:marBottom w:val="0"/>
      <w:divBdr>
        <w:top w:val="none" w:sz="0" w:space="0" w:color="auto"/>
        <w:left w:val="none" w:sz="0" w:space="0" w:color="auto"/>
        <w:bottom w:val="none" w:sz="0" w:space="0" w:color="auto"/>
        <w:right w:val="none" w:sz="0" w:space="0" w:color="auto"/>
      </w:divBdr>
    </w:div>
    <w:div w:id="381566603">
      <w:bodyDiv w:val="1"/>
      <w:marLeft w:val="0"/>
      <w:marRight w:val="0"/>
      <w:marTop w:val="0"/>
      <w:marBottom w:val="0"/>
      <w:divBdr>
        <w:top w:val="none" w:sz="0" w:space="0" w:color="auto"/>
        <w:left w:val="none" w:sz="0" w:space="0" w:color="auto"/>
        <w:bottom w:val="none" w:sz="0" w:space="0" w:color="auto"/>
        <w:right w:val="none" w:sz="0" w:space="0" w:color="auto"/>
      </w:divBdr>
    </w:div>
    <w:div w:id="407652193">
      <w:bodyDiv w:val="1"/>
      <w:marLeft w:val="0"/>
      <w:marRight w:val="0"/>
      <w:marTop w:val="0"/>
      <w:marBottom w:val="0"/>
      <w:divBdr>
        <w:top w:val="none" w:sz="0" w:space="0" w:color="auto"/>
        <w:left w:val="none" w:sz="0" w:space="0" w:color="auto"/>
        <w:bottom w:val="none" w:sz="0" w:space="0" w:color="auto"/>
        <w:right w:val="none" w:sz="0" w:space="0" w:color="auto"/>
      </w:divBdr>
    </w:div>
    <w:div w:id="410856370">
      <w:bodyDiv w:val="1"/>
      <w:marLeft w:val="0"/>
      <w:marRight w:val="0"/>
      <w:marTop w:val="0"/>
      <w:marBottom w:val="0"/>
      <w:divBdr>
        <w:top w:val="none" w:sz="0" w:space="0" w:color="auto"/>
        <w:left w:val="none" w:sz="0" w:space="0" w:color="auto"/>
        <w:bottom w:val="none" w:sz="0" w:space="0" w:color="auto"/>
        <w:right w:val="none" w:sz="0" w:space="0" w:color="auto"/>
      </w:divBdr>
    </w:div>
    <w:div w:id="416443979">
      <w:bodyDiv w:val="1"/>
      <w:marLeft w:val="0"/>
      <w:marRight w:val="0"/>
      <w:marTop w:val="0"/>
      <w:marBottom w:val="0"/>
      <w:divBdr>
        <w:top w:val="none" w:sz="0" w:space="0" w:color="auto"/>
        <w:left w:val="none" w:sz="0" w:space="0" w:color="auto"/>
        <w:bottom w:val="none" w:sz="0" w:space="0" w:color="auto"/>
        <w:right w:val="none" w:sz="0" w:space="0" w:color="auto"/>
      </w:divBdr>
    </w:div>
    <w:div w:id="433942948">
      <w:bodyDiv w:val="1"/>
      <w:marLeft w:val="0"/>
      <w:marRight w:val="0"/>
      <w:marTop w:val="0"/>
      <w:marBottom w:val="0"/>
      <w:divBdr>
        <w:top w:val="none" w:sz="0" w:space="0" w:color="auto"/>
        <w:left w:val="none" w:sz="0" w:space="0" w:color="auto"/>
        <w:bottom w:val="none" w:sz="0" w:space="0" w:color="auto"/>
        <w:right w:val="none" w:sz="0" w:space="0" w:color="auto"/>
      </w:divBdr>
      <w:divsChild>
        <w:div w:id="426392618">
          <w:marLeft w:val="0"/>
          <w:marRight w:val="0"/>
          <w:marTop w:val="0"/>
          <w:marBottom w:val="0"/>
          <w:divBdr>
            <w:top w:val="none" w:sz="0" w:space="0" w:color="auto"/>
            <w:left w:val="none" w:sz="0" w:space="0" w:color="auto"/>
            <w:bottom w:val="none" w:sz="0" w:space="0" w:color="auto"/>
            <w:right w:val="none" w:sz="0" w:space="0" w:color="auto"/>
          </w:divBdr>
          <w:divsChild>
            <w:div w:id="828206962">
              <w:marLeft w:val="0"/>
              <w:marRight w:val="0"/>
              <w:marTop w:val="0"/>
              <w:marBottom w:val="0"/>
              <w:divBdr>
                <w:top w:val="none" w:sz="0" w:space="0" w:color="auto"/>
                <w:left w:val="none" w:sz="0" w:space="0" w:color="auto"/>
                <w:bottom w:val="none" w:sz="0" w:space="0" w:color="auto"/>
                <w:right w:val="none" w:sz="0" w:space="0" w:color="auto"/>
              </w:divBdr>
              <w:divsChild>
                <w:div w:id="725758083">
                  <w:marLeft w:val="0"/>
                  <w:marRight w:val="0"/>
                  <w:marTop w:val="0"/>
                  <w:marBottom w:val="0"/>
                  <w:divBdr>
                    <w:top w:val="none" w:sz="0" w:space="0" w:color="auto"/>
                    <w:left w:val="none" w:sz="0" w:space="0" w:color="auto"/>
                    <w:bottom w:val="none" w:sz="0" w:space="0" w:color="auto"/>
                    <w:right w:val="none" w:sz="0" w:space="0" w:color="auto"/>
                  </w:divBdr>
                </w:div>
              </w:divsChild>
            </w:div>
            <w:div w:id="2000576410">
              <w:marLeft w:val="0"/>
              <w:marRight w:val="0"/>
              <w:marTop w:val="0"/>
              <w:marBottom w:val="0"/>
              <w:divBdr>
                <w:top w:val="none" w:sz="0" w:space="0" w:color="auto"/>
                <w:left w:val="none" w:sz="0" w:space="0" w:color="auto"/>
                <w:bottom w:val="none" w:sz="0" w:space="0" w:color="auto"/>
                <w:right w:val="none" w:sz="0" w:space="0" w:color="auto"/>
              </w:divBdr>
            </w:div>
          </w:divsChild>
        </w:div>
        <w:div w:id="499854038">
          <w:marLeft w:val="0"/>
          <w:marRight w:val="0"/>
          <w:marTop w:val="0"/>
          <w:marBottom w:val="0"/>
          <w:divBdr>
            <w:top w:val="none" w:sz="0" w:space="0" w:color="auto"/>
            <w:left w:val="none" w:sz="0" w:space="0" w:color="auto"/>
            <w:bottom w:val="none" w:sz="0" w:space="0" w:color="auto"/>
            <w:right w:val="none" w:sz="0" w:space="0" w:color="auto"/>
          </w:divBdr>
          <w:divsChild>
            <w:div w:id="137302735">
              <w:marLeft w:val="0"/>
              <w:marRight w:val="0"/>
              <w:marTop w:val="0"/>
              <w:marBottom w:val="0"/>
              <w:divBdr>
                <w:top w:val="none" w:sz="0" w:space="0" w:color="auto"/>
                <w:left w:val="none" w:sz="0" w:space="0" w:color="auto"/>
                <w:bottom w:val="none" w:sz="0" w:space="0" w:color="auto"/>
                <w:right w:val="none" w:sz="0" w:space="0" w:color="auto"/>
              </w:divBdr>
              <w:divsChild>
                <w:div w:id="1752194338">
                  <w:marLeft w:val="0"/>
                  <w:marRight w:val="0"/>
                  <w:marTop w:val="0"/>
                  <w:marBottom w:val="0"/>
                  <w:divBdr>
                    <w:top w:val="none" w:sz="0" w:space="0" w:color="auto"/>
                    <w:left w:val="none" w:sz="0" w:space="0" w:color="auto"/>
                    <w:bottom w:val="none" w:sz="0" w:space="0" w:color="auto"/>
                    <w:right w:val="none" w:sz="0" w:space="0" w:color="auto"/>
                  </w:divBdr>
                </w:div>
              </w:divsChild>
            </w:div>
            <w:div w:id="1412510856">
              <w:marLeft w:val="0"/>
              <w:marRight w:val="0"/>
              <w:marTop w:val="0"/>
              <w:marBottom w:val="0"/>
              <w:divBdr>
                <w:top w:val="none" w:sz="0" w:space="0" w:color="auto"/>
                <w:left w:val="none" w:sz="0" w:space="0" w:color="auto"/>
                <w:bottom w:val="none" w:sz="0" w:space="0" w:color="auto"/>
                <w:right w:val="none" w:sz="0" w:space="0" w:color="auto"/>
              </w:divBdr>
            </w:div>
          </w:divsChild>
        </w:div>
        <w:div w:id="639653486">
          <w:marLeft w:val="0"/>
          <w:marRight w:val="0"/>
          <w:marTop w:val="0"/>
          <w:marBottom w:val="0"/>
          <w:divBdr>
            <w:top w:val="none" w:sz="0" w:space="0" w:color="auto"/>
            <w:left w:val="none" w:sz="0" w:space="0" w:color="auto"/>
            <w:bottom w:val="none" w:sz="0" w:space="0" w:color="auto"/>
            <w:right w:val="none" w:sz="0" w:space="0" w:color="auto"/>
          </w:divBdr>
          <w:divsChild>
            <w:div w:id="762653874">
              <w:marLeft w:val="0"/>
              <w:marRight w:val="0"/>
              <w:marTop w:val="0"/>
              <w:marBottom w:val="0"/>
              <w:divBdr>
                <w:top w:val="none" w:sz="0" w:space="0" w:color="auto"/>
                <w:left w:val="none" w:sz="0" w:space="0" w:color="auto"/>
                <w:bottom w:val="none" w:sz="0" w:space="0" w:color="auto"/>
                <w:right w:val="none" w:sz="0" w:space="0" w:color="auto"/>
              </w:divBdr>
            </w:div>
            <w:div w:id="1901557416">
              <w:marLeft w:val="0"/>
              <w:marRight w:val="0"/>
              <w:marTop w:val="0"/>
              <w:marBottom w:val="0"/>
              <w:divBdr>
                <w:top w:val="none" w:sz="0" w:space="0" w:color="auto"/>
                <w:left w:val="none" w:sz="0" w:space="0" w:color="auto"/>
                <w:bottom w:val="none" w:sz="0" w:space="0" w:color="auto"/>
                <w:right w:val="none" w:sz="0" w:space="0" w:color="auto"/>
              </w:divBdr>
              <w:divsChild>
                <w:div w:id="9804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6074">
          <w:marLeft w:val="0"/>
          <w:marRight w:val="0"/>
          <w:marTop w:val="0"/>
          <w:marBottom w:val="0"/>
          <w:divBdr>
            <w:top w:val="none" w:sz="0" w:space="0" w:color="auto"/>
            <w:left w:val="none" w:sz="0" w:space="0" w:color="auto"/>
            <w:bottom w:val="none" w:sz="0" w:space="0" w:color="auto"/>
            <w:right w:val="none" w:sz="0" w:space="0" w:color="auto"/>
          </w:divBdr>
          <w:divsChild>
            <w:div w:id="1335256708">
              <w:marLeft w:val="0"/>
              <w:marRight w:val="0"/>
              <w:marTop w:val="0"/>
              <w:marBottom w:val="0"/>
              <w:divBdr>
                <w:top w:val="none" w:sz="0" w:space="0" w:color="auto"/>
                <w:left w:val="none" w:sz="0" w:space="0" w:color="auto"/>
                <w:bottom w:val="none" w:sz="0" w:space="0" w:color="auto"/>
                <w:right w:val="none" w:sz="0" w:space="0" w:color="auto"/>
              </w:divBdr>
            </w:div>
            <w:div w:id="1866137852">
              <w:marLeft w:val="0"/>
              <w:marRight w:val="0"/>
              <w:marTop w:val="0"/>
              <w:marBottom w:val="0"/>
              <w:divBdr>
                <w:top w:val="none" w:sz="0" w:space="0" w:color="auto"/>
                <w:left w:val="none" w:sz="0" w:space="0" w:color="auto"/>
                <w:bottom w:val="none" w:sz="0" w:space="0" w:color="auto"/>
                <w:right w:val="none" w:sz="0" w:space="0" w:color="auto"/>
              </w:divBdr>
              <w:divsChild>
                <w:div w:id="1003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6362">
          <w:marLeft w:val="0"/>
          <w:marRight w:val="0"/>
          <w:marTop w:val="0"/>
          <w:marBottom w:val="0"/>
          <w:divBdr>
            <w:top w:val="none" w:sz="0" w:space="0" w:color="auto"/>
            <w:left w:val="none" w:sz="0" w:space="0" w:color="auto"/>
            <w:bottom w:val="none" w:sz="0" w:space="0" w:color="auto"/>
            <w:right w:val="none" w:sz="0" w:space="0" w:color="auto"/>
          </w:divBdr>
          <w:divsChild>
            <w:div w:id="519777538">
              <w:marLeft w:val="0"/>
              <w:marRight w:val="0"/>
              <w:marTop w:val="0"/>
              <w:marBottom w:val="0"/>
              <w:divBdr>
                <w:top w:val="none" w:sz="0" w:space="0" w:color="auto"/>
                <w:left w:val="none" w:sz="0" w:space="0" w:color="auto"/>
                <w:bottom w:val="none" w:sz="0" w:space="0" w:color="auto"/>
                <w:right w:val="none" w:sz="0" w:space="0" w:color="auto"/>
              </w:divBdr>
              <w:divsChild>
                <w:div w:id="1761944479">
                  <w:marLeft w:val="0"/>
                  <w:marRight w:val="0"/>
                  <w:marTop w:val="0"/>
                  <w:marBottom w:val="0"/>
                  <w:divBdr>
                    <w:top w:val="none" w:sz="0" w:space="0" w:color="auto"/>
                    <w:left w:val="none" w:sz="0" w:space="0" w:color="auto"/>
                    <w:bottom w:val="none" w:sz="0" w:space="0" w:color="auto"/>
                    <w:right w:val="none" w:sz="0" w:space="0" w:color="auto"/>
                  </w:divBdr>
                </w:div>
              </w:divsChild>
            </w:div>
            <w:div w:id="1959295628">
              <w:marLeft w:val="0"/>
              <w:marRight w:val="0"/>
              <w:marTop w:val="0"/>
              <w:marBottom w:val="0"/>
              <w:divBdr>
                <w:top w:val="none" w:sz="0" w:space="0" w:color="auto"/>
                <w:left w:val="none" w:sz="0" w:space="0" w:color="auto"/>
                <w:bottom w:val="none" w:sz="0" w:space="0" w:color="auto"/>
                <w:right w:val="none" w:sz="0" w:space="0" w:color="auto"/>
              </w:divBdr>
            </w:div>
          </w:divsChild>
        </w:div>
        <w:div w:id="1324622519">
          <w:marLeft w:val="0"/>
          <w:marRight w:val="0"/>
          <w:marTop w:val="0"/>
          <w:marBottom w:val="0"/>
          <w:divBdr>
            <w:top w:val="none" w:sz="0" w:space="0" w:color="auto"/>
            <w:left w:val="none" w:sz="0" w:space="0" w:color="auto"/>
            <w:bottom w:val="none" w:sz="0" w:space="0" w:color="auto"/>
            <w:right w:val="none" w:sz="0" w:space="0" w:color="auto"/>
          </w:divBdr>
          <w:divsChild>
            <w:div w:id="437262085">
              <w:marLeft w:val="0"/>
              <w:marRight w:val="0"/>
              <w:marTop w:val="0"/>
              <w:marBottom w:val="0"/>
              <w:divBdr>
                <w:top w:val="none" w:sz="0" w:space="0" w:color="auto"/>
                <w:left w:val="none" w:sz="0" w:space="0" w:color="auto"/>
                <w:bottom w:val="none" w:sz="0" w:space="0" w:color="auto"/>
                <w:right w:val="none" w:sz="0" w:space="0" w:color="auto"/>
              </w:divBdr>
            </w:div>
            <w:div w:id="1073042910">
              <w:marLeft w:val="0"/>
              <w:marRight w:val="0"/>
              <w:marTop w:val="0"/>
              <w:marBottom w:val="0"/>
              <w:divBdr>
                <w:top w:val="none" w:sz="0" w:space="0" w:color="auto"/>
                <w:left w:val="none" w:sz="0" w:space="0" w:color="auto"/>
                <w:bottom w:val="none" w:sz="0" w:space="0" w:color="auto"/>
                <w:right w:val="none" w:sz="0" w:space="0" w:color="auto"/>
              </w:divBdr>
              <w:divsChild>
                <w:div w:id="5088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660">
          <w:marLeft w:val="0"/>
          <w:marRight w:val="0"/>
          <w:marTop w:val="0"/>
          <w:marBottom w:val="0"/>
          <w:divBdr>
            <w:top w:val="none" w:sz="0" w:space="0" w:color="auto"/>
            <w:left w:val="none" w:sz="0" w:space="0" w:color="auto"/>
            <w:bottom w:val="none" w:sz="0" w:space="0" w:color="auto"/>
            <w:right w:val="none" w:sz="0" w:space="0" w:color="auto"/>
          </w:divBdr>
          <w:divsChild>
            <w:div w:id="1536654688">
              <w:marLeft w:val="0"/>
              <w:marRight w:val="0"/>
              <w:marTop w:val="0"/>
              <w:marBottom w:val="0"/>
              <w:divBdr>
                <w:top w:val="none" w:sz="0" w:space="0" w:color="auto"/>
                <w:left w:val="none" w:sz="0" w:space="0" w:color="auto"/>
                <w:bottom w:val="none" w:sz="0" w:space="0" w:color="auto"/>
                <w:right w:val="none" w:sz="0" w:space="0" w:color="auto"/>
              </w:divBdr>
            </w:div>
            <w:div w:id="2046522620">
              <w:marLeft w:val="0"/>
              <w:marRight w:val="0"/>
              <w:marTop w:val="0"/>
              <w:marBottom w:val="0"/>
              <w:divBdr>
                <w:top w:val="none" w:sz="0" w:space="0" w:color="auto"/>
                <w:left w:val="none" w:sz="0" w:space="0" w:color="auto"/>
                <w:bottom w:val="none" w:sz="0" w:space="0" w:color="auto"/>
                <w:right w:val="none" w:sz="0" w:space="0" w:color="auto"/>
              </w:divBdr>
              <w:divsChild>
                <w:div w:id="18593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4994">
      <w:bodyDiv w:val="1"/>
      <w:marLeft w:val="0"/>
      <w:marRight w:val="0"/>
      <w:marTop w:val="0"/>
      <w:marBottom w:val="0"/>
      <w:divBdr>
        <w:top w:val="none" w:sz="0" w:space="0" w:color="auto"/>
        <w:left w:val="none" w:sz="0" w:space="0" w:color="auto"/>
        <w:bottom w:val="none" w:sz="0" w:space="0" w:color="auto"/>
        <w:right w:val="none" w:sz="0" w:space="0" w:color="auto"/>
      </w:divBdr>
    </w:div>
    <w:div w:id="486166156">
      <w:bodyDiv w:val="1"/>
      <w:marLeft w:val="0"/>
      <w:marRight w:val="0"/>
      <w:marTop w:val="0"/>
      <w:marBottom w:val="0"/>
      <w:divBdr>
        <w:top w:val="none" w:sz="0" w:space="0" w:color="auto"/>
        <w:left w:val="none" w:sz="0" w:space="0" w:color="auto"/>
        <w:bottom w:val="none" w:sz="0" w:space="0" w:color="auto"/>
        <w:right w:val="none" w:sz="0" w:space="0" w:color="auto"/>
      </w:divBdr>
    </w:div>
    <w:div w:id="505554759">
      <w:bodyDiv w:val="1"/>
      <w:marLeft w:val="0"/>
      <w:marRight w:val="0"/>
      <w:marTop w:val="0"/>
      <w:marBottom w:val="0"/>
      <w:divBdr>
        <w:top w:val="none" w:sz="0" w:space="0" w:color="auto"/>
        <w:left w:val="none" w:sz="0" w:space="0" w:color="auto"/>
        <w:bottom w:val="none" w:sz="0" w:space="0" w:color="auto"/>
        <w:right w:val="none" w:sz="0" w:space="0" w:color="auto"/>
      </w:divBdr>
    </w:div>
    <w:div w:id="507791427">
      <w:bodyDiv w:val="1"/>
      <w:marLeft w:val="0"/>
      <w:marRight w:val="0"/>
      <w:marTop w:val="0"/>
      <w:marBottom w:val="0"/>
      <w:divBdr>
        <w:top w:val="none" w:sz="0" w:space="0" w:color="auto"/>
        <w:left w:val="none" w:sz="0" w:space="0" w:color="auto"/>
        <w:bottom w:val="none" w:sz="0" w:space="0" w:color="auto"/>
        <w:right w:val="none" w:sz="0" w:space="0" w:color="auto"/>
      </w:divBdr>
    </w:div>
    <w:div w:id="513543956">
      <w:bodyDiv w:val="1"/>
      <w:marLeft w:val="0"/>
      <w:marRight w:val="0"/>
      <w:marTop w:val="0"/>
      <w:marBottom w:val="0"/>
      <w:divBdr>
        <w:top w:val="none" w:sz="0" w:space="0" w:color="auto"/>
        <w:left w:val="none" w:sz="0" w:space="0" w:color="auto"/>
        <w:bottom w:val="none" w:sz="0" w:space="0" w:color="auto"/>
        <w:right w:val="none" w:sz="0" w:space="0" w:color="auto"/>
      </w:divBdr>
    </w:div>
    <w:div w:id="519973730">
      <w:bodyDiv w:val="1"/>
      <w:marLeft w:val="0"/>
      <w:marRight w:val="0"/>
      <w:marTop w:val="0"/>
      <w:marBottom w:val="0"/>
      <w:divBdr>
        <w:top w:val="none" w:sz="0" w:space="0" w:color="auto"/>
        <w:left w:val="none" w:sz="0" w:space="0" w:color="auto"/>
        <w:bottom w:val="none" w:sz="0" w:space="0" w:color="auto"/>
        <w:right w:val="none" w:sz="0" w:space="0" w:color="auto"/>
      </w:divBdr>
    </w:div>
    <w:div w:id="530649724">
      <w:bodyDiv w:val="1"/>
      <w:marLeft w:val="0"/>
      <w:marRight w:val="0"/>
      <w:marTop w:val="0"/>
      <w:marBottom w:val="0"/>
      <w:divBdr>
        <w:top w:val="none" w:sz="0" w:space="0" w:color="auto"/>
        <w:left w:val="none" w:sz="0" w:space="0" w:color="auto"/>
        <w:bottom w:val="none" w:sz="0" w:space="0" w:color="auto"/>
        <w:right w:val="none" w:sz="0" w:space="0" w:color="auto"/>
      </w:divBdr>
    </w:div>
    <w:div w:id="535580029">
      <w:bodyDiv w:val="1"/>
      <w:marLeft w:val="0"/>
      <w:marRight w:val="0"/>
      <w:marTop w:val="0"/>
      <w:marBottom w:val="0"/>
      <w:divBdr>
        <w:top w:val="none" w:sz="0" w:space="0" w:color="auto"/>
        <w:left w:val="none" w:sz="0" w:space="0" w:color="auto"/>
        <w:bottom w:val="none" w:sz="0" w:space="0" w:color="auto"/>
        <w:right w:val="none" w:sz="0" w:space="0" w:color="auto"/>
      </w:divBdr>
    </w:div>
    <w:div w:id="539704107">
      <w:bodyDiv w:val="1"/>
      <w:marLeft w:val="0"/>
      <w:marRight w:val="0"/>
      <w:marTop w:val="0"/>
      <w:marBottom w:val="0"/>
      <w:divBdr>
        <w:top w:val="none" w:sz="0" w:space="0" w:color="auto"/>
        <w:left w:val="none" w:sz="0" w:space="0" w:color="auto"/>
        <w:bottom w:val="none" w:sz="0" w:space="0" w:color="auto"/>
        <w:right w:val="none" w:sz="0" w:space="0" w:color="auto"/>
      </w:divBdr>
    </w:div>
    <w:div w:id="542056042">
      <w:bodyDiv w:val="1"/>
      <w:marLeft w:val="0"/>
      <w:marRight w:val="0"/>
      <w:marTop w:val="0"/>
      <w:marBottom w:val="0"/>
      <w:divBdr>
        <w:top w:val="none" w:sz="0" w:space="0" w:color="auto"/>
        <w:left w:val="none" w:sz="0" w:space="0" w:color="auto"/>
        <w:bottom w:val="none" w:sz="0" w:space="0" w:color="auto"/>
        <w:right w:val="none" w:sz="0" w:space="0" w:color="auto"/>
      </w:divBdr>
    </w:div>
    <w:div w:id="542179647">
      <w:bodyDiv w:val="1"/>
      <w:marLeft w:val="0"/>
      <w:marRight w:val="0"/>
      <w:marTop w:val="0"/>
      <w:marBottom w:val="0"/>
      <w:divBdr>
        <w:top w:val="none" w:sz="0" w:space="0" w:color="auto"/>
        <w:left w:val="none" w:sz="0" w:space="0" w:color="auto"/>
        <w:bottom w:val="none" w:sz="0" w:space="0" w:color="auto"/>
        <w:right w:val="none" w:sz="0" w:space="0" w:color="auto"/>
      </w:divBdr>
    </w:div>
    <w:div w:id="544879379">
      <w:bodyDiv w:val="1"/>
      <w:marLeft w:val="0"/>
      <w:marRight w:val="0"/>
      <w:marTop w:val="0"/>
      <w:marBottom w:val="0"/>
      <w:divBdr>
        <w:top w:val="none" w:sz="0" w:space="0" w:color="auto"/>
        <w:left w:val="none" w:sz="0" w:space="0" w:color="auto"/>
        <w:bottom w:val="none" w:sz="0" w:space="0" w:color="auto"/>
        <w:right w:val="none" w:sz="0" w:space="0" w:color="auto"/>
      </w:divBdr>
    </w:div>
    <w:div w:id="553152801">
      <w:bodyDiv w:val="1"/>
      <w:marLeft w:val="0"/>
      <w:marRight w:val="0"/>
      <w:marTop w:val="0"/>
      <w:marBottom w:val="0"/>
      <w:divBdr>
        <w:top w:val="none" w:sz="0" w:space="0" w:color="auto"/>
        <w:left w:val="none" w:sz="0" w:space="0" w:color="auto"/>
        <w:bottom w:val="none" w:sz="0" w:space="0" w:color="auto"/>
        <w:right w:val="none" w:sz="0" w:space="0" w:color="auto"/>
      </w:divBdr>
    </w:div>
    <w:div w:id="568811780">
      <w:bodyDiv w:val="1"/>
      <w:marLeft w:val="0"/>
      <w:marRight w:val="0"/>
      <w:marTop w:val="0"/>
      <w:marBottom w:val="0"/>
      <w:divBdr>
        <w:top w:val="none" w:sz="0" w:space="0" w:color="auto"/>
        <w:left w:val="none" w:sz="0" w:space="0" w:color="auto"/>
        <w:bottom w:val="none" w:sz="0" w:space="0" w:color="auto"/>
        <w:right w:val="none" w:sz="0" w:space="0" w:color="auto"/>
      </w:divBdr>
    </w:div>
    <w:div w:id="569996561">
      <w:bodyDiv w:val="1"/>
      <w:marLeft w:val="0"/>
      <w:marRight w:val="0"/>
      <w:marTop w:val="0"/>
      <w:marBottom w:val="0"/>
      <w:divBdr>
        <w:top w:val="none" w:sz="0" w:space="0" w:color="auto"/>
        <w:left w:val="none" w:sz="0" w:space="0" w:color="auto"/>
        <w:bottom w:val="none" w:sz="0" w:space="0" w:color="auto"/>
        <w:right w:val="none" w:sz="0" w:space="0" w:color="auto"/>
      </w:divBdr>
    </w:div>
    <w:div w:id="570190429">
      <w:bodyDiv w:val="1"/>
      <w:marLeft w:val="0"/>
      <w:marRight w:val="0"/>
      <w:marTop w:val="0"/>
      <w:marBottom w:val="0"/>
      <w:divBdr>
        <w:top w:val="none" w:sz="0" w:space="0" w:color="auto"/>
        <w:left w:val="none" w:sz="0" w:space="0" w:color="auto"/>
        <w:bottom w:val="none" w:sz="0" w:space="0" w:color="auto"/>
        <w:right w:val="none" w:sz="0" w:space="0" w:color="auto"/>
      </w:divBdr>
    </w:div>
    <w:div w:id="575943650">
      <w:bodyDiv w:val="1"/>
      <w:marLeft w:val="0"/>
      <w:marRight w:val="0"/>
      <w:marTop w:val="0"/>
      <w:marBottom w:val="0"/>
      <w:divBdr>
        <w:top w:val="none" w:sz="0" w:space="0" w:color="auto"/>
        <w:left w:val="none" w:sz="0" w:space="0" w:color="auto"/>
        <w:bottom w:val="none" w:sz="0" w:space="0" w:color="auto"/>
        <w:right w:val="none" w:sz="0" w:space="0" w:color="auto"/>
      </w:divBdr>
    </w:div>
    <w:div w:id="576282140">
      <w:bodyDiv w:val="1"/>
      <w:marLeft w:val="0"/>
      <w:marRight w:val="0"/>
      <w:marTop w:val="0"/>
      <w:marBottom w:val="0"/>
      <w:divBdr>
        <w:top w:val="none" w:sz="0" w:space="0" w:color="auto"/>
        <w:left w:val="none" w:sz="0" w:space="0" w:color="auto"/>
        <w:bottom w:val="none" w:sz="0" w:space="0" w:color="auto"/>
        <w:right w:val="none" w:sz="0" w:space="0" w:color="auto"/>
      </w:divBdr>
    </w:div>
    <w:div w:id="577986000">
      <w:bodyDiv w:val="1"/>
      <w:marLeft w:val="0"/>
      <w:marRight w:val="0"/>
      <w:marTop w:val="0"/>
      <w:marBottom w:val="0"/>
      <w:divBdr>
        <w:top w:val="none" w:sz="0" w:space="0" w:color="auto"/>
        <w:left w:val="none" w:sz="0" w:space="0" w:color="auto"/>
        <w:bottom w:val="none" w:sz="0" w:space="0" w:color="auto"/>
        <w:right w:val="none" w:sz="0" w:space="0" w:color="auto"/>
      </w:divBdr>
    </w:div>
    <w:div w:id="580141707">
      <w:bodyDiv w:val="1"/>
      <w:marLeft w:val="0"/>
      <w:marRight w:val="0"/>
      <w:marTop w:val="0"/>
      <w:marBottom w:val="0"/>
      <w:divBdr>
        <w:top w:val="none" w:sz="0" w:space="0" w:color="auto"/>
        <w:left w:val="none" w:sz="0" w:space="0" w:color="auto"/>
        <w:bottom w:val="none" w:sz="0" w:space="0" w:color="auto"/>
        <w:right w:val="none" w:sz="0" w:space="0" w:color="auto"/>
      </w:divBdr>
      <w:divsChild>
        <w:div w:id="30692825">
          <w:marLeft w:val="0"/>
          <w:marRight w:val="0"/>
          <w:marTop w:val="251"/>
          <w:marBottom w:val="251"/>
          <w:divBdr>
            <w:top w:val="none" w:sz="0" w:space="0" w:color="auto"/>
            <w:left w:val="none" w:sz="0" w:space="0" w:color="auto"/>
            <w:bottom w:val="none" w:sz="0" w:space="0" w:color="auto"/>
            <w:right w:val="none" w:sz="0" w:space="0" w:color="auto"/>
          </w:divBdr>
          <w:divsChild>
            <w:div w:id="1412316721">
              <w:marLeft w:val="0"/>
              <w:marRight w:val="0"/>
              <w:marTop w:val="0"/>
              <w:marBottom w:val="0"/>
              <w:divBdr>
                <w:top w:val="none" w:sz="0" w:space="0" w:color="auto"/>
                <w:left w:val="none" w:sz="0" w:space="0" w:color="auto"/>
                <w:bottom w:val="none" w:sz="0" w:space="0" w:color="auto"/>
                <w:right w:val="none" w:sz="0" w:space="0" w:color="auto"/>
              </w:divBdr>
              <w:divsChild>
                <w:div w:id="71507572">
                  <w:marLeft w:val="0"/>
                  <w:marRight w:val="0"/>
                  <w:marTop w:val="0"/>
                  <w:marBottom w:val="0"/>
                  <w:divBdr>
                    <w:top w:val="none" w:sz="0" w:space="0" w:color="auto"/>
                    <w:left w:val="none" w:sz="0" w:space="0" w:color="auto"/>
                    <w:bottom w:val="none" w:sz="0" w:space="0" w:color="auto"/>
                    <w:right w:val="none" w:sz="0" w:space="0" w:color="auto"/>
                  </w:divBdr>
                </w:div>
              </w:divsChild>
            </w:div>
            <w:div w:id="2070953945">
              <w:marLeft w:val="0"/>
              <w:marRight w:val="0"/>
              <w:marTop w:val="0"/>
              <w:marBottom w:val="0"/>
              <w:divBdr>
                <w:top w:val="none" w:sz="0" w:space="0" w:color="auto"/>
                <w:left w:val="none" w:sz="0" w:space="0" w:color="auto"/>
                <w:bottom w:val="none" w:sz="0" w:space="0" w:color="auto"/>
                <w:right w:val="none" w:sz="0" w:space="0" w:color="auto"/>
              </w:divBdr>
            </w:div>
          </w:divsChild>
        </w:div>
        <w:div w:id="182480224">
          <w:marLeft w:val="0"/>
          <w:marRight w:val="0"/>
          <w:marTop w:val="251"/>
          <w:marBottom w:val="251"/>
          <w:divBdr>
            <w:top w:val="none" w:sz="0" w:space="0" w:color="auto"/>
            <w:left w:val="none" w:sz="0" w:space="0" w:color="auto"/>
            <w:bottom w:val="none" w:sz="0" w:space="0" w:color="auto"/>
            <w:right w:val="none" w:sz="0" w:space="0" w:color="auto"/>
          </w:divBdr>
          <w:divsChild>
            <w:div w:id="118258651">
              <w:marLeft w:val="0"/>
              <w:marRight w:val="0"/>
              <w:marTop w:val="0"/>
              <w:marBottom w:val="0"/>
              <w:divBdr>
                <w:top w:val="none" w:sz="0" w:space="0" w:color="auto"/>
                <w:left w:val="none" w:sz="0" w:space="0" w:color="auto"/>
                <w:bottom w:val="none" w:sz="0" w:space="0" w:color="auto"/>
                <w:right w:val="none" w:sz="0" w:space="0" w:color="auto"/>
              </w:divBdr>
            </w:div>
            <w:div w:id="311104190">
              <w:marLeft w:val="0"/>
              <w:marRight w:val="0"/>
              <w:marTop w:val="0"/>
              <w:marBottom w:val="0"/>
              <w:divBdr>
                <w:top w:val="none" w:sz="0" w:space="0" w:color="auto"/>
                <w:left w:val="none" w:sz="0" w:space="0" w:color="auto"/>
                <w:bottom w:val="none" w:sz="0" w:space="0" w:color="auto"/>
                <w:right w:val="none" w:sz="0" w:space="0" w:color="auto"/>
              </w:divBdr>
              <w:divsChild>
                <w:div w:id="7252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4635">
          <w:marLeft w:val="0"/>
          <w:marRight w:val="0"/>
          <w:marTop w:val="251"/>
          <w:marBottom w:val="251"/>
          <w:divBdr>
            <w:top w:val="none" w:sz="0" w:space="0" w:color="auto"/>
            <w:left w:val="none" w:sz="0" w:space="0" w:color="auto"/>
            <w:bottom w:val="none" w:sz="0" w:space="0" w:color="auto"/>
            <w:right w:val="none" w:sz="0" w:space="0" w:color="auto"/>
          </w:divBdr>
          <w:divsChild>
            <w:div w:id="168452734">
              <w:marLeft w:val="0"/>
              <w:marRight w:val="0"/>
              <w:marTop w:val="0"/>
              <w:marBottom w:val="0"/>
              <w:divBdr>
                <w:top w:val="none" w:sz="0" w:space="0" w:color="auto"/>
                <w:left w:val="none" w:sz="0" w:space="0" w:color="auto"/>
                <w:bottom w:val="none" w:sz="0" w:space="0" w:color="auto"/>
                <w:right w:val="none" w:sz="0" w:space="0" w:color="auto"/>
              </w:divBdr>
              <w:divsChild>
                <w:div w:id="1783110057">
                  <w:marLeft w:val="0"/>
                  <w:marRight w:val="0"/>
                  <w:marTop w:val="0"/>
                  <w:marBottom w:val="0"/>
                  <w:divBdr>
                    <w:top w:val="none" w:sz="0" w:space="0" w:color="auto"/>
                    <w:left w:val="none" w:sz="0" w:space="0" w:color="auto"/>
                    <w:bottom w:val="none" w:sz="0" w:space="0" w:color="auto"/>
                    <w:right w:val="none" w:sz="0" w:space="0" w:color="auto"/>
                  </w:divBdr>
                </w:div>
              </w:divsChild>
            </w:div>
            <w:div w:id="1421297665">
              <w:marLeft w:val="0"/>
              <w:marRight w:val="0"/>
              <w:marTop w:val="0"/>
              <w:marBottom w:val="0"/>
              <w:divBdr>
                <w:top w:val="none" w:sz="0" w:space="0" w:color="auto"/>
                <w:left w:val="none" w:sz="0" w:space="0" w:color="auto"/>
                <w:bottom w:val="none" w:sz="0" w:space="0" w:color="auto"/>
                <w:right w:val="none" w:sz="0" w:space="0" w:color="auto"/>
              </w:divBdr>
            </w:div>
          </w:divsChild>
        </w:div>
        <w:div w:id="1107889009">
          <w:marLeft w:val="0"/>
          <w:marRight w:val="0"/>
          <w:marTop w:val="251"/>
          <w:marBottom w:val="251"/>
          <w:divBdr>
            <w:top w:val="none" w:sz="0" w:space="0" w:color="auto"/>
            <w:left w:val="none" w:sz="0" w:space="0" w:color="auto"/>
            <w:bottom w:val="none" w:sz="0" w:space="0" w:color="auto"/>
            <w:right w:val="none" w:sz="0" w:space="0" w:color="auto"/>
          </w:divBdr>
          <w:divsChild>
            <w:div w:id="149828690">
              <w:marLeft w:val="0"/>
              <w:marRight w:val="0"/>
              <w:marTop w:val="0"/>
              <w:marBottom w:val="0"/>
              <w:divBdr>
                <w:top w:val="none" w:sz="0" w:space="0" w:color="auto"/>
                <w:left w:val="none" w:sz="0" w:space="0" w:color="auto"/>
                <w:bottom w:val="none" w:sz="0" w:space="0" w:color="auto"/>
                <w:right w:val="none" w:sz="0" w:space="0" w:color="auto"/>
              </w:divBdr>
              <w:divsChild>
                <w:div w:id="1169439665">
                  <w:marLeft w:val="0"/>
                  <w:marRight w:val="0"/>
                  <w:marTop w:val="0"/>
                  <w:marBottom w:val="0"/>
                  <w:divBdr>
                    <w:top w:val="none" w:sz="0" w:space="0" w:color="auto"/>
                    <w:left w:val="none" w:sz="0" w:space="0" w:color="auto"/>
                    <w:bottom w:val="none" w:sz="0" w:space="0" w:color="auto"/>
                    <w:right w:val="none" w:sz="0" w:space="0" w:color="auto"/>
                  </w:divBdr>
                </w:div>
              </w:divsChild>
            </w:div>
            <w:div w:id="1955163859">
              <w:marLeft w:val="0"/>
              <w:marRight w:val="0"/>
              <w:marTop w:val="0"/>
              <w:marBottom w:val="0"/>
              <w:divBdr>
                <w:top w:val="none" w:sz="0" w:space="0" w:color="auto"/>
                <w:left w:val="none" w:sz="0" w:space="0" w:color="auto"/>
                <w:bottom w:val="none" w:sz="0" w:space="0" w:color="auto"/>
                <w:right w:val="none" w:sz="0" w:space="0" w:color="auto"/>
              </w:divBdr>
            </w:div>
          </w:divsChild>
        </w:div>
        <w:div w:id="1133644624">
          <w:marLeft w:val="0"/>
          <w:marRight w:val="0"/>
          <w:marTop w:val="251"/>
          <w:marBottom w:val="251"/>
          <w:divBdr>
            <w:top w:val="none" w:sz="0" w:space="0" w:color="auto"/>
            <w:left w:val="none" w:sz="0" w:space="0" w:color="auto"/>
            <w:bottom w:val="none" w:sz="0" w:space="0" w:color="auto"/>
            <w:right w:val="none" w:sz="0" w:space="0" w:color="auto"/>
          </w:divBdr>
          <w:divsChild>
            <w:div w:id="1458455170">
              <w:marLeft w:val="0"/>
              <w:marRight w:val="0"/>
              <w:marTop w:val="0"/>
              <w:marBottom w:val="0"/>
              <w:divBdr>
                <w:top w:val="none" w:sz="0" w:space="0" w:color="auto"/>
                <w:left w:val="none" w:sz="0" w:space="0" w:color="auto"/>
                <w:bottom w:val="none" w:sz="0" w:space="0" w:color="auto"/>
                <w:right w:val="none" w:sz="0" w:space="0" w:color="auto"/>
              </w:divBdr>
            </w:div>
            <w:div w:id="1837455521">
              <w:marLeft w:val="0"/>
              <w:marRight w:val="0"/>
              <w:marTop w:val="0"/>
              <w:marBottom w:val="0"/>
              <w:divBdr>
                <w:top w:val="none" w:sz="0" w:space="0" w:color="auto"/>
                <w:left w:val="none" w:sz="0" w:space="0" w:color="auto"/>
                <w:bottom w:val="none" w:sz="0" w:space="0" w:color="auto"/>
                <w:right w:val="none" w:sz="0" w:space="0" w:color="auto"/>
              </w:divBdr>
              <w:divsChild>
                <w:div w:id="2312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8223">
          <w:marLeft w:val="0"/>
          <w:marRight w:val="0"/>
          <w:marTop w:val="251"/>
          <w:marBottom w:val="251"/>
          <w:divBdr>
            <w:top w:val="none" w:sz="0" w:space="0" w:color="auto"/>
            <w:left w:val="none" w:sz="0" w:space="0" w:color="auto"/>
            <w:bottom w:val="none" w:sz="0" w:space="0" w:color="auto"/>
            <w:right w:val="none" w:sz="0" w:space="0" w:color="auto"/>
          </w:divBdr>
          <w:divsChild>
            <w:div w:id="456921691">
              <w:marLeft w:val="0"/>
              <w:marRight w:val="0"/>
              <w:marTop w:val="0"/>
              <w:marBottom w:val="0"/>
              <w:divBdr>
                <w:top w:val="none" w:sz="0" w:space="0" w:color="auto"/>
                <w:left w:val="none" w:sz="0" w:space="0" w:color="auto"/>
                <w:bottom w:val="none" w:sz="0" w:space="0" w:color="auto"/>
                <w:right w:val="none" w:sz="0" w:space="0" w:color="auto"/>
              </w:divBdr>
            </w:div>
            <w:div w:id="1900747887">
              <w:marLeft w:val="0"/>
              <w:marRight w:val="0"/>
              <w:marTop w:val="0"/>
              <w:marBottom w:val="0"/>
              <w:divBdr>
                <w:top w:val="none" w:sz="0" w:space="0" w:color="auto"/>
                <w:left w:val="none" w:sz="0" w:space="0" w:color="auto"/>
                <w:bottom w:val="none" w:sz="0" w:space="0" w:color="auto"/>
                <w:right w:val="none" w:sz="0" w:space="0" w:color="auto"/>
              </w:divBdr>
              <w:divsChild>
                <w:div w:id="7609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78889">
          <w:marLeft w:val="0"/>
          <w:marRight w:val="0"/>
          <w:marTop w:val="251"/>
          <w:marBottom w:val="251"/>
          <w:divBdr>
            <w:top w:val="none" w:sz="0" w:space="0" w:color="auto"/>
            <w:left w:val="none" w:sz="0" w:space="0" w:color="auto"/>
            <w:bottom w:val="none" w:sz="0" w:space="0" w:color="auto"/>
            <w:right w:val="none" w:sz="0" w:space="0" w:color="auto"/>
          </w:divBdr>
          <w:divsChild>
            <w:div w:id="63573195">
              <w:marLeft w:val="0"/>
              <w:marRight w:val="0"/>
              <w:marTop w:val="0"/>
              <w:marBottom w:val="0"/>
              <w:divBdr>
                <w:top w:val="none" w:sz="0" w:space="0" w:color="auto"/>
                <w:left w:val="none" w:sz="0" w:space="0" w:color="auto"/>
                <w:bottom w:val="none" w:sz="0" w:space="0" w:color="auto"/>
                <w:right w:val="none" w:sz="0" w:space="0" w:color="auto"/>
              </w:divBdr>
            </w:div>
            <w:div w:id="1012487841">
              <w:marLeft w:val="0"/>
              <w:marRight w:val="0"/>
              <w:marTop w:val="0"/>
              <w:marBottom w:val="0"/>
              <w:divBdr>
                <w:top w:val="none" w:sz="0" w:space="0" w:color="auto"/>
                <w:left w:val="none" w:sz="0" w:space="0" w:color="auto"/>
                <w:bottom w:val="none" w:sz="0" w:space="0" w:color="auto"/>
                <w:right w:val="none" w:sz="0" w:space="0" w:color="auto"/>
              </w:divBdr>
              <w:divsChild>
                <w:div w:id="1419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4916">
      <w:bodyDiv w:val="1"/>
      <w:marLeft w:val="0"/>
      <w:marRight w:val="0"/>
      <w:marTop w:val="0"/>
      <w:marBottom w:val="0"/>
      <w:divBdr>
        <w:top w:val="none" w:sz="0" w:space="0" w:color="auto"/>
        <w:left w:val="none" w:sz="0" w:space="0" w:color="auto"/>
        <w:bottom w:val="none" w:sz="0" w:space="0" w:color="auto"/>
        <w:right w:val="none" w:sz="0" w:space="0" w:color="auto"/>
      </w:divBdr>
    </w:div>
    <w:div w:id="600064021">
      <w:bodyDiv w:val="1"/>
      <w:marLeft w:val="0"/>
      <w:marRight w:val="0"/>
      <w:marTop w:val="0"/>
      <w:marBottom w:val="0"/>
      <w:divBdr>
        <w:top w:val="none" w:sz="0" w:space="0" w:color="auto"/>
        <w:left w:val="none" w:sz="0" w:space="0" w:color="auto"/>
        <w:bottom w:val="none" w:sz="0" w:space="0" w:color="auto"/>
        <w:right w:val="none" w:sz="0" w:space="0" w:color="auto"/>
      </w:divBdr>
    </w:div>
    <w:div w:id="611090096">
      <w:bodyDiv w:val="1"/>
      <w:marLeft w:val="0"/>
      <w:marRight w:val="0"/>
      <w:marTop w:val="0"/>
      <w:marBottom w:val="0"/>
      <w:divBdr>
        <w:top w:val="none" w:sz="0" w:space="0" w:color="auto"/>
        <w:left w:val="none" w:sz="0" w:space="0" w:color="auto"/>
        <w:bottom w:val="none" w:sz="0" w:space="0" w:color="auto"/>
        <w:right w:val="none" w:sz="0" w:space="0" w:color="auto"/>
      </w:divBdr>
    </w:div>
    <w:div w:id="615454425">
      <w:bodyDiv w:val="1"/>
      <w:marLeft w:val="0"/>
      <w:marRight w:val="0"/>
      <w:marTop w:val="0"/>
      <w:marBottom w:val="0"/>
      <w:divBdr>
        <w:top w:val="none" w:sz="0" w:space="0" w:color="auto"/>
        <w:left w:val="none" w:sz="0" w:space="0" w:color="auto"/>
        <w:bottom w:val="none" w:sz="0" w:space="0" w:color="auto"/>
        <w:right w:val="none" w:sz="0" w:space="0" w:color="auto"/>
      </w:divBdr>
    </w:div>
    <w:div w:id="617956203">
      <w:bodyDiv w:val="1"/>
      <w:marLeft w:val="0"/>
      <w:marRight w:val="0"/>
      <w:marTop w:val="0"/>
      <w:marBottom w:val="0"/>
      <w:divBdr>
        <w:top w:val="none" w:sz="0" w:space="0" w:color="auto"/>
        <w:left w:val="none" w:sz="0" w:space="0" w:color="auto"/>
        <w:bottom w:val="none" w:sz="0" w:space="0" w:color="auto"/>
        <w:right w:val="none" w:sz="0" w:space="0" w:color="auto"/>
      </w:divBdr>
    </w:div>
    <w:div w:id="633877995">
      <w:bodyDiv w:val="1"/>
      <w:marLeft w:val="0"/>
      <w:marRight w:val="0"/>
      <w:marTop w:val="0"/>
      <w:marBottom w:val="0"/>
      <w:divBdr>
        <w:top w:val="none" w:sz="0" w:space="0" w:color="auto"/>
        <w:left w:val="none" w:sz="0" w:space="0" w:color="auto"/>
        <w:bottom w:val="none" w:sz="0" w:space="0" w:color="auto"/>
        <w:right w:val="none" w:sz="0" w:space="0" w:color="auto"/>
      </w:divBdr>
    </w:div>
    <w:div w:id="634144644">
      <w:bodyDiv w:val="1"/>
      <w:marLeft w:val="0"/>
      <w:marRight w:val="0"/>
      <w:marTop w:val="0"/>
      <w:marBottom w:val="0"/>
      <w:divBdr>
        <w:top w:val="none" w:sz="0" w:space="0" w:color="auto"/>
        <w:left w:val="none" w:sz="0" w:space="0" w:color="auto"/>
        <w:bottom w:val="none" w:sz="0" w:space="0" w:color="auto"/>
        <w:right w:val="none" w:sz="0" w:space="0" w:color="auto"/>
      </w:divBdr>
    </w:div>
    <w:div w:id="647516693">
      <w:bodyDiv w:val="1"/>
      <w:marLeft w:val="0"/>
      <w:marRight w:val="0"/>
      <w:marTop w:val="0"/>
      <w:marBottom w:val="0"/>
      <w:divBdr>
        <w:top w:val="none" w:sz="0" w:space="0" w:color="auto"/>
        <w:left w:val="none" w:sz="0" w:space="0" w:color="auto"/>
        <w:bottom w:val="none" w:sz="0" w:space="0" w:color="auto"/>
        <w:right w:val="none" w:sz="0" w:space="0" w:color="auto"/>
      </w:divBdr>
    </w:div>
    <w:div w:id="650984859">
      <w:bodyDiv w:val="1"/>
      <w:marLeft w:val="0"/>
      <w:marRight w:val="0"/>
      <w:marTop w:val="0"/>
      <w:marBottom w:val="0"/>
      <w:divBdr>
        <w:top w:val="none" w:sz="0" w:space="0" w:color="auto"/>
        <w:left w:val="none" w:sz="0" w:space="0" w:color="auto"/>
        <w:bottom w:val="none" w:sz="0" w:space="0" w:color="auto"/>
        <w:right w:val="none" w:sz="0" w:space="0" w:color="auto"/>
      </w:divBdr>
    </w:div>
    <w:div w:id="652148758">
      <w:bodyDiv w:val="1"/>
      <w:marLeft w:val="0"/>
      <w:marRight w:val="0"/>
      <w:marTop w:val="0"/>
      <w:marBottom w:val="0"/>
      <w:divBdr>
        <w:top w:val="none" w:sz="0" w:space="0" w:color="auto"/>
        <w:left w:val="none" w:sz="0" w:space="0" w:color="auto"/>
        <w:bottom w:val="none" w:sz="0" w:space="0" w:color="auto"/>
        <w:right w:val="none" w:sz="0" w:space="0" w:color="auto"/>
      </w:divBdr>
    </w:div>
    <w:div w:id="667363856">
      <w:bodyDiv w:val="1"/>
      <w:marLeft w:val="0"/>
      <w:marRight w:val="0"/>
      <w:marTop w:val="0"/>
      <w:marBottom w:val="0"/>
      <w:divBdr>
        <w:top w:val="none" w:sz="0" w:space="0" w:color="auto"/>
        <w:left w:val="none" w:sz="0" w:space="0" w:color="auto"/>
        <w:bottom w:val="none" w:sz="0" w:space="0" w:color="auto"/>
        <w:right w:val="none" w:sz="0" w:space="0" w:color="auto"/>
      </w:divBdr>
    </w:div>
    <w:div w:id="679700952">
      <w:bodyDiv w:val="1"/>
      <w:marLeft w:val="0"/>
      <w:marRight w:val="0"/>
      <w:marTop w:val="0"/>
      <w:marBottom w:val="0"/>
      <w:divBdr>
        <w:top w:val="none" w:sz="0" w:space="0" w:color="auto"/>
        <w:left w:val="none" w:sz="0" w:space="0" w:color="auto"/>
        <w:bottom w:val="none" w:sz="0" w:space="0" w:color="auto"/>
        <w:right w:val="none" w:sz="0" w:space="0" w:color="auto"/>
      </w:divBdr>
    </w:div>
    <w:div w:id="683239855">
      <w:bodyDiv w:val="1"/>
      <w:marLeft w:val="0"/>
      <w:marRight w:val="0"/>
      <w:marTop w:val="0"/>
      <w:marBottom w:val="0"/>
      <w:divBdr>
        <w:top w:val="none" w:sz="0" w:space="0" w:color="auto"/>
        <w:left w:val="none" w:sz="0" w:space="0" w:color="auto"/>
        <w:bottom w:val="none" w:sz="0" w:space="0" w:color="auto"/>
        <w:right w:val="none" w:sz="0" w:space="0" w:color="auto"/>
      </w:divBdr>
    </w:div>
    <w:div w:id="690765797">
      <w:bodyDiv w:val="1"/>
      <w:marLeft w:val="0"/>
      <w:marRight w:val="0"/>
      <w:marTop w:val="0"/>
      <w:marBottom w:val="0"/>
      <w:divBdr>
        <w:top w:val="none" w:sz="0" w:space="0" w:color="auto"/>
        <w:left w:val="none" w:sz="0" w:space="0" w:color="auto"/>
        <w:bottom w:val="none" w:sz="0" w:space="0" w:color="auto"/>
        <w:right w:val="none" w:sz="0" w:space="0" w:color="auto"/>
      </w:divBdr>
      <w:divsChild>
        <w:div w:id="249313700">
          <w:marLeft w:val="0"/>
          <w:marRight w:val="0"/>
          <w:marTop w:val="251"/>
          <w:marBottom w:val="251"/>
          <w:divBdr>
            <w:top w:val="none" w:sz="0" w:space="0" w:color="auto"/>
            <w:left w:val="none" w:sz="0" w:space="0" w:color="auto"/>
            <w:bottom w:val="none" w:sz="0" w:space="0" w:color="auto"/>
            <w:right w:val="none" w:sz="0" w:space="0" w:color="auto"/>
          </w:divBdr>
          <w:divsChild>
            <w:div w:id="593516904">
              <w:marLeft w:val="0"/>
              <w:marRight w:val="0"/>
              <w:marTop w:val="0"/>
              <w:marBottom w:val="0"/>
              <w:divBdr>
                <w:top w:val="none" w:sz="0" w:space="0" w:color="auto"/>
                <w:left w:val="none" w:sz="0" w:space="0" w:color="auto"/>
                <w:bottom w:val="none" w:sz="0" w:space="0" w:color="auto"/>
                <w:right w:val="none" w:sz="0" w:space="0" w:color="auto"/>
              </w:divBdr>
            </w:div>
            <w:div w:id="1962566787">
              <w:marLeft w:val="0"/>
              <w:marRight w:val="0"/>
              <w:marTop w:val="0"/>
              <w:marBottom w:val="0"/>
              <w:divBdr>
                <w:top w:val="none" w:sz="0" w:space="0" w:color="auto"/>
                <w:left w:val="none" w:sz="0" w:space="0" w:color="auto"/>
                <w:bottom w:val="none" w:sz="0" w:space="0" w:color="auto"/>
                <w:right w:val="none" w:sz="0" w:space="0" w:color="auto"/>
              </w:divBdr>
              <w:divsChild>
                <w:div w:id="1639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4149">
          <w:marLeft w:val="0"/>
          <w:marRight w:val="0"/>
          <w:marTop w:val="251"/>
          <w:marBottom w:val="251"/>
          <w:divBdr>
            <w:top w:val="none" w:sz="0" w:space="0" w:color="auto"/>
            <w:left w:val="none" w:sz="0" w:space="0" w:color="auto"/>
            <w:bottom w:val="none" w:sz="0" w:space="0" w:color="auto"/>
            <w:right w:val="none" w:sz="0" w:space="0" w:color="auto"/>
          </w:divBdr>
          <w:divsChild>
            <w:div w:id="1617910066">
              <w:marLeft w:val="0"/>
              <w:marRight w:val="0"/>
              <w:marTop w:val="0"/>
              <w:marBottom w:val="0"/>
              <w:divBdr>
                <w:top w:val="none" w:sz="0" w:space="0" w:color="auto"/>
                <w:left w:val="none" w:sz="0" w:space="0" w:color="auto"/>
                <w:bottom w:val="none" w:sz="0" w:space="0" w:color="auto"/>
                <w:right w:val="none" w:sz="0" w:space="0" w:color="auto"/>
              </w:divBdr>
            </w:div>
            <w:div w:id="1790123531">
              <w:marLeft w:val="0"/>
              <w:marRight w:val="0"/>
              <w:marTop w:val="0"/>
              <w:marBottom w:val="0"/>
              <w:divBdr>
                <w:top w:val="none" w:sz="0" w:space="0" w:color="auto"/>
                <w:left w:val="none" w:sz="0" w:space="0" w:color="auto"/>
                <w:bottom w:val="none" w:sz="0" w:space="0" w:color="auto"/>
                <w:right w:val="none" w:sz="0" w:space="0" w:color="auto"/>
              </w:divBdr>
              <w:divsChild>
                <w:div w:id="463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0425">
          <w:marLeft w:val="0"/>
          <w:marRight w:val="0"/>
          <w:marTop w:val="251"/>
          <w:marBottom w:val="251"/>
          <w:divBdr>
            <w:top w:val="none" w:sz="0" w:space="0" w:color="auto"/>
            <w:left w:val="none" w:sz="0" w:space="0" w:color="auto"/>
            <w:bottom w:val="none" w:sz="0" w:space="0" w:color="auto"/>
            <w:right w:val="none" w:sz="0" w:space="0" w:color="auto"/>
          </w:divBdr>
          <w:divsChild>
            <w:div w:id="1151211172">
              <w:marLeft w:val="0"/>
              <w:marRight w:val="0"/>
              <w:marTop w:val="0"/>
              <w:marBottom w:val="0"/>
              <w:divBdr>
                <w:top w:val="none" w:sz="0" w:space="0" w:color="auto"/>
                <w:left w:val="none" w:sz="0" w:space="0" w:color="auto"/>
                <w:bottom w:val="none" w:sz="0" w:space="0" w:color="auto"/>
                <w:right w:val="none" w:sz="0" w:space="0" w:color="auto"/>
              </w:divBdr>
              <w:divsChild>
                <w:div w:id="1013414455">
                  <w:marLeft w:val="0"/>
                  <w:marRight w:val="0"/>
                  <w:marTop w:val="0"/>
                  <w:marBottom w:val="0"/>
                  <w:divBdr>
                    <w:top w:val="none" w:sz="0" w:space="0" w:color="auto"/>
                    <w:left w:val="none" w:sz="0" w:space="0" w:color="auto"/>
                    <w:bottom w:val="none" w:sz="0" w:space="0" w:color="auto"/>
                    <w:right w:val="none" w:sz="0" w:space="0" w:color="auto"/>
                  </w:divBdr>
                </w:div>
              </w:divsChild>
            </w:div>
            <w:div w:id="1610350597">
              <w:marLeft w:val="0"/>
              <w:marRight w:val="0"/>
              <w:marTop w:val="0"/>
              <w:marBottom w:val="0"/>
              <w:divBdr>
                <w:top w:val="none" w:sz="0" w:space="0" w:color="auto"/>
                <w:left w:val="none" w:sz="0" w:space="0" w:color="auto"/>
                <w:bottom w:val="none" w:sz="0" w:space="0" w:color="auto"/>
                <w:right w:val="none" w:sz="0" w:space="0" w:color="auto"/>
              </w:divBdr>
            </w:div>
          </w:divsChild>
        </w:div>
        <w:div w:id="391583020">
          <w:marLeft w:val="0"/>
          <w:marRight w:val="0"/>
          <w:marTop w:val="251"/>
          <w:marBottom w:val="251"/>
          <w:divBdr>
            <w:top w:val="none" w:sz="0" w:space="0" w:color="auto"/>
            <w:left w:val="none" w:sz="0" w:space="0" w:color="auto"/>
            <w:bottom w:val="none" w:sz="0" w:space="0" w:color="auto"/>
            <w:right w:val="none" w:sz="0" w:space="0" w:color="auto"/>
          </w:divBdr>
          <w:divsChild>
            <w:div w:id="867447131">
              <w:marLeft w:val="0"/>
              <w:marRight w:val="0"/>
              <w:marTop w:val="0"/>
              <w:marBottom w:val="0"/>
              <w:divBdr>
                <w:top w:val="none" w:sz="0" w:space="0" w:color="auto"/>
                <w:left w:val="none" w:sz="0" w:space="0" w:color="auto"/>
                <w:bottom w:val="none" w:sz="0" w:space="0" w:color="auto"/>
                <w:right w:val="none" w:sz="0" w:space="0" w:color="auto"/>
              </w:divBdr>
            </w:div>
            <w:div w:id="1062214105">
              <w:marLeft w:val="0"/>
              <w:marRight w:val="0"/>
              <w:marTop w:val="0"/>
              <w:marBottom w:val="0"/>
              <w:divBdr>
                <w:top w:val="none" w:sz="0" w:space="0" w:color="auto"/>
                <w:left w:val="none" w:sz="0" w:space="0" w:color="auto"/>
                <w:bottom w:val="none" w:sz="0" w:space="0" w:color="auto"/>
                <w:right w:val="none" w:sz="0" w:space="0" w:color="auto"/>
              </w:divBdr>
              <w:divsChild>
                <w:div w:id="3341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32958">
          <w:marLeft w:val="0"/>
          <w:marRight w:val="0"/>
          <w:marTop w:val="251"/>
          <w:marBottom w:val="251"/>
          <w:divBdr>
            <w:top w:val="none" w:sz="0" w:space="0" w:color="auto"/>
            <w:left w:val="none" w:sz="0" w:space="0" w:color="auto"/>
            <w:bottom w:val="none" w:sz="0" w:space="0" w:color="auto"/>
            <w:right w:val="none" w:sz="0" w:space="0" w:color="auto"/>
          </w:divBdr>
          <w:divsChild>
            <w:div w:id="887882664">
              <w:marLeft w:val="0"/>
              <w:marRight w:val="0"/>
              <w:marTop w:val="0"/>
              <w:marBottom w:val="0"/>
              <w:divBdr>
                <w:top w:val="none" w:sz="0" w:space="0" w:color="auto"/>
                <w:left w:val="none" w:sz="0" w:space="0" w:color="auto"/>
                <w:bottom w:val="none" w:sz="0" w:space="0" w:color="auto"/>
                <w:right w:val="none" w:sz="0" w:space="0" w:color="auto"/>
              </w:divBdr>
              <w:divsChild>
                <w:div w:id="832644413">
                  <w:marLeft w:val="0"/>
                  <w:marRight w:val="0"/>
                  <w:marTop w:val="0"/>
                  <w:marBottom w:val="0"/>
                  <w:divBdr>
                    <w:top w:val="none" w:sz="0" w:space="0" w:color="auto"/>
                    <w:left w:val="none" w:sz="0" w:space="0" w:color="auto"/>
                    <w:bottom w:val="none" w:sz="0" w:space="0" w:color="auto"/>
                    <w:right w:val="none" w:sz="0" w:space="0" w:color="auto"/>
                  </w:divBdr>
                </w:div>
              </w:divsChild>
            </w:div>
            <w:div w:id="1577744897">
              <w:marLeft w:val="0"/>
              <w:marRight w:val="0"/>
              <w:marTop w:val="0"/>
              <w:marBottom w:val="0"/>
              <w:divBdr>
                <w:top w:val="none" w:sz="0" w:space="0" w:color="auto"/>
                <w:left w:val="none" w:sz="0" w:space="0" w:color="auto"/>
                <w:bottom w:val="none" w:sz="0" w:space="0" w:color="auto"/>
                <w:right w:val="none" w:sz="0" w:space="0" w:color="auto"/>
              </w:divBdr>
            </w:div>
          </w:divsChild>
        </w:div>
        <w:div w:id="1874616615">
          <w:marLeft w:val="0"/>
          <w:marRight w:val="0"/>
          <w:marTop w:val="251"/>
          <w:marBottom w:val="251"/>
          <w:divBdr>
            <w:top w:val="none" w:sz="0" w:space="0" w:color="auto"/>
            <w:left w:val="none" w:sz="0" w:space="0" w:color="auto"/>
            <w:bottom w:val="none" w:sz="0" w:space="0" w:color="auto"/>
            <w:right w:val="none" w:sz="0" w:space="0" w:color="auto"/>
          </w:divBdr>
          <w:divsChild>
            <w:div w:id="898171970">
              <w:marLeft w:val="0"/>
              <w:marRight w:val="0"/>
              <w:marTop w:val="0"/>
              <w:marBottom w:val="0"/>
              <w:divBdr>
                <w:top w:val="none" w:sz="0" w:space="0" w:color="auto"/>
                <w:left w:val="none" w:sz="0" w:space="0" w:color="auto"/>
                <w:bottom w:val="none" w:sz="0" w:space="0" w:color="auto"/>
                <w:right w:val="none" w:sz="0" w:space="0" w:color="auto"/>
              </w:divBdr>
              <w:divsChild>
                <w:div w:id="611325328">
                  <w:marLeft w:val="0"/>
                  <w:marRight w:val="0"/>
                  <w:marTop w:val="0"/>
                  <w:marBottom w:val="0"/>
                  <w:divBdr>
                    <w:top w:val="none" w:sz="0" w:space="0" w:color="auto"/>
                    <w:left w:val="none" w:sz="0" w:space="0" w:color="auto"/>
                    <w:bottom w:val="none" w:sz="0" w:space="0" w:color="auto"/>
                    <w:right w:val="none" w:sz="0" w:space="0" w:color="auto"/>
                  </w:divBdr>
                </w:div>
              </w:divsChild>
            </w:div>
            <w:div w:id="1231230228">
              <w:marLeft w:val="0"/>
              <w:marRight w:val="0"/>
              <w:marTop w:val="0"/>
              <w:marBottom w:val="0"/>
              <w:divBdr>
                <w:top w:val="none" w:sz="0" w:space="0" w:color="auto"/>
                <w:left w:val="none" w:sz="0" w:space="0" w:color="auto"/>
                <w:bottom w:val="none" w:sz="0" w:space="0" w:color="auto"/>
                <w:right w:val="none" w:sz="0" w:space="0" w:color="auto"/>
              </w:divBdr>
            </w:div>
          </w:divsChild>
        </w:div>
        <w:div w:id="1940066706">
          <w:marLeft w:val="0"/>
          <w:marRight w:val="0"/>
          <w:marTop w:val="251"/>
          <w:marBottom w:val="251"/>
          <w:divBdr>
            <w:top w:val="none" w:sz="0" w:space="0" w:color="auto"/>
            <w:left w:val="none" w:sz="0" w:space="0" w:color="auto"/>
            <w:bottom w:val="none" w:sz="0" w:space="0" w:color="auto"/>
            <w:right w:val="none" w:sz="0" w:space="0" w:color="auto"/>
          </w:divBdr>
          <w:divsChild>
            <w:div w:id="562908416">
              <w:marLeft w:val="0"/>
              <w:marRight w:val="0"/>
              <w:marTop w:val="0"/>
              <w:marBottom w:val="0"/>
              <w:divBdr>
                <w:top w:val="none" w:sz="0" w:space="0" w:color="auto"/>
                <w:left w:val="none" w:sz="0" w:space="0" w:color="auto"/>
                <w:bottom w:val="none" w:sz="0" w:space="0" w:color="auto"/>
                <w:right w:val="none" w:sz="0" w:space="0" w:color="auto"/>
              </w:divBdr>
            </w:div>
            <w:div w:id="1969358631">
              <w:marLeft w:val="0"/>
              <w:marRight w:val="0"/>
              <w:marTop w:val="0"/>
              <w:marBottom w:val="0"/>
              <w:divBdr>
                <w:top w:val="none" w:sz="0" w:space="0" w:color="auto"/>
                <w:left w:val="none" w:sz="0" w:space="0" w:color="auto"/>
                <w:bottom w:val="none" w:sz="0" w:space="0" w:color="auto"/>
                <w:right w:val="none" w:sz="0" w:space="0" w:color="auto"/>
              </w:divBdr>
              <w:divsChild>
                <w:div w:id="1127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5336">
      <w:bodyDiv w:val="1"/>
      <w:marLeft w:val="0"/>
      <w:marRight w:val="0"/>
      <w:marTop w:val="0"/>
      <w:marBottom w:val="0"/>
      <w:divBdr>
        <w:top w:val="none" w:sz="0" w:space="0" w:color="auto"/>
        <w:left w:val="none" w:sz="0" w:space="0" w:color="auto"/>
        <w:bottom w:val="none" w:sz="0" w:space="0" w:color="auto"/>
        <w:right w:val="none" w:sz="0" w:space="0" w:color="auto"/>
      </w:divBdr>
    </w:div>
    <w:div w:id="735707912">
      <w:bodyDiv w:val="1"/>
      <w:marLeft w:val="0"/>
      <w:marRight w:val="0"/>
      <w:marTop w:val="0"/>
      <w:marBottom w:val="0"/>
      <w:divBdr>
        <w:top w:val="none" w:sz="0" w:space="0" w:color="auto"/>
        <w:left w:val="none" w:sz="0" w:space="0" w:color="auto"/>
        <w:bottom w:val="none" w:sz="0" w:space="0" w:color="auto"/>
        <w:right w:val="none" w:sz="0" w:space="0" w:color="auto"/>
      </w:divBdr>
    </w:div>
    <w:div w:id="749542066">
      <w:bodyDiv w:val="1"/>
      <w:marLeft w:val="0"/>
      <w:marRight w:val="0"/>
      <w:marTop w:val="0"/>
      <w:marBottom w:val="0"/>
      <w:divBdr>
        <w:top w:val="none" w:sz="0" w:space="0" w:color="auto"/>
        <w:left w:val="none" w:sz="0" w:space="0" w:color="auto"/>
        <w:bottom w:val="none" w:sz="0" w:space="0" w:color="auto"/>
        <w:right w:val="none" w:sz="0" w:space="0" w:color="auto"/>
      </w:divBdr>
    </w:div>
    <w:div w:id="753361280">
      <w:bodyDiv w:val="1"/>
      <w:marLeft w:val="0"/>
      <w:marRight w:val="0"/>
      <w:marTop w:val="0"/>
      <w:marBottom w:val="0"/>
      <w:divBdr>
        <w:top w:val="none" w:sz="0" w:space="0" w:color="auto"/>
        <w:left w:val="none" w:sz="0" w:space="0" w:color="auto"/>
        <w:bottom w:val="none" w:sz="0" w:space="0" w:color="auto"/>
        <w:right w:val="none" w:sz="0" w:space="0" w:color="auto"/>
      </w:divBdr>
    </w:div>
    <w:div w:id="757364938">
      <w:bodyDiv w:val="1"/>
      <w:marLeft w:val="0"/>
      <w:marRight w:val="0"/>
      <w:marTop w:val="0"/>
      <w:marBottom w:val="0"/>
      <w:divBdr>
        <w:top w:val="none" w:sz="0" w:space="0" w:color="auto"/>
        <w:left w:val="none" w:sz="0" w:space="0" w:color="auto"/>
        <w:bottom w:val="none" w:sz="0" w:space="0" w:color="auto"/>
        <w:right w:val="none" w:sz="0" w:space="0" w:color="auto"/>
      </w:divBdr>
    </w:div>
    <w:div w:id="763183264">
      <w:bodyDiv w:val="1"/>
      <w:marLeft w:val="0"/>
      <w:marRight w:val="0"/>
      <w:marTop w:val="0"/>
      <w:marBottom w:val="0"/>
      <w:divBdr>
        <w:top w:val="none" w:sz="0" w:space="0" w:color="auto"/>
        <w:left w:val="none" w:sz="0" w:space="0" w:color="auto"/>
        <w:bottom w:val="none" w:sz="0" w:space="0" w:color="auto"/>
        <w:right w:val="none" w:sz="0" w:space="0" w:color="auto"/>
      </w:divBdr>
    </w:div>
    <w:div w:id="774715425">
      <w:bodyDiv w:val="1"/>
      <w:marLeft w:val="0"/>
      <w:marRight w:val="0"/>
      <w:marTop w:val="0"/>
      <w:marBottom w:val="0"/>
      <w:divBdr>
        <w:top w:val="none" w:sz="0" w:space="0" w:color="auto"/>
        <w:left w:val="none" w:sz="0" w:space="0" w:color="auto"/>
        <w:bottom w:val="none" w:sz="0" w:space="0" w:color="auto"/>
        <w:right w:val="none" w:sz="0" w:space="0" w:color="auto"/>
      </w:divBdr>
    </w:div>
    <w:div w:id="775908632">
      <w:bodyDiv w:val="1"/>
      <w:marLeft w:val="0"/>
      <w:marRight w:val="0"/>
      <w:marTop w:val="0"/>
      <w:marBottom w:val="0"/>
      <w:divBdr>
        <w:top w:val="none" w:sz="0" w:space="0" w:color="auto"/>
        <w:left w:val="none" w:sz="0" w:space="0" w:color="auto"/>
        <w:bottom w:val="none" w:sz="0" w:space="0" w:color="auto"/>
        <w:right w:val="none" w:sz="0" w:space="0" w:color="auto"/>
      </w:divBdr>
    </w:div>
    <w:div w:id="783380447">
      <w:bodyDiv w:val="1"/>
      <w:marLeft w:val="0"/>
      <w:marRight w:val="0"/>
      <w:marTop w:val="0"/>
      <w:marBottom w:val="0"/>
      <w:divBdr>
        <w:top w:val="none" w:sz="0" w:space="0" w:color="auto"/>
        <w:left w:val="none" w:sz="0" w:space="0" w:color="auto"/>
        <w:bottom w:val="none" w:sz="0" w:space="0" w:color="auto"/>
        <w:right w:val="none" w:sz="0" w:space="0" w:color="auto"/>
      </w:divBdr>
    </w:div>
    <w:div w:id="788940773">
      <w:bodyDiv w:val="1"/>
      <w:marLeft w:val="0"/>
      <w:marRight w:val="0"/>
      <w:marTop w:val="0"/>
      <w:marBottom w:val="0"/>
      <w:divBdr>
        <w:top w:val="none" w:sz="0" w:space="0" w:color="auto"/>
        <w:left w:val="none" w:sz="0" w:space="0" w:color="auto"/>
        <w:bottom w:val="none" w:sz="0" w:space="0" w:color="auto"/>
        <w:right w:val="none" w:sz="0" w:space="0" w:color="auto"/>
      </w:divBdr>
    </w:div>
    <w:div w:id="790435245">
      <w:bodyDiv w:val="1"/>
      <w:marLeft w:val="0"/>
      <w:marRight w:val="0"/>
      <w:marTop w:val="0"/>
      <w:marBottom w:val="0"/>
      <w:divBdr>
        <w:top w:val="none" w:sz="0" w:space="0" w:color="auto"/>
        <w:left w:val="none" w:sz="0" w:space="0" w:color="auto"/>
        <w:bottom w:val="none" w:sz="0" w:space="0" w:color="auto"/>
        <w:right w:val="none" w:sz="0" w:space="0" w:color="auto"/>
      </w:divBdr>
    </w:div>
    <w:div w:id="802888287">
      <w:bodyDiv w:val="1"/>
      <w:marLeft w:val="0"/>
      <w:marRight w:val="0"/>
      <w:marTop w:val="0"/>
      <w:marBottom w:val="0"/>
      <w:divBdr>
        <w:top w:val="none" w:sz="0" w:space="0" w:color="auto"/>
        <w:left w:val="none" w:sz="0" w:space="0" w:color="auto"/>
        <w:bottom w:val="none" w:sz="0" w:space="0" w:color="auto"/>
        <w:right w:val="none" w:sz="0" w:space="0" w:color="auto"/>
      </w:divBdr>
    </w:div>
    <w:div w:id="805699977">
      <w:bodyDiv w:val="1"/>
      <w:marLeft w:val="0"/>
      <w:marRight w:val="0"/>
      <w:marTop w:val="0"/>
      <w:marBottom w:val="0"/>
      <w:divBdr>
        <w:top w:val="none" w:sz="0" w:space="0" w:color="auto"/>
        <w:left w:val="none" w:sz="0" w:space="0" w:color="auto"/>
        <w:bottom w:val="none" w:sz="0" w:space="0" w:color="auto"/>
        <w:right w:val="none" w:sz="0" w:space="0" w:color="auto"/>
      </w:divBdr>
    </w:div>
    <w:div w:id="824247800">
      <w:bodyDiv w:val="1"/>
      <w:marLeft w:val="0"/>
      <w:marRight w:val="0"/>
      <w:marTop w:val="0"/>
      <w:marBottom w:val="0"/>
      <w:divBdr>
        <w:top w:val="none" w:sz="0" w:space="0" w:color="auto"/>
        <w:left w:val="none" w:sz="0" w:space="0" w:color="auto"/>
        <w:bottom w:val="none" w:sz="0" w:space="0" w:color="auto"/>
        <w:right w:val="none" w:sz="0" w:space="0" w:color="auto"/>
      </w:divBdr>
    </w:div>
    <w:div w:id="827792217">
      <w:bodyDiv w:val="1"/>
      <w:marLeft w:val="0"/>
      <w:marRight w:val="0"/>
      <w:marTop w:val="0"/>
      <w:marBottom w:val="0"/>
      <w:divBdr>
        <w:top w:val="none" w:sz="0" w:space="0" w:color="auto"/>
        <w:left w:val="none" w:sz="0" w:space="0" w:color="auto"/>
        <w:bottom w:val="none" w:sz="0" w:space="0" w:color="auto"/>
        <w:right w:val="none" w:sz="0" w:space="0" w:color="auto"/>
      </w:divBdr>
    </w:div>
    <w:div w:id="832260805">
      <w:bodyDiv w:val="1"/>
      <w:marLeft w:val="0"/>
      <w:marRight w:val="0"/>
      <w:marTop w:val="0"/>
      <w:marBottom w:val="0"/>
      <w:divBdr>
        <w:top w:val="none" w:sz="0" w:space="0" w:color="auto"/>
        <w:left w:val="none" w:sz="0" w:space="0" w:color="auto"/>
        <w:bottom w:val="none" w:sz="0" w:space="0" w:color="auto"/>
        <w:right w:val="none" w:sz="0" w:space="0" w:color="auto"/>
      </w:divBdr>
    </w:div>
    <w:div w:id="844710743">
      <w:bodyDiv w:val="1"/>
      <w:marLeft w:val="0"/>
      <w:marRight w:val="0"/>
      <w:marTop w:val="0"/>
      <w:marBottom w:val="0"/>
      <w:divBdr>
        <w:top w:val="none" w:sz="0" w:space="0" w:color="auto"/>
        <w:left w:val="none" w:sz="0" w:space="0" w:color="auto"/>
        <w:bottom w:val="none" w:sz="0" w:space="0" w:color="auto"/>
        <w:right w:val="none" w:sz="0" w:space="0" w:color="auto"/>
      </w:divBdr>
    </w:div>
    <w:div w:id="862284257">
      <w:bodyDiv w:val="1"/>
      <w:marLeft w:val="0"/>
      <w:marRight w:val="0"/>
      <w:marTop w:val="0"/>
      <w:marBottom w:val="0"/>
      <w:divBdr>
        <w:top w:val="none" w:sz="0" w:space="0" w:color="auto"/>
        <w:left w:val="none" w:sz="0" w:space="0" w:color="auto"/>
        <w:bottom w:val="none" w:sz="0" w:space="0" w:color="auto"/>
        <w:right w:val="none" w:sz="0" w:space="0" w:color="auto"/>
      </w:divBdr>
    </w:div>
    <w:div w:id="872765091">
      <w:bodyDiv w:val="1"/>
      <w:marLeft w:val="0"/>
      <w:marRight w:val="0"/>
      <w:marTop w:val="0"/>
      <w:marBottom w:val="0"/>
      <w:divBdr>
        <w:top w:val="none" w:sz="0" w:space="0" w:color="auto"/>
        <w:left w:val="none" w:sz="0" w:space="0" w:color="auto"/>
        <w:bottom w:val="none" w:sz="0" w:space="0" w:color="auto"/>
        <w:right w:val="none" w:sz="0" w:space="0" w:color="auto"/>
      </w:divBdr>
    </w:div>
    <w:div w:id="874542396">
      <w:bodyDiv w:val="1"/>
      <w:marLeft w:val="0"/>
      <w:marRight w:val="0"/>
      <w:marTop w:val="0"/>
      <w:marBottom w:val="0"/>
      <w:divBdr>
        <w:top w:val="none" w:sz="0" w:space="0" w:color="auto"/>
        <w:left w:val="none" w:sz="0" w:space="0" w:color="auto"/>
        <w:bottom w:val="none" w:sz="0" w:space="0" w:color="auto"/>
        <w:right w:val="none" w:sz="0" w:space="0" w:color="auto"/>
      </w:divBdr>
    </w:div>
    <w:div w:id="877275936">
      <w:bodyDiv w:val="1"/>
      <w:marLeft w:val="0"/>
      <w:marRight w:val="0"/>
      <w:marTop w:val="0"/>
      <w:marBottom w:val="0"/>
      <w:divBdr>
        <w:top w:val="none" w:sz="0" w:space="0" w:color="auto"/>
        <w:left w:val="none" w:sz="0" w:space="0" w:color="auto"/>
        <w:bottom w:val="none" w:sz="0" w:space="0" w:color="auto"/>
        <w:right w:val="none" w:sz="0" w:space="0" w:color="auto"/>
      </w:divBdr>
    </w:div>
    <w:div w:id="891114616">
      <w:bodyDiv w:val="1"/>
      <w:marLeft w:val="0"/>
      <w:marRight w:val="0"/>
      <w:marTop w:val="0"/>
      <w:marBottom w:val="0"/>
      <w:divBdr>
        <w:top w:val="none" w:sz="0" w:space="0" w:color="auto"/>
        <w:left w:val="none" w:sz="0" w:space="0" w:color="auto"/>
        <w:bottom w:val="none" w:sz="0" w:space="0" w:color="auto"/>
        <w:right w:val="none" w:sz="0" w:space="0" w:color="auto"/>
      </w:divBdr>
    </w:div>
    <w:div w:id="893393016">
      <w:bodyDiv w:val="1"/>
      <w:marLeft w:val="0"/>
      <w:marRight w:val="0"/>
      <w:marTop w:val="0"/>
      <w:marBottom w:val="0"/>
      <w:divBdr>
        <w:top w:val="none" w:sz="0" w:space="0" w:color="auto"/>
        <w:left w:val="none" w:sz="0" w:space="0" w:color="auto"/>
        <w:bottom w:val="none" w:sz="0" w:space="0" w:color="auto"/>
        <w:right w:val="none" w:sz="0" w:space="0" w:color="auto"/>
      </w:divBdr>
    </w:div>
    <w:div w:id="910849065">
      <w:bodyDiv w:val="1"/>
      <w:marLeft w:val="0"/>
      <w:marRight w:val="0"/>
      <w:marTop w:val="0"/>
      <w:marBottom w:val="0"/>
      <w:divBdr>
        <w:top w:val="none" w:sz="0" w:space="0" w:color="auto"/>
        <w:left w:val="none" w:sz="0" w:space="0" w:color="auto"/>
        <w:bottom w:val="none" w:sz="0" w:space="0" w:color="auto"/>
        <w:right w:val="none" w:sz="0" w:space="0" w:color="auto"/>
      </w:divBdr>
    </w:div>
    <w:div w:id="913853866">
      <w:bodyDiv w:val="1"/>
      <w:marLeft w:val="0"/>
      <w:marRight w:val="0"/>
      <w:marTop w:val="0"/>
      <w:marBottom w:val="0"/>
      <w:divBdr>
        <w:top w:val="none" w:sz="0" w:space="0" w:color="auto"/>
        <w:left w:val="none" w:sz="0" w:space="0" w:color="auto"/>
        <w:bottom w:val="none" w:sz="0" w:space="0" w:color="auto"/>
        <w:right w:val="none" w:sz="0" w:space="0" w:color="auto"/>
      </w:divBdr>
    </w:div>
    <w:div w:id="923101309">
      <w:bodyDiv w:val="1"/>
      <w:marLeft w:val="0"/>
      <w:marRight w:val="0"/>
      <w:marTop w:val="0"/>
      <w:marBottom w:val="0"/>
      <w:divBdr>
        <w:top w:val="none" w:sz="0" w:space="0" w:color="auto"/>
        <w:left w:val="none" w:sz="0" w:space="0" w:color="auto"/>
        <w:bottom w:val="none" w:sz="0" w:space="0" w:color="auto"/>
        <w:right w:val="none" w:sz="0" w:space="0" w:color="auto"/>
      </w:divBdr>
    </w:div>
    <w:div w:id="930772418">
      <w:bodyDiv w:val="1"/>
      <w:marLeft w:val="0"/>
      <w:marRight w:val="0"/>
      <w:marTop w:val="0"/>
      <w:marBottom w:val="0"/>
      <w:divBdr>
        <w:top w:val="none" w:sz="0" w:space="0" w:color="auto"/>
        <w:left w:val="none" w:sz="0" w:space="0" w:color="auto"/>
        <w:bottom w:val="none" w:sz="0" w:space="0" w:color="auto"/>
        <w:right w:val="none" w:sz="0" w:space="0" w:color="auto"/>
      </w:divBdr>
    </w:div>
    <w:div w:id="933588575">
      <w:bodyDiv w:val="1"/>
      <w:marLeft w:val="0"/>
      <w:marRight w:val="0"/>
      <w:marTop w:val="0"/>
      <w:marBottom w:val="0"/>
      <w:divBdr>
        <w:top w:val="none" w:sz="0" w:space="0" w:color="auto"/>
        <w:left w:val="none" w:sz="0" w:space="0" w:color="auto"/>
        <w:bottom w:val="none" w:sz="0" w:space="0" w:color="auto"/>
        <w:right w:val="none" w:sz="0" w:space="0" w:color="auto"/>
      </w:divBdr>
    </w:div>
    <w:div w:id="939726650">
      <w:bodyDiv w:val="1"/>
      <w:marLeft w:val="0"/>
      <w:marRight w:val="0"/>
      <w:marTop w:val="0"/>
      <w:marBottom w:val="0"/>
      <w:divBdr>
        <w:top w:val="none" w:sz="0" w:space="0" w:color="auto"/>
        <w:left w:val="none" w:sz="0" w:space="0" w:color="auto"/>
        <w:bottom w:val="none" w:sz="0" w:space="0" w:color="auto"/>
        <w:right w:val="none" w:sz="0" w:space="0" w:color="auto"/>
      </w:divBdr>
    </w:div>
    <w:div w:id="962468447">
      <w:bodyDiv w:val="1"/>
      <w:marLeft w:val="0"/>
      <w:marRight w:val="0"/>
      <w:marTop w:val="0"/>
      <w:marBottom w:val="0"/>
      <w:divBdr>
        <w:top w:val="none" w:sz="0" w:space="0" w:color="auto"/>
        <w:left w:val="none" w:sz="0" w:space="0" w:color="auto"/>
        <w:bottom w:val="none" w:sz="0" w:space="0" w:color="auto"/>
        <w:right w:val="none" w:sz="0" w:space="0" w:color="auto"/>
      </w:divBdr>
    </w:div>
    <w:div w:id="970019672">
      <w:bodyDiv w:val="1"/>
      <w:marLeft w:val="0"/>
      <w:marRight w:val="0"/>
      <w:marTop w:val="0"/>
      <w:marBottom w:val="0"/>
      <w:divBdr>
        <w:top w:val="none" w:sz="0" w:space="0" w:color="auto"/>
        <w:left w:val="none" w:sz="0" w:space="0" w:color="auto"/>
        <w:bottom w:val="none" w:sz="0" w:space="0" w:color="auto"/>
        <w:right w:val="none" w:sz="0" w:space="0" w:color="auto"/>
      </w:divBdr>
    </w:div>
    <w:div w:id="1041588237">
      <w:bodyDiv w:val="1"/>
      <w:marLeft w:val="0"/>
      <w:marRight w:val="0"/>
      <w:marTop w:val="0"/>
      <w:marBottom w:val="0"/>
      <w:divBdr>
        <w:top w:val="none" w:sz="0" w:space="0" w:color="auto"/>
        <w:left w:val="none" w:sz="0" w:space="0" w:color="auto"/>
        <w:bottom w:val="none" w:sz="0" w:space="0" w:color="auto"/>
        <w:right w:val="none" w:sz="0" w:space="0" w:color="auto"/>
      </w:divBdr>
    </w:div>
    <w:div w:id="1057625737">
      <w:bodyDiv w:val="1"/>
      <w:marLeft w:val="0"/>
      <w:marRight w:val="0"/>
      <w:marTop w:val="0"/>
      <w:marBottom w:val="0"/>
      <w:divBdr>
        <w:top w:val="none" w:sz="0" w:space="0" w:color="auto"/>
        <w:left w:val="none" w:sz="0" w:space="0" w:color="auto"/>
        <w:bottom w:val="none" w:sz="0" w:space="0" w:color="auto"/>
        <w:right w:val="none" w:sz="0" w:space="0" w:color="auto"/>
      </w:divBdr>
    </w:div>
    <w:div w:id="1061439127">
      <w:bodyDiv w:val="1"/>
      <w:marLeft w:val="0"/>
      <w:marRight w:val="0"/>
      <w:marTop w:val="0"/>
      <w:marBottom w:val="0"/>
      <w:divBdr>
        <w:top w:val="none" w:sz="0" w:space="0" w:color="auto"/>
        <w:left w:val="none" w:sz="0" w:space="0" w:color="auto"/>
        <w:bottom w:val="none" w:sz="0" w:space="0" w:color="auto"/>
        <w:right w:val="none" w:sz="0" w:space="0" w:color="auto"/>
      </w:divBdr>
      <w:divsChild>
        <w:div w:id="123230363">
          <w:marLeft w:val="0"/>
          <w:marRight w:val="0"/>
          <w:marTop w:val="225"/>
          <w:marBottom w:val="225"/>
          <w:divBdr>
            <w:top w:val="none" w:sz="0" w:space="0" w:color="auto"/>
            <w:left w:val="none" w:sz="0" w:space="0" w:color="auto"/>
            <w:bottom w:val="none" w:sz="0" w:space="0" w:color="auto"/>
            <w:right w:val="none" w:sz="0" w:space="0" w:color="auto"/>
          </w:divBdr>
          <w:divsChild>
            <w:div w:id="62219885">
              <w:marLeft w:val="0"/>
              <w:marRight w:val="0"/>
              <w:marTop w:val="0"/>
              <w:marBottom w:val="0"/>
              <w:divBdr>
                <w:top w:val="none" w:sz="0" w:space="0" w:color="auto"/>
                <w:left w:val="none" w:sz="0" w:space="0" w:color="auto"/>
                <w:bottom w:val="none" w:sz="0" w:space="0" w:color="auto"/>
                <w:right w:val="none" w:sz="0" w:space="0" w:color="auto"/>
              </w:divBdr>
              <w:divsChild>
                <w:div w:id="1883202594">
                  <w:marLeft w:val="0"/>
                  <w:marRight w:val="0"/>
                  <w:marTop w:val="0"/>
                  <w:marBottom w:val="0"/>
                  <w:divBdr>
                    <w:top w:val="none" w:sz="0" w:space="0" w:color="auto"/>
                    <w:left w:val="none" w:sz="0" w:space="0" w:color="auto"/>
                    <w:bottom w:val="none" w:sz="0" w:space="0" w:color="auto"/>
                    <w:right w:val="none" w:sz="0" w:space="0" w:color="auto"/>
                  </w:divBdr>
                </w:div>
              </w:divsChild>
            </w:div>
            <w:div w:id="1375038041">
              <w:marLeft w:val="0"/>
              <w:marRight w:val="0"/>
              <w:marTop w:val="0"/>
              <w:marBottom w:val="0"/>
              <w:divBdr>
                <w:top w:val="none" w:sz="0" w:space="0" w:color="auto"/>
                <w:left w:val="none" w:sz="0" w:space="0" w:color="auto"/>
                <w:bottom w:val="none" w:sz="0" w:space="0" w:color="auto"/>
                <w:right w:val="none" w:sz="0" w:space="0" w:color="auto"/>
              </w:divBdr>
            </w:div>
          </w:divsChild>
        </w:div>
        <w:div w:id="377243728">
          <w:marLeft w:val="0"/>
          <w:marRight w:val="0"/>
          <w:marTop w:val="225"/>
          <w:marBottom w:val="225"/>
          <w:divBdr>
            <w:top w:val="none" w:sz="0" w:space="0" w:color="auto"/>
            <w:left w:val="none" w:sz="0" w:space="0" w:color="auto"/>
            <w:bottom w:val="none" w:sz="0" w:space="0" w:color="auto"/>
            <w:right w:val="none" w:sz="0" w:space="0" w:color="auto"/>
          </w:divBdr>
          <w:divsChild>
            <w:div w:id="520901922">
              <w:marLeft w:val="0"/>
              <w:marRight w:val="0"/>
              <w:marTop w:val="0"/>
              <w:marBottom w:val="0"/>
              <w:divBdr>
                <w:top w:val="none" w:sz="0" w:space="0" w:color="auto"/>
                <w:left w:val="none" w:sz="0" w:space="0" w:color="auto"/>
                <w:bottom w:val="none" w:sz="0" w:space="0" w:color="auto"/>
                <w:right w:val="none" w:sz="0" w:space="0" w:color="auto"/>
              </w:divBdr>
              <w:divsChild>
                <w:div w:id="166485359">
                  <w:marLeft w:val="0"/>
                  <w:marRight w:val="0"/>
                  <w:marTop w:val="0"/>
                  <w:marBottom w:val="0"/>
                  <w:divBdr>
                    <w:top w:val="none" w:sz="0" w:space="0" w:color="auto"/>
                    <w:left w:val="none" w:sz="0" w:space="0" w:color="auto"/>
                    <w:bottom w:val="none" w:sz="0" w:space="0" w:color="auto"/>
                    <w:right w:val="none" w:sz="0" w:space="0" w:color="auto"/>
                  </w:divBdr>
                </w:div>
              </w:divsChild>
            </w:div>
            <w:div w:id="1253395632">
              <w:marLeft w:val="0"/>
              <w:marRight w:val="0"/>
              <w:marTop w:val="0"/>
              <w:marBottom w:val="0"/>
              <w:divBdr>
                <w:top w:val="none" w:sz="0" w:space="0" w:color="auto"/>
                <w:left w:val="none" w:sz="0" w:space="0" w:color="auto"/>
                <w:bottom w:val="none" w:sz="0" w:space="0" w:color="auto"/>
                <w:right w:val="none" w:sz="0" w:space="0" w:color="auto"/>
              </w:divBdr>
            </w:div>
          </w:divsChild>
        </w:div>
        <w:div w:id="378286049">
          <w:marLeft w:val="0"/>
          <w:marRight w:val="0"/>
          <w:marTop w:val="225"/>
          <w:marBottom w:val="225"/>
          <w:divBdr>
            <w:top w:val="none" w:sz="0" w:space="0" w:color="auto"/>
            <w:left w:val="none" w:sz="0" w:space="0" w:color="auto"/>
            <w:bottom w:val="none" w:sz="0" w:space="0" w:color="auto"/>
            <w:right w:val="none" w:sz="0" w:space="0" w:color="auto"/>
          </w:divBdr>
          <w:divsChild>
            <w:div w:id="1629583145">
              <w:marLeft w:val="0"/>
              <w:marRight w:val="0"/>
              <w:marTop w:val="0"/>
              <w:marBottom w:val="0"/>
              <w:divBdr>
                <w:top w:val="none" w:sz="0" w:space="0" w:color="auto"/>
                <w:left w:val="none" w:sz="0" w:space="0" w:color="auto"/>
                <w:bottom w:val="none" w:sz="0" w:space="0" w:color="auto"/>
                <w:right w:val="none" w:sz="0" w:space="0" w:color="auto"/>
              </w:divBdr>
            </w:div>
            <w:div w:id="1882815821">
              <w:marLeft w:val="0"/>
              <w:marRight w:val="0"/>
              <w:marTop w:val="0"/>
              <w:marBottom w:val="0"/>
              <w:divBdr>
                <w:top w:val="none" w:sz="0" w:space="0" w:color="auto"/>
                <w:left w:val="none" w:sz="0" w:space="0" w:color="auto"/>
                <w:bottom w:val="none" w:sz="0" w:space="0" w:color="auto"/>
                <w:right w:val="none" w:sz="0" w:space="0" w:color="auto"/>
              </w:divBdr>
              <w:divsChild>
                <w:div w:id="3310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829">
          <w:marLeft w:val="0"/>
          <w:marRight w:val="0"/>
          <w:marTop w:val="225"/>
          <w:marBottom w:val="225"/>
          <w:divBdr>
            <w:top w:val="none" w:sz="0" w:space="0" w:color="auto"/>
            <w:left w:val="none" w:sz="0" w:space="0" w:color="auto"/>
            <w:bottom w:val="none" w:sz="0" w:space="0" w:color="auto"/>
            <w:right w:val="none" w:sz="0" w:space="0" w:color="auto"/>
          </w:divBdr>
          <w:divsChild>
            <w:div w:id="719598880">
              <w:marLeft w:val="0"/>
              <w:marRight w:val="0"/>
              <w:marTop w:val="0"/>
              <w:marBottom w:val="0"/>
              <w:divBdr>
                <w:top w:val="none" w:sz="0" w:space="0" w:color="auto"/>
                <w:left w:val="none" w:sz="0" w:space="0" w:color="auto"/>
                <w:bottom w:val="none" w:sz="0" w:space="0" w:color="auto"/>
                <w:right w:val="none" w:sz="0" w:space="0" w:color="auto"/>
              </w:divBdr>
            </w:div>
            <w:div w:id="1057554750">
              <w:marLeft w:val="0"/>
              <w:marRight w:val="0"/>
              <w:marTop w:val="0"/>
              <w:marBottom w:val="0"/>
              <w:divBdr>
                <w:top w:val="none" w:sz="0" w:space="0" w:color="auto"/>
                <w:left w:val="none" w:sz="0" w:space="0" w:color="auto"/>
                <w:bottom w:val="none" w:sz="0" w:space="0" w:color="auto"/>
                <w:right w:val="none" w:sz="0" w:space="0" w:color="auto"/>
              </w:divBdr>
              <w:divsChild>
                <w:div w:id="9069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0284">
          <w:marLeft w:val="0"/>
          <w:marRight w:val="0"/>
          <w:marTop w:val="225"/>
          <w:marBottom w:val="225"/>
          <w:divBdr>
            <w:top w:val="none" w:sz="0" w:space="0" w:color="auto"/>
            <w:left w:val="none" w:sz="0" w:space="0" w:color="auto"/>
            <w:bottom w:val="none" w:sz="0" w:space="0" w:color="auto"/>
            <w:right w:val="none" w:sz="0" w:space="0" w:color="auto"/>
          </w:divBdr>
          <w:divsChild>
            <w:div w:id="1230849353">
              <w:marLeft w:val="0"/>
              <w:marRight w:val="0"/>
              <w:marTop w:val="0"/>
              <w:marBottom w:val="0"/>
              <w:divBdr>
                <w:top w:val="none" w:sz="0" w:space="0" w:color="auto"/>
                <w:left w:val="none" w:sz="0" w:space="0" w:color="auto"/>
                <w:bottom w:val="none" w:sz="0" w:space="0" w:color="auto"/>
                <w:right w:val="none" w:sz="0" w:space="0" w:color="auto"/>
              </w:divBdr>
              <w:divsChild>
                <w:div w:id="440955126">
                  <w:marLeft w:val="0"/>
                  <w:marRight w:val="0"/>
                  <w:marTop w:val="0"/>
                  <w:marBottom w:val="0"/>
                  <w:divBdr>
                    <w:top w:val="none" w:sz="0" w:space="0" w:color="auto"/>
                    <w:left w:val="none" w:sz="0" w:space="0" w:color="auto"/>
                    <w:bottom w:val="none" w:sz="0" w:space="0" w:color="auto"/>
                    <w:right w:val="none" w:sz="0" w:space="0" w:color="auto"/>
                  </w:divBdr>
                </w:div>
              </w:divsChild>
            </w:div>
            <w:div w:id="1846508480">
              <w:marLeft w:val="0"/>
              <w:marRight w:val="0"/>
              <w:marTop w:val="0"/>
              <w:marBottom w:val="0"/>
              <w:divBdr>
                <w:top w:val="none" w:sz="0" w:space="0" w:color="auto"/>
                <w:left w:val="none" w:sz="0" w:space="0" w:color="auto"/>
                <w:bottom w:val="none" w:sz="0" w:space="0" w:color="auto"/>
                <w:right w:val="none" w:sz="0" w:space="0" w:color="auto"/>
              </w:divBdr>
            </w:div>
          </w:divsChild>
        </w:div>
        <w:div w:id="1734232619">
          <w:marLeft w:val="0"/>
          <w:marRight w:val="0"/>
          <w:marTop w:val="225"/>
          <w:marBottom w:val="225"/>
          <w:divBdr>
            <w:top w:val="none" w:sz="0" w:space="0" w:color="auto"/>
            <w:left w:val="none" w:sz="0" w:space="0" w:color="auto"/>
            <w:bottom w:val="none" w:sz="0" w:space="0" w:color="auto"/>
            <w:right w:val="none" w:sz="0" w:space="0" w:color="auto"/>
          </w:divBdr>
          <w:divsChild>
            <w:div w:id="2132047139">
              <w:marLeft w:val="0"/>
              <w:marRight w:val="0"/>
              <w:marTop w:val="0"/>
              <w:marBottom w:val="0"/>
              <w:divBdr>
                <w:top w:val="none" w:sz="0" w:space="0" w:color="auto"/>
                <w:left w:val="none" w:sz="0" w:space="0" w:color="auto"/>
                <w:bottom w:val="none" w:sz="0" w:space="0" w:color="auto"/>
                <w:right w:val="none" w:sz="0" w:space="0" w:color="auto"/>
              </w:divBdr>
              <w:divsChild>
                <w:div w:id="19303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7267">
      <w:bodyDiv w:val="1"/>
      <w:marLeft w:val="0"/>
      <w:marRight w:val="0"/>
      <w:marTop w:val="0"/>
      <w:marBottom w:val="0"/>
      <w:divBdr>
        <w:top w:val="none" w:sz="0" w:space="0" w:color="auto"/>
        <w:left w:val="none" w:sz="0" w:space="0" w:color="auto"/>
        <w:bottom w:val="none" w:sz="0" w:space="0" w:color="auto"/>
        <w:right w:val="none" w:sz="0" w:space="0" w:color="auto"/>
      </w:divBdr>
    </w:div>
    <w:div w:id="1064909560">
      <w:bodyDiv w:val="1"/>
      <w:marLeft w:val="0"/>
      <w:marRight w:val="0"/>
      <w:marTop w:val="0"/>
      <w:marBottom w:val="0"/>
      <w:divBdr>
        <w:top w:val="none" w:sz="0" w:space="0" w:color="auto"/>
        <w:left w:val="none" w:sz="0" w:space="0" w:color="auto"/>
        <w:bottom w:val="none" w:sz="0" w:space="0" w:color="auto"/>
        <w:right w:val="none" w:sz="0" w:space="0" w:color="auto"/>
      </w:divBdr>
    </w:div>
    <w:div w:id="1066802606">
      <w:bodyDiv w:val="1"/>
      <w:marLeft w:val="0"/>
      <w:marRight w:val="0"/>
      <w:marTop w:val="0"/>
      <w:marBottom w:val="0"/>
      <w:divBdr>
        <w:top w:val="none" w:sz="0" w:space="0" w:color="auto"/>
        <w:left w:val="none" w:sz="0" w:space="0" w:color="auto"/>
        <w:bottom w:val="none" w:sz="0" w:space="0" w:color="auto"/>
        <w:right w:val="none" w:sz="0" w:space="0" w:color="auto"/>
      </w:divBdr>
    </w:div>
    <w:div w:id="1068457337">
      <w:bodyDiv w:val="1"/>
      <w:marLeft w:val="0"/>
      <w:marRight w:val="0"/>
      <w:marTop w:val="0"/>
      <w:marBottom w:val="0"/>
      <w:divBdr>
        <w:top w:val="none" w:sz="0" w:space="0" w:color="auto"/>
        <w:left w:val="none" w:sz="0" w:space="0" w:color="auto"/>
        <w:bottom w:val="none" w:sz="0" w:space="0" w:color="auto"/>
        <w:right w:val="none" w:sz="0" w:space="0" w:color="auto"/>
      </w:divBdr>
    </w:div>
    <w:div w:id="1072972330">
      <w:bodyDiv w:val="1"/>
      <w:marLeft w:val="0"/>
      <w:marRight w:val="0"/>
      <w:marTop w:val="0"/>
      <w:marBottom w:val="0"/>
      <w:divBdr>
        <w:top w:val="none" w:sz="0" w:space="0" w:color="auto"/>
        <w:left w:val="none" w:sz="0" w:space="0" w:color="auto"/>
        <w:bottom w:val="none" w:sz="0" w:space="0" w:color="auto"/>
        <w:right w:val="none" w:sz="0" w:space="0" w:color="auto"/>
      </w:divBdr>
    </w:div>
    <w:div w:id="1121144698">
      <w:bodyDiv w:val="1"/>
      <w:marLeft w:val="0"/>
      <w:marRight w:val="0"/>
      <w:marTop w:val="0"/>
      <w:marBottom w:val="0"/>
      <w:divBdr>
        <w:top w:val="none" w:sz="0" w:space="0" w:color="auto"/>
        <w:left w:val="none" w:sz="0" w:space="0" w:color="auto"/>
        <w:bottom w:val="none" w:sz="0" w:space="0" w:color="auto"/>
        <w:right w:val="none" w:sz="0" w:space="0" w:color="auto"/>
      </w:divBdr>
      <w:divsChild>
        <w:div w:id="661811323">
          <w:marLeft w:val="0"/>
          <w:marRight w:val="0"/>
          <w:marTop w:val="0"/>
          <w:marBottom w:val="0"/>
          <w:divBdr>
            <w:top w:val="none" w:sz="0" w:space="0" w:color="auto"/>
            <w:left w:val="none" w:sz="0" w:space="0" w:color="auto"/>
            <w:bottom w:val="none" w:sz="0" w:space="0" w:color="auto"/>
            <w:right w:val="none" w:sz="0" w:space="0" w:color="auto"/>
          </w:divBdr>
          <w:divsChild>
            <w:div w:id="428697906">
              <w:marLeft w:val="0"/>
              <w:marRight w:val="0"/>
              <w:marTop w:val="0"/>
              <w:marBottom w:val="0"/>
              <w:divBdr>
                <w:top w:val="none" w:sz="0" w:space="0" w:color="auto"/>
                <w:left w:val="none" w:sz="0" w:space="0" w:color="auto"/>
                <w:bottom w:val="none" w:sz="0" w:space="0" w:color="auto"/>
                <w:right w:val="none" w:sz="0" w:space="0" w:color="auto"/>
              </w:divBdr>
            </w:div>
            <w:div w:id="838231452">
              <w:marLeft w:val="0"/>
              <w:marRight w:val="0"/>
              <w:marTop w:val="0"/>
              <w:marBottom w:val="0"/>
              <w:divBdr>
                <w:top w:val="none" w:sz="0" w:space="0" w:color="auto"/>
                <w:left w:val="none" w:sz="0" w:space="0" w:color="auto"/>
                <w:bottom w:val="none" w:sz="0" w:space="0" w:color="auto"/>
                <w:right w:val="none" w:sz="0" w:space="0" w:color="auto"/>
              </w:divBdr>
              <w:divsChild>
                <w:div w:id="12556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3234">
          <w:marLeft w:val="0"/>
          <w:marRight w:val="0"/>
          <w:marTop w:val="0"/>
          <w:marBottom w:val="0"/>
          <w:divBdr>
            <w:top w:val="none" w:sz="0" w:space="0" w:color="auto"/>
            <w:left w:val="none" w:sz="0" w:space="0" w:color="auto"/>
            <w:bottom w:val="none" w:sz="0" w:space="0" w:color="auto"/>
            <w:right w:val="none" w:sz="0" w:space="0" w:color="auto"/>
          </w:divBdr>
          <w:divsChild>
            <w:div w:id="624427772">
              <w:marLeft w:val="0"/>
              <w:marRight w:val="0"/>
              <w:marTop w:val="0"/>
              <w:marBottom w:val="0"/>
              <w:divBdr>
                <w:top w:val="none" w:sz="0" w:space="0" w:color="auto"/>
                <w:left w:val="none" w:sz="0" w:space="0" w:color="auto"/>
                <w:bottom w:val="none" w:sz="0" w:space="0" w:color="auto"/>
                <w:right w:val="none" w:sz="0" w:space="0" w:color="auto"/>
              </w:divBdr>
              <w:divsChild>
                <w:div w:id="1054742971">
                  <w:marLeft w:val="0"/>
                  <w:marRight w:val="0"/>
                  <w:marTop w:val="0"/>
                  <w:marBottom w:val="0"/>
                  <w:divBdr>
                    <w:top w:val="none" w:sz="0" w:space="0" w:color="auto"/>
                    <w:left w:val="none" w:sz="0" w:space="0" w:color="auto"/>
                    <w:bottom w:val="none" w:sz="0" w:space="0" w:color="auto"/>
                    <w:right w:val="none" w:sz="0" w:space="0" w:color="auto"/>
                  </w:divBdr>
                </w:div>
              </w:divsChild>
            </w:div>
            <w:div w:id="16173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1349">
      <w:bodyDiv w:val="1"/>
      <w:marLeft w:val="0"/>
      <w:marRight w:val="0"/>
      <w:marTop w:val="0"/>
      <w:marBottom w:val="0"/>
      <w:divBdr>
        <w:top w:val="none" w:sz="0" w:space="0" w:color="auto"/>
        <w:left w:val="none" w:sz="0" w:space="0" w:color="auto"/>
        <w:bottom w:val="none" w:sz="0" w:space="0" w:color="auto"/>
        <w:right w:val="none" w:sz="0" w:space="0" w:color="auto"/>
      </w:divBdr>
    </w:div>
    <w:div w:id="1121923171">
      <w:bodyDiv w:val="1"/>
      <w:marLeft w:val="0"/>
      <w:marRight w:val="0"/>
      <w:marTop w:val="0"/>
      <w:marBottom w:val="0"/>
      <w:divBdr>
        <w:top w:val="none" w:sz="0" w:space="0" w:color="auto"/>
        <w:left w:val="none" w:sz="0" w:space="0" w:color="auto"/>
        <w:bottom w:val="none" w:sz="0" w:space="0" w:color="auto"/>
        <w:right w:val="none" w:sz="0" w:space="0" w:color="auto"/>
      </w:divBdr>
    </w:div>
    <w:div w:id="1127119300">
      <w:bodyDiv w:val="1"/>
      <w:marLeft w:val="0"/>
      <w:marRight w:val="0"/>
      <w:marTop w:val="0"/>
      <w:marBottom w:val="0"/>
      <w:divBdr>
        <w:top w:val="none" w:sz="0" w:space="0" w:color="auto"/>
        <w:left w:val="none" w:sz="0" w:space="0" w:color="auto"/>
        <w:bottom w:val="none" w:sz="0" w:space="0" w:color="auto"/>
        <w:right w:val="none" w:sz="0" w:space="0" w:color="auto"/>
      </w:divBdr>
      <w:divsChild>
        <w:div w:id="1007173558">
          <w:marLeft w:val="0"/>
          <w:marRight w:val="0"/>
          <w:marTop w:val="0"/>
          <w:marBottom w:val="0"/>
          <w:divBdr>
            <w:top w:val="none" w:sz="0" w:space="0" w:color="auto"/>
            <w:left w:val="none" w:sz="0" w:space="0" w:color="auto"/>
            <w:bottom w:val="none" w:sz="0" w:space="0" w:color="auto"/>
            <w:right w:val="none" w:sz="0" w:space="0" w:color="auto"/>
          </w:divBdr>
        </w:div>
      </w:divsChild>
    </w:div>
    <w:div w:id="1140994615">
      <w:bodyDiv w:val="1"/>
      <w:marLeft w:val="0"/>
      <w:marRight w:val="0"/>
      <w:marTop w:val="0"/>
      <w:marBottom w:val="0"/>
      <w:divBdr>
        <w:top w:val="none" w:sz="0" w:space="0" w:color="auto"/>
        <w:left w:val="none" w:sz="0" w:space="0" w:color="auto"/>
        <w:bottom w:val="none" w:sz="0" w:space="0" w:color="auto"/>
        <w:right w:val="none" w:sz="0" w:space="0" w:color="auto"/>
      </w:divBdr>
    </w:div>
    <w:div w:id="1140995901">
      <w:bodyDiv w:val="1"/>
      <w:marLeft w:val="0"/>
      <w:marRight w:val="0"/>
      <w:marTop w:val="0"/>
      <w:marBottom w:val="0"/>
      <w:divBdr>
        <w:top w:val="none" w:sz="0" w:space="0" w:color="auto"/>
        <w:left w:val="none" w:sz="0" w:space="0" w:color="auto"/>
        <w:bottom w:val="none" w:sz="0" w:space="0" w:color="auto"/>
        <w:right w:val="none" w:sz="0" w:space="0" w:color="auto"/>
      </w:divBdr>
      <w:divsChild>
        <w:div w:id="2073430788">
          <w:marLeft w:val="0"/>
          <w:marRight w:val="0"/>
          <w:marTop w:val="0"/>
          <w:marBottom w:val="0"/>
          <w:divBdr>
            <w:top w:val="none" w:sz="0" w:space="0" w:color="auto"/>
            <w:left w:val="none" w:sz="0" w:space="0" w:color="auto"/>
            <w:bottom w:val="none" w:sz="0" w:space="0" w:color="auto"/>
            <w:right w:val="none" w:sz="0" w:space="0" w:color="auto"/>
          </w:divBdr>
        </w:div>
      </w:divsChild>
    </w:div>
    <w:div w:id="1146166330">
      <w:bodyDiv w:val="1"/>
      <w:marLeft w:val="0"/>
      <w:marRight w:val="0"/>
      <w:marTop w:val="0"/>
      <w:marBottom w:val="0"/>
      <w:divBdr>
        <w:top w:val="none" w:sz="0" w:space="0" w:color="auto"/>
        <w:left w:val="none" w:sz="0" w:space="0" w:color="auto"/>
        <w:bottom w:val="none" w:sz="0" w:space="0" w:color="auto"/>
        <w:right w:val="none" w:sz="0" w:space="0" w:color="auto"/>
      </w:divBdr>
    </w:div>
    <w:div w:id="1150097495">
      <w:bodyDiv w:val="1"/>
      <w:marLeft w:val="0"/>
      <w:marRight w:val="0"/>
      <w:marTop w:val="0"/>
      <w:marBottom w:val="0"/>
      <w:divBdr>
        <w:top w:val="none" w:sz="0" w:space="0" w:color="auto"/>
        <w:left w:val="none" w:sz="0" w:space="0" w:color="auto"/>
        <w:bottom w:val="none" w:sz="0" w:space="0" w:color="auto"/>
        <w:right w:val="none" w:sz="0" w:space="0" w:color="auto"/>
      </w:divBdr>
    </w:div>
    <w:div w:id="1151217981">
      <w:bodyDiv w:val="1"/>
      <w:marLeft w:val="0"/>
      <w:marRight w:val="0"/>
      <w:marTop w:val="0"/>
      <w:marBottom w:val="0"/>
      <w:divBdr>
        <w:top w:val="none" w:sz="0" w:space="0" w:color="auto"/>
        <w:left w:val="none" w:sz="0" w:space="0" w:color="auto"/>
        <w:bottom w:val="none" w:sz="0" w:space="0" w:color="auto"/>
        <w:right w:val="none" w:sz="0" w:space="0" w:color="auto"/>
      </w:divBdr>
    </w:div>
    <w:div w:id="1156458687">
      <w:bodyDiv w:val="1"/>
      <w:marLeft w:val="0"/>
      <w:marRight w:val="0"/>
      <w:marTop w:val="0"/>
      <w:marBottom w:val="0"/>
      <w:divBdr>
        <w:top w:val="none" w:sz="0" w:space="0" w:color="auto"/>
        <w:left w:val="none" w:sz="0" w:space="0" w:color="auto"/>
        <w:bottom w:val="none" w:sz="0" w:space="0" w:color="auto"/>
        <w:right w:val="none" w:sz="0" w:space="0" w:color="auto"/>
      </w:divBdr>
    </w:div>
    <w:div w:id="1169251504">
      <w:bodyDiv w:val="1"/>
      <w:marLeft w:val="0"/>
      <w:marRight w:val="0"/>
      <w:marTop w:val="0"/>
      <w:marBottom w:val="0"/>
      <w:divBdr>
        <w:top w:val="none" w:sz="0" w:space="0" w:color="auto"/>
        <w:left w:val="none" w:sz="0" w:space="0" w:color="auto"/>
        <w:bottom w:val="none" w:sz="0" w:space="0" w:color="auto"/>
        <w:right w:val="none" w:sz="0" w:space="0" w:color="auto"/>
      </w:divBdr>
    </w:div>
    <w:div w:id="1174612891">
      <w:bodyDiv w:val="1"/>
      <w:marLeft w:val="0"/>
      <w:marRight w:val="0"/>
      <w:marTop w:val="0"/>
      <w:marBottom w:val="0"/>
      <w:divBdr>
        <w:top w:val="none" w:sz="0" w:space="0" w:color="auto"/>
        <w:left w:val="none" w:sz="0" w:space="0" w:color="auto"/>
        <w:bottom w:val="none" w:sz="0" w:space="0" w:color="auto"/>
        <w:right w:val="none" w:sz="0" w:space="0" w:color="auto"/>
      </w:divBdr>
    </w:div>
    <w:div w:id="1191265560">
      <w:bodyDiv w:val="1"/>
      <w:marLeft w:val="0"/>
      <w:marRight w:val="0"/>
      <w:marTop w:val="0"/>
      <w:marBottom w:val="0"/>
      <w:divBdr>
        <w:top w:val="none" w:sz="0" w:space="0" w:color="auto"/>
        <w:left w:val="none" w:sz="0" w:space="0" w:color="auto"/>
        <w:bottom w:val="none" w:sz="0" w:space="0" w:color="auto"/>
        <w:right w:val="none" w:sz="0" w:space="0" w:color="auto"/>
      </w:divBdr>
    </w:div>
    <w:div w:id="1201284036">
      <w:bodyDiv w:val="1"/>
      <w:marLeft w:val="0"/>
      <w:marRight w:val="0"/>
      <w:marTop w:val="0"/>
      <w:marBottom w:val="0"/>
      <w:divBdr>
        <w:top w:val="none" w:sz="0" w:space="0" w:color="auto"/>
        <w:left w:val="none" w:sz="0" w:space="0" w:color="auto"/>
        <w:bottom w:val="none" w:sz="0" w:space="0" w:color="auto"/>
        <w:right w:val="none" w:sz="0" w:space="0" w:color="auto"/>
      </w:divBdr>
    </w:div>
    <w:div w:id="1205482791">
      <w:bodyDiv w:val="1"/>
      <w:marLeft w:val="0"/>
      <w:marRight w:val="0"/>
      <w:marTop w:val="0"/>
      <w:marBottom w:val="0"/>
      <w:divBdr>
        <w:top w:val="none" w:sz="0" w:space="0" w:color="auto"/>
        <w:left w:val="none" w:sz="0" w:space="0" w:color="auto"/>
        <w:bottom w:val="none" w:sz="0" w:space="0" w:color="auto"/>
        <w:right w:val="none" w:sz="0" w:space="0" w:color="auto"/>
      </w:divBdr>
    </w:div>
    <w:div w:id="1214925004">
      <w:bodyDiv w:val="1"/>
      <w:marLeft w:val="0"/>
      <w:marRight w:val="0"/>
      <w:marTop w:val="0"/>
      <w:marBottom w:val="0"/>
      <w:divBdr>
        <w:top w:val="none" w:sz="0" w:space="0" w:color="auto"/>
        <w:left w:val="none" w:sz="0" w:space="0" w:color="auto"/>
        <w:bottom w:val="none" w:sz="0" w:space="0" w:color="auto"/>
        <w:right w:val="none" w:sz="0" w:space="0" w:color="auto"/>
      </w:divBdr>
    </w:div>
    <w:div w:id="1240597978">
      <w:bodyDiv w:val="1"/>
      <w:marLeft w:val="0"/>
      <w:marRight w:val="0"/>
      <w:marTop w:val="0"/>
      <w:marBottom w:val="0"/>
      <w:divBdr>
        <w:top w:val="none" w:sz="0" w:space="0" w:color="auto"/>
        <w:left w:val="none" w:sz="0" w:space="0" w:color="auto"/>
        <w:bottom w:val="none" w:sz="0" w:space="0" w:color="auto"/>
        <w:right w:val="none" w:sz="0" w:space="0" w:color="auto"/>
      </w:divBdr>
      <w:divsChild>
        <w:div w:id="555514096">
          <w:marLeft w:val="0"/>
          <w:marRight w:val="0"/>
          <w:marTop w:val="0"/>
          <w:marBottom w:val="0"/>
          <w:divBdr>
            <w:top w:val="none" w:sz="0" w:space="0" w:color="auto"/>
            <w:left w:val="none" w:sz="0" w:space="0" w:color="auto"/>
            <w:bottom w:val="none" w:sz="0" w:space="0" w:color="auto"/>
            <w:right w:val="none" w:sz="0" w:space="0" w:color="auto"/>
          </w:divBdr>
          <w:divsChild>
            <w:div w:id="1372849166">
              <w:marLeft w:val="0"/>
              <w:marRight w:val="0"/>
              <w:marTop w:val="0"/>
              <w:marBottom w:val="0"/>
              <w:divBdr>
                <w:top w:val="none" w:sz="0" w:space="0" w:color="auto"/>
                <w:left w:val="none" w:sz="0" w:space="0" w:color="auto"/>
                <w:bottom w:val="none" w:sz="0" w:space="0" w:color="auto"/>
                <w:right w:val="none" w:sz="0" w:space="0" w:color="auto"/>
              </w:divBdr>
              <w:divsChild>
                <w:div w:id="1932935328">
                  <w:marLeft w:val="0"/>
                  <w:marRight w:val="0"/>
                  <w:marTop w:val="0"/>
                  <w:marBottom w:val="0"/>
                  <w:divBdr>
                    <w:top w:val="none" w:sz="0" w:space="0" w:color="auto"/>
                    <w:left w:val="none" w:sz="0" w:space="0" w:color="auto"/>
                    <w:bottom w:val="none" w:sz="0" w:space="0" w:color="auto"/>
                    <w:right w:val="none" w:sz="0" w:space="0" w:color="auto"/>
                  </w:divBdr>
                </w:div>
              </w:divsChild>
            </w:div>
            <w:div w:id="1880629577">
              <w:marLeft w:val="0"/>
              <w:marRight w:val="0"/>
              <w:marTop w:val="0"/>
              <w:marBottom w:val="0"/>
              <w:divBdr>
                <w:top w:val="none" w:sz="0" w:space="0" w:color="auto"/>
                <w:left w:val="none" w:sz="0" w:space="0" w:color="auto"/>
                <w:bottom w:val="none" w:sz="0" w:space="0" w:color="auto"/>
                <w:right w:val="none" w:sz="0" w:space="0" w:color="auto"/>
              </w:divBdr>
            </w:div>
          </w:divsChild>
        </w:div>
        <w:div w:id="597831362">
          <w:marLeft w:val="0"/>
          <w:marRight w:val="0"/>
          <w:marTop w:val="0"/>
          <w:marBottom w:val="0"/>
          <w:divBdr>
            <w:top w:val="none" w:sz="0" w:space="0" w:color="auto"/>
            <w:left w:val="none" w:sz="0" w:space="0" w:color="auto"/>
            <w:bottom w:val="none" w:sz="0" w:space="0" w:color="auto"/>
            <w:right w:val="none" w:sz="0" w:space="0" w:color="auto"/>
          </w:divBdr>
          <w:divsChild>
            <w:div w:id="765424475">
              <w:marLeft w:val="0"/>
              <w:marRight w:val="0"/>
              <w:marTop w:val="0"/>
              <w:marBottom w:val="0"/>
              <w:divBdr>
                <w:top w:val="none" w:sz="0" w:space="0" w:color="auto"/>
                <w:left w:val="none" w:sz="0" w:space="0" w:color="auto"/>
                <w:bottom w:val="none" w:sz="0" w:space="0" w:color="auto"/>
                <w:right w:val="none" w:sz="0" w:space="0" w:color="auto"/>
              </w:divBdr>
              <w:divsChild>
                <w:div w:id="16114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59932">
      <w:bodyDiv w:val="1"/>
      <w:marLeft w:val="0"/>
      <w:marRight w:val="0"/>
      <w:marTop w:val="0"/>
      <w:marBottom w:val="0"/>
      <w:divBdr>
        <w:top w:val="none" w:sz="0" w:space="0" w:color="auto"/>
        <w:left w:val="none" w:sz="0" w:space="0" w:color="auto"/>
        <w:bottom w:val="none" w:sz="0" w:space="0" w:color="auto"/>
        <w:right w:val="none" w:sz="0" w:space="0" w:color="auto"/>
      </w:divBdr>
    </w:div>
    <w:div w:id="1254557074">
      <w:bodyDiv w:val="1"/>
      <w:marLeft w:val="0"/>
      <w:marRight w:val="0"/>
      <w:marTop w:val="0"/>
      <w:marBottom w:val="0"/>
      <w:divBdr>
        <w:top w:val="none" w:sz="0" w:space="0" w:color="auto"/>
        <w:left w:val="none" w:sz="0" w:space="0" w:color="auto"/>
        <w:bottom w:val="none" w:sz="0" w:space="0" w:color="auto"/>
        <w:right w:val="none" w:sz="0" w:space="0" w:color="auto"/>
      </w:divBdr>
    </w:div>
    <w:div w:id="1255557407">
      <w:bodyDiv w:val="1"/>
      <w:marLeft w:val="0"/>
      <w:marRight w:val="0"/>
      <w:marTop w:val="0"/>
      <w:marBottom w:val="0"/>
      <w:divBdr>
        <w:top w:val="none" w:sz="0" w:space="0" w:color="auto"/>
        <w:left w:val="none" w:sz="0" w:space="0" w:color="auto"/>
        <w:bottom w:val="none" w:sz="0" w:space="0" w:color="auto"/>
        <w:right w:val="none" w:sz="0" w:space="0" w:color="auto"/>
      </w:divBdr>
    </w:div>
    <w:div w:id="1271356922">
      <w:bodyDiv w:val="1"/>
      <w:marLeft w:val="0"/>
      <w:marRight w:val="0"/>
      <w:marTop w:val="0"/>
      <w:marBottom w:val="0"/>
      <w:divBdr>
        <w:top w:val="none" w:sz="0" w:space="0" w:color="auto"/>
        <w:left w:val="none" w:sz="0" w:space="0" w:color="auto"/>
        <w:bottom w:val="none" w:sz="0" w:space="0" w:color="auto"/>
        <w:right w:val="none" w:sz="0" w:space="0" w:color="auto"/>
      </w:divBdr>
    </w:div>
    <w:div w:id="1277329157">
      <w:bodyDiv w:val="1"/>
      <w:marLeft w:val="0"/>
      <w:marRight w:val="0"/>
      <w:marTop w:val="0"/>
      <w:marBottom w:val="0"/>
      <w:divBdr>
        <w:top w:val="none" w:sz="0" w:space="0" w:color="auto"/>
        <w:left w:val="none" w:sz="0" w:space="0" w:color="auto"/>
        <w:bottom w:val="none" w:sz="0" w:space="0" w:color="auto"/>
        <w:right w:val="none" w:sz="0" w:space="0" w:color="auto"/>
      </w:divBdr>
    </w:div>
    <w:div w:id="1284535415">
      <w:bodyDiv w:val="1"/>
      <w:marLeft w:val="0"/>
      <w:marRight w:val="0"/>
      <w:marTop w:val="0"/>
      <w:marBottom w:val="0"/>
      <w:divBdr>
        <w:top w:val="none" w:sz="0" w:space="0" w:color="auto"/>
        <w:left w:val="none" w:sz="0" w:space="0" w:color="auto"/>
        <w:bottom w:val="none" w:sz="0" w:space="0" w:color="auto"/>
        <w:right w:val="none" w:sz="0" w:space="0" w:color="auto"/>
      </w:divBdr>
    </w:div>
    <w:div w:id="1287659145">
      <w:bodyDiv w:val="1"/>
      <w:marLeft w:val="0"/>
      <w:marRight w:val="0"/>
      <w:marTop w:val="0"/>
      <w:marBottom w:val="0"/>
      <w:divBdr>
        <w:top w:val="none" w:sz="0" w:space="0" w:color="auto"/>
        <w:left w:val="none" w:sz="0" w:space="0" w:color="auto"/>
        <w:bottom w:val="none" w:sz="0" w:space="0" w:color="auto"/>
        <w:right w:val="none" w:sz="0" w:space="0" w:color="auto"/>
      </w:divBdr>
    </w:div>
    <w:div w:id="1303002452">
      <w:bodyDiv w:val="1"/>
      <w:marLeft w:val="0"/>
      <w:marRight w:val="0"/>
      <w:marTop w:val="0"/>
      <w:marBottom w:val="0"/>
      <w:divBdr>
        <w:top w:val="none" w:sz="0" w:space="0" w:color="auto"/>
        <w:left w:val="none" w:sz="0" w:space="0" w:color="auto"/>
        <w:bottom w:val="none" w:sz="0" w:space="0" w:color="auto"/>
        <w:right w:val="none" w:sz="0" w:space="0" w:color="auto"/>
      </w:divBdr>
    </w:div>
    <w:div w:id="1331829411">
      <w:bodyDiv w:val="1"/>
      <w:marLeft w:val="0"/>
      <w:marRight w:val="0"/>
      <w:marTop w:val="0"/>
      <w:marBottom w:val="0"/>
      <w:divBdr>
        <w:top w:val="none" w:sz="0" w:space="0" w:color="auto"/>
        <w:left w:val="none" w:sz="0" w:space="0" w:color="auto"/>
        <w:bottom w:val="none" w:sz="0" w:space="0" w:color="auto"/>
        <w:right w:val="none" w:sz="0" w:space="0" w:color="auto"/>
      </w:divBdr>
    </w:div>
    <w:div w:id="1333534967">
      <w:bodyDiv w:val="1"/>
      <w:marLeft w:val="0"/>
      <w:marRight w:val="0"/>
      <w:marTop w:val="0"/>
      <w:marBottom w:val="0"/>
      <w:divBdr>
        <w:top w:val="none" w:sz="0" w:space="0" w:color="auto"/>
        <w:left w:val="none" w:sz="0" w:space="0" w:color="auto"/>
        <w:bottom w:val="none" w:sz="0" w:space="0" w:color="auto"/>
        <w:right w:val="none" w:sz="0" w:space="0" w:color="auto"/>
      </w:divBdr>
    </w:div>
    <w:div w:id="1339888785">
      <w:bodyDiv w:val="1"/>
      <w:marLeft w:val="0"/>
      <w:marRight w:val="0"/>
      <w:marTop w:val="0"/>
      <w:marBottom w:val="0"/>
      <w:divBdr>
        <w:top w:val="none" w:sz="0" w:space="0" w:color="auto"/>
        <w:left w:val="none" w:sz="0" w:space="0" w:color="auto"/>
        <w:bottom w:val="none" w:sz="0" w:space="0" w:color="auto"/>
        <w:right w:val="none" w:sz="0" w:space="0" w:color="auto"/>
      </w:divBdr>
    </w:div>
    <w:div w:id="1373842413">
      <w:bodyDiv w:val="1"/>
      <w:marLeft w:val="0"/>
      <w:marRight w:val="0"/>
      <w:marTop w:val="0"/>
      <w:marBottom w:val="0"/>
      <w:divBdr>
        <w:top w:val="none" w:sz="0" w:space="0" w:color="auto"/>
        <w:left w:val="none" w:sz="0" w:space="0" w:color="auto"/>
        <w:bottom w:val="none" w:sz="0" w:space="0" w:color="auto"/>
        <w:right w:val="none" w:sz="0" w:space="0" w:color="auto"/>
      </w:divBdr>
    </w:div>
    <w:div w:id="1375735143">
      <w:bodyDiv w:val="1"/>
      <w:marLeft w:val="0"/>
      <w:marRight w:val="0"/>
      <w:marTop w:val="0"/>
      <w:marBottom w:val="0"/>
      <w:divBdr>
        <w:top w:val="none" w:sz="0" w:space="0" w:color="auto"/>
        <w:left w:val="none" w:sz="0" w:space="0" w:color="auto"/>
        <w:bottom w:val="none" w:sz="0" w:space="0" w:color="auto"/>
        <w:right w:val="none" w:sz="0" w:space="0" w:color="auto"/>
      </w:divBdr>
    </w:div>
    <w:div w:id="1416323749">
      <w:bodyDiv w:val="1"/>
      <w:marLeft w:val="0"/>
      <w:marRight w:val="0"/>
      <w:marTop w:val="0"/>
      <w:marBottom w:val="0"/>
      <w:divBdr>
        <w:top w:val="none" w:sz="0" w:space="0" w:color="auto"/>
        <w:left w:val="none" w:sz="0" w:space="0" w:color="auto"/>
        <w:bottom w:val="none" w:sz="0" w:space="0" w:color="auto"/>
        <w:right w:val="none" w:sz="0" w:space="0" w:color="auto"/>
      </w:divBdr>
    </w:div>
    <w:div w:id="1424763224">
      <w:bodyDiv w:val="1"/>
      <w:marLeft w:val="0"/>
      <w:marRight w:val="0"/>
      <w:marTop w:val="0"/>
      <w:marBottom w:val="0"/>
      <w:divBdr>
        <w:top w:val="none" w:sz="0" w:space="0" w:color="auto"/>
        <w:left w:val="none" w:sz="0" w:space="0" w:color="auto"/>
        <w:bottom w:val="none" w:sz="0" w:space="0" w:color="auto"/>
        <w:right w:val="none" w:sz="0" w:space="0" w:color="auto"/>
      </w:divBdr>
    </w:div>
    <w:div w:id="1447696546">
      <w:bodyDiv w:val="1"/>
      <w:marLeft w:val="0"/>
      <w:marRight w:val="0"/>
      <w:marTop w:val="0"/>
      <w:marBottom w:val="0"/>
      <w:divBdr>
        <w:top w:val="none" w:sz="0" w:space="0" w:color="auto"/>
        <w:left w:val="none" w:sz="0" w:space="0" w:color="auto"/>
        <w:bottom w:val="none" w:sz="0" w:space="0" w:color="auto"/>
        <w:right w:val="none" w:sz="0" w:space="0" w:color="auto"/>
      </w:divBdr>
    </w:div>
    <w:div w:id="1460999580">
      <w:bodyDiv w:val="1"/>
      <w:marLeft w:val="0"/>
      <w:marRight w:val="0"/>
      <w:marTop w:val="0"/>
      <w:marBottom w:val="0"/>
      <w:divBdr>
        <w:top w:val="none" w:sz="0" w:space="0" w:color="auto"/>
        <w:left w:val="none" w:sz="0" w:space="0" w:color="auto"/>
        <w:bottom w:val="none" w:sz="0" w:space="0" w:color="auto"/>
        <w:right w:val="none" w:sz="0" w:space="0" w:color="auto"/>
      </w:divBdr>
    </w:div>
    <w:div w:id="1465732505">
      <w:bodyDiv w:val="1"/>
      <w:marLeft w:val="0"/>
      <w:marRight w:val="0"/>
      <w:marTop w:val="0"/>
      <w:marBottom w:val="0"/>
      <w:divBdr>
        <w:top w:val="none" w:sz="0" w:space="0" w:color="auto"/>
        <w:left w:val="none" w:sz="0" w:space="0" w:color="auto"/>
        <w:bottom w:val="none" w:sz="0" w:space="0" w:color="auto"/>
        <w:right w:val="none" w:sz="0" w:space="0" w:color="auto"/>
      </w:divBdr>
    </w:div>
    <w:div w:id="1499542951">
      <w:bodyDiv w:val="1"/>
      <w:marLeft w:val="0"/>
      <w:marRight w:val="0"/>
      <w:marTop w:val="0"/>
      <w:marBottom w:val="0"/>
      <w:divBdr>
        <w:top w:val="none" w:sz="0" w:space="0" w:color="auto"/>
        <w:left w:val="none" w:sz="0" w:space="0" w:color="auto"/>
        <w:bottom w:val="none" w:sz="0" w:space="0" w:color="auto"/>
        <w:right w:val="none" w:sz="0" w:space="0" w:color="auto"/>
      </w:divBdr>
    </w:div>
    <w:div w:id="1514565736">
      <w:bodyDiv w:val="1"/>
      <w:marLeft w:val="0"/>
      <w:marRight w:val="0"/>
      <w:marTop w:val="0"/>
      <w:marBottom w:val="0"/>
      <w:divBdr>
        <w:top w:val="none" w:sz="0" w:space="0" w:color="auto"/>
        <w:left w:val="none" w:sz="0" w:space="0" w:color="auto"/>
        <w:bottom w:val="none" w:sz="0" w:space="0" w:color="auto"/>
        <w:right w:val="none" w:sz="0" w:space="0" w:color="auto"/>
      </w:divBdr>
    </w:div>
    <w:div w:id="1526165493">
      <w:bodyDiv w:val="1"/>
      <w:marLeft w:val="0"/>
      <w:marRight w:val="0"/>
      <w:marTop w:val="0"/>
      <w:marBottom w:val="0"/>
      <w:divBdr>
        <w:top w:val="none" w:sz="0" w:space="0" w:color="auto"/>
        <w:left w:val="none" w:sz="0" w:space="0" w:color="auto"/>
        <w:bottom w:val="none" w:sz="0" w:space="0" w:color="auto"/>
        <w:right w:val="none" w:sz="0" w:space="0" w:color="auto"/>
      </w:divBdr>
    </w:div>
    <w:div w:id="1544291431">
      <w:bodyDiv w:val="1"/>
      <w:marLeft w:val="0"/>
      <w:marRight w:val="0"/>
      <w:marTop w:val="0"/>
      <w:marBottom w:val="0"/>
      <w:divBdr>
        <w:top w:val="none" w:sz="0" w:space="0" w:color="auto"/>
        <w:left w:val="none" w:sz="0" w:space="0" w:color="auto"/>
        <w:bottom w:val="none" w:sz="0" w:space="0" w:color="auto"/>
        <w:right w:val="none" w:sz="0" w:space="0" w:color="auto"/>
      </w:divBdr>
    </w:div>
    <w:div w:id="1551578753">
      <w:bodyDiv w:val="1"/>
      <w:marLeft w:val="0"/>
      <w:marRight w:val="0"/>
      <w:marTop w:val="0"/>
      <w:marBottom w:val="0"/>
      <w:divBdr>
        <w:top w:val="none" w:sz="0" w:space="0" w:color="auto"/>
        <w:left w:val="none" w:sz="0" w:space="0" w:color="auto"/>
        <w:bottom w:val="none" w:sz="0" w:space="0" w:color="auto"/>
        <w:right w:val="none" w:sz="0" w:space="0" w:color="auto"/>
      </w:divBdr>
    </w:div>
    <w:div w:id="1562133769">
      <w:bodyDiv w:val="1"/>
      <w:marLeft w:val="0"/>
      <w:marRight w:val="0"/>
      <w:marTop w:val="0"/>
      <w:marBottom w:val="0"/>
      <w:divBdr>
        <w:top w:val="none" w:sz="0" w:space="0" w:color="auto"/>
        <w:left w:val="none" w:sz="0" w:space="0" w:color="auto"/>
        <w:bottom w:val="none" w:sz="0" w:space="0" w:color="auto"/>
        <w:right w:val="none" w:sz="0" w:space="0" w:color="auto"/>
      </w:divBdr>
    </w:div>
    <w:div w:id="1563054925">
      <w:bodyDiv w:val="1"/>
      <w:marLeft w:val="0"/>
      <w:marRight w:val="0"/>
      <w:marTop w:val="0"/>
      <w:marBottom w:val="0"/>
      <w:divBdr>
        <w:top w:val="none" w:sz="0" w:space="0" w:color="auto"/>
        <w:left w:val="none" w:sz="0" w:space="0" w:color="auto"/>
        <w:bottom w:val="none" w:sz="0" w:space="0" w:color="auto"/>
        <w:right w:val="none" w:sz="0" w:space="0" w:color="auto"/>
      </w:divBdr>
    </w:div>
    <w:div w:id="1572231289">
      <w:bodyDiv w:val="1"/>
      <w:marLeft w:val="0"/>
      <w:marRight w:val="0"/>
      <w:marTop w:val="0"/>
      <w:marBottom w:val="0"/>
      <w:divBdr>
        <w:top w:val="none" w:sz="0" w:space="0" w:color="auto"/>
        <w:left w:val="none" w:sz="0" w:space="0" w:color="auto"/>
        <w:bottom w:val="none" w:sz="0" w:space="0" w:color="auto"/>
        <w:right w:val="none" w:sz="0" w:space="0" w:color="auto"/>
      </w:divBdr>
    </w:div>
    <w:div w:id="1577202303">
      <w:bodyDiv w:val="1"/>
      <w:marLeft w:val="0"/>
      <w:marRight w:val="0"/>
      <w:marTop w:val="0"/>
      <w:marBottom w:val="0"/>
      <w:divBdr>
        <w:top w:val="none" w:sz="0" w:space="0" w:color="auto"/>
        <w:left w:val="none" w:sz="0" w:space="0" w:color="auto"/>
        <w:bottom w:val="none" w:sz="0" w:space="0" w:color="auto"/>
        <w:right w:val="none" w:sz="0" w:space="0" w:color="auto"/>
      </w:divBdr>
    </w:div>
    <w:div w:id="1622296999">
      <w:bodyDiv w:val="1"/>
      <w:marLeft w:val="0"/>
      <w:marRight w:val="0"/>
      <w:marTop w:val="0"/>
      <w:marBottom w:val="0"/>
      <w:divBdr>
        <w:top w:val="none" w:sz="0" w:space="0" w:color="auto"/>
        <w:left w:val="none" w:sz="0" w:space="0" w:color="auto"/>
        <w:bottom w:val="none" w:sz="0" w:space="0" w:color="auto"/>
        <w:right w:val="none" w:sz="0" w:space="0" w:color="auto"/>
      </w:divBdr>
    </w:div>
    <w:div w:id="1631862966">
      <w:bodyDiv w:val="1"/>
      <w:marLeft w:val="0"/>
      <w:marRight w:val="0"/>
      <w:marTop w:val="0"/>
      <w:marBottom w:val="0"/>
      <w:divBdr>
        <w:top w:val="none" w:sz="0" w:space="0" w:color="auto"/>
        <w:left w:val="none" w:sz="0" w:space="0" w:color="auto"/>
        <w:bottom w:val="none" w:sz="0" w:space="0" w:color="auto"/>
        <w:right w:val="none" w:sz="0" w:space="0" w:color="auto"/>
      </w:divBdr>
    </w:div>
    <w:div w:id="1646278415">
      <w:bodyDiv w:val="1"/>
      <w:marLeft w:val="0"/>
      <w:marRight w:val="0"/>
      <w:marTop w:val="0"/>
      <w:marBottom w:val="0"/>
      <w:divBdr>
        <w:top w:val="none" w:sz="0" w:space="0" w:color="auto"/>
        <w:left w:val="none" w:sz="0" w:space="0" w:color="auto"/>
        <w:bottom w:val="none" w:sz="0" w:space="0" w:color="auto"/>
        <w:right w:val="none" w:sz="0" w:space="0" w:color="auto"/>
      </w:divBdr>
    </w:div>
    <w:div w:id="1652783287">
      <w:bodyDiv w:val="1"/>
      <w:marLeft w:val="0"/>
      <w:marRight w:val="0"/>
      <w:marTop w:val="0"/>
      <w:marBottom w:val="0"/>
      <w:divBdr>
        <w:top w:val="none" w:sz="0" w:space="0" w:color="auto"/>
        <w:left w:val="none" w:sz="0" w:space="0" w:color="auto"/>
        <w:bottom w:val="none" w:sz="0" w:space="0" w:color="auto"/>
        <w:right w:val="none" w:sz="0" w:space="0" w:color="auto"/>
      </w:divBdr>
    </w:div>
    <w:div w:id="1684739625">
      <w:bodyDiv w:val="1"/>
      <w:marLeft w:val="0"/>
      <w:marRight w:val="0"/>
      <w:marTop w:val="0"/>
      <w:marBottom w:val="0"/>
      <w:divBdr>
        <w:top w:val="none" w:sz="0" w:space="0" w:color="auto"/>
        <w:left w:val="none" w:sz="0" w:space="0" w:color="auto"/>
        <w:bottom w:val="none" w:sz="0" w:space="0" w:color="auto"/>
        <w:right w:val="none" w:sz="0" w:space="0" w:color="auto"/>
      </w:divBdr>
    </w:div>
    <w:div w:id="1713574308">
      <w:bodyDiv w:val="1"/>
      <w:marLeft w:val="0"/>
      <w:marRight w:val="0"/>
      <w:marTop w:val="0"/>
      <w:marBottom w:val="0"/>
      <w:divBdr>
        <w:top w:val="none" w:sz="0" w:space="0" w:color="auto"/>
        <w:left w:val="none" w:sz="0" w:space="0" w:color="auto"/>
        <w:bottom w:val="none" w:sz="0" w:space="0" w:color="auto"/>
        <w:right w:val="none" w:sz="0" w:space="0" w:color="auto"/>
      </w:divBdr>
    </w:div>
    <w:div w:id="1731223102">
      <w:bodyDiv w:val="1"/>
      <w:marLeft w:val="0"/>
      <w:marRight w:val="0"/>
      <w:marTop w:val="0"/>
      <w:marBottom w:val="0"/>
      <w:divBdr>
        <w:top w:val="none" w:sz="0" w:space="0" w:color="auto"/>
        <w:left w:val="none" w:sz="0" w:space="0" w:color="auto"/>
        <w:bottom w:val="none" w:sz="0" w:space="0" w:color="auto"/>
        <w:right w:val="none" w:sz="0" w:space="0" w:color="auto"/>
      </w:divBdr>
    </w:div>
    <w:div w:id="1732583009">
      <w:bodyDiv w:val="1"/>
      <w:marLeft w:val="0"/>
      <w:marRight w:val="0"/>
      <w:marTop w:val="0"/>
      <w:marBottom w:val="0"/>
      <w:divBdr>
        <w:top w:val="none" w:sz="0" w:space="0" w:color="auto"/>
        <w:left w:val="none" w:sz="0" w:space="0" w:color="auto"/>
        <w:bottom w:val="none" w:sz="0" w:space="0" w:color="auto"/>
        <w:right w:val="none" w:sz="0" w:space="0" w:color="auto"/>
      </w:divBdr>
    </w:div>
    <w:div w:id="1746030761">
      <w:bodyDiv w:val="1"/>
      <w:marLeft w:val="0"/>
      <w:marRight w:val="0"/>
      <w:marTop w:val="0"/>
      <w:marBottom w:val="0"/>
      <w:divBdr>
        <w:top w:val="none" w:sz="0" w:space="0" w:color="auto"/>
        <w:left w:val="none" w:sz="0" w:space="0" w:color="auto"/>
        <w:bottom w:val="none" w:sz="0" w:space="0" w:color="auto"/>
        <w:right w:val="none" w:sz="0" w:space="0" w:color="auto"/>
      </w:divBdr>
    </w:div>
    <w:div w:id="1758744246">
      <w:bodyDiv w:val="1"/>
      <w:marLeft w:val="0"/>
      <w:marRight w:val="0"/>
      <w:marTop w:val="0"/>
      <w:marBottom w:val="0"/>
      <w:divBdr>
        <w:top w:val="none" w:sz="0" w:space="0" w:color="auto"/>
        <w:left w:val="none" w:sz="0" w:space="0" w:color="auto"/>
        <w:bottom w:val="none" w:sz="0" w:space="0" w:color="auto"/>
        <w:right w:val="none" w:sz="0" w:space="0" w:color="auto"/>
      </w:divBdr>
      <w:divsChild>
        <w:div w:id="347683392">
          <w:marLeft w:val="0"/>
          <w:marRight w:val="0"/>
          <w:marTop w:val="251"/>
          <w:marBottom w:val="251"/>
          <w:divBdr>
            <w:top w:val="none" w:sz="0" w:space="0" w:color="auto"/>
            <w:left w:val="none" w:sz="0" w:space="0" w:color="auto"/>
            <w:bottom w:val="none" w:sz="0" w:space="0" w:color="auto"/>
            <w:right w:val="none" w:sz="0" w:space="0" w:color="auto"/>
          </w:divBdr>
          <w:divsChild>
            <w:div w:id="1297416766">
              <w:marLeft w:val="0"/>
              <w:marRight w:val="0"/>
              <w:marTop w:val="0"/>
              <w:marBottom w:val="0"/>
              <w:divBdr>
                <w:top w:val="none" w:sz="0" w:space="0" w:color="auto"/>
                <w:left w:val="none" w:sz="0" w:space="0" w:color="auto"/>
                <w:bottom w:val="none" w:sz="0" w:space="0" w:color="auto"/>
                <w:right w:val="none" w:sz="0" w:space="0" w:color="auto"/>
              </w:divBdr>
              <w:divsChild>
                <w:div w:id="860509118">
                  <w:marLeft w:val="0"/>
                  <w:marRight w:val="0"/>
                  <w:marTop w:val="0"/>
                  <w:marBottom w:val="0"/>
                  <w:divBdr>
                    <w:top w:val="none" w:sz="0" w:space="0" w:color="auto"/>
                    <w:left w:val="none" w:sz="0" w:space="0" w:color="auto"/>
                    <w:bottom w:val="none" w:sz="0" w:space="0" w:color="auto"/>
                    <w:right w:val="none" w:sz="0" w:space="0" w:color="auto"/>
                  </w:divBdr>
                </w:div>
              </w:divsChild>
            </w:div>
            <w:div w:id="2007395584">
              <w:marLeft w:val="0"/>
              <w:marRight w:val="0"/>
              <w:marTop w:val="0"/>
              <w:marBottom w:val="0"/>
              <w:divBdr>
                <w:top w:val="none" w:sz="0" w:space="0" w:color="auto"/>
                <w:left w:val="none" w:sz="0" w:space="0" w:color="auto"/>
                <w:bottom w:val="none" w:sz="0" w:space="0" w:color="auto"/>
                <w:right w:val="none" w:sz="0" w:space="0" w:color="auto"/>
              </w:divBdr>
            </w:div>
          </w:divsChild>
        </w:div>
        <w:div w:id="888301685">
          <w:marLeft w:val="0"/>
          <w:marRight w:val="0"/>
          <w:marTop w:val="251"/>
          <w:marBottom w:val="251"/>
          <w:divBdr>
            <w:top w:val="none" w:sz="0" w:space="0" w:color="auto"/>
            <w:left w:val="none" w:sz="0" w:space="0" w:color="auto"/>
            <w:bottom w:val="none" w:sz="0" w:space="0" w:color="auto"/>
            <w:right w:val="none" w:sz="0" w:space="0" w:color="auto"/>
          </w:divBdr>
          <w:divsChild>
            <w:div w:id="511578228">
              <w:marLeft w:val="0"/>
              <w:marRight w:val="0"/>
              <w:marTop w:val="0"/>
              <w:marBottom w:val="0"/>
              <w:divBdr>
                <w:top w:val="none" w:sz="0" w:space="0" w:color="auto"/>
                <w:left w:val="none" w:sz="0" w:space="0" w:color="auto"/>
                <w:bottom w:val="none" w:sz="0" w:space="0" w:color="auto"/>
                <w:right w:val="none" w:sz="0" w:space="0" w:color="auto"/>
              </w:divBdr>
              <w:divsChild>
                <w:div w:id="1938900941">
                  <w:marLeft w:val="0"/>
                  <w:marRight w:val="0"/>
                  <w:marTop w:val="0"/>
                  <w:marBottom w:val="0"/>
                  <w:divBdr>
                    <w:top w:val="none" w:sz="0" w:space="0" w:color="auto"/>
                    <w:left w:val="none" w:sz="0" w:space="0" w:color="auto"/>
                    <w:bottom w:val="none" w:sz="0" w:space="0" w:color="auto"/>
                    <w:right w:val="none" w:sz="0" w:space="0" w:color="auto"/>
                  </w:divBdr>
                </w:div>
              </w:divsChild>
            </w:div>
            <w:div w:id="1494956663">
              <w:marLeft w:val="0"/>
              <w:marRight w:val="0"/>
              <w:marTop w:val="0"/>
              <w:marBottom w:val="0"/>
              <w:divBdr>
                <w:top w:val="none" w:sz="0" w:space="0" w:color="auto"/>
                <w:left w:val="none" w:sz="0" w:space="0" w:color="auto"/>
                <w:bottom w:val="none" w:sz="0" w:space="0" w:color="auto"/>
                <w:right w:val="none" w:sz="0" w:space="0" w:color="auto"/>
              </w:divBdr>
            </w:div>
          </w:divsChild>
        </w:div>
        <w:div w:id="1291087025">
          <w:marLeft w:val="0"/>
          <w:marRight w:val="0"/>
          <w:marTop w:val="251"/>
          <w:marBottom w:val="251"/>
          <w:divBdr>
            <w:top w:val="none" w:sz="0" w:space="0" w:color="auto"/>
            <w:left w:val="none" w:sz="0" w:space="0" w:color="auto"/>
            <w:bottom w:val="none" w:sz="0" w:space="0" w:color="auto"/>
            <w:right w:val="none" w:sz="0" w:space="0" w:color="auto"/>
          </w:divBdr>
          <w:divsChild>
            <w:div w:id="426463069">
              <w:marLeft w:val="0"/>
              <w:marRight w:val="0"/>
              <w:marTop w:val="0"/>
              <w:marBottom w:val="0"/>
              <w:divBdr>
                <w:top w:val="none" w:sz="0" w:space="0" w:color="auto"/>
                <w:left w:val="none" w:sz="0" w:space="0" w:color="auto"/>
                <w:bottom w:val="none" w:sz="0" w:space="0" w:color="auto"/>
                <w:right w:val="none" w:sz="0" w:space="0" w:color="auto"/>
              </w:divBdr>
              <w:divsChild>
                <w:div w:id="1717968592">
                  <w:marLeft w:val="0"/>
                  <w:marRight w:val="0"/>
                  <w:marTop w:val="0"/>
                  <w:marBottom w:val="0"/>
                  <w:divBdr>
                    <w:top w:val="none" w:sz="0" w:space="0" w:color="auto"/>
                    <w:left w:val="none" w:sz="0" w:space="0" w:color="auto"/>
                    <w:bottom w:val="none" w:sz="0" w:space="0" w:color="auto"/>
                    <w:right w:val="none" w:sz="0" w:space="0" w:color="auto"/>
                  </w:divBdr>
                </w:div>
              </w:divsChild>
            </w:div>
            <w:div w:id="1321886049">
              <w:marLeft w:val="0"/>
              <w:marRight w:val="0"/>
              <w:marTop w:val="0"/>
              <w:marBottom w:val="0"/>
              <w:divBdr>
                <w:top w:val="none" w:sz="0" w:space="0" w:color="auto"/>
                <w:left w:val="none" w:sz="0" w:space="0" w:color="auto"/>
                <w:bottom w:val="none" w:sz="0" w:space="0" w:color="auto"/>
                <w:right w:val="none" w:sz="0" w:space="0" w:color="auto"/>
              </w:divBdr>
            </w:div>
          </w:divsChild>
        </w:div>
        <w:div w:id="1305306535">
          <w:marLeft w:val="0"/>
          <w:marRight w:val="0"/>
          <w:marTop w:val="251"/>
          <w:marBottom w:val="251"/>
          <w:divBdr>
            <w:top w:val="none" w:sz="0" w:space="0" w:color="auto"/>
            <w:left w:val="none" w:sz="0" w:space="0" w:color="auto"/>
            <w:bottom w:val="none" w:sz="0" w:space="0" w:color="auto"/>
            <w:right w:val="none" w:sz="0" w:space="0" w:color="auto"/>
          </w:divBdr>
          <w:divsChild>
            <w:div w:id="1789004480">
              <w:marLeft w:val="0"/>
              <w:marRight w:val="0"/>
              <w:marTop w:val="0"/>
              <w:marBottom w:val="0"/>
              <w:divBdr>
                <w:top w:val="none" w:sz="0" w:space="0" w:color="auto"/>
                <w:left w:val="none" w:sz="0" w:space="0" w:color="auto"/>
                <w:bottom w:val="none" w:sz="0" w:space="0" w:color="auto"/>
                <w:right w:val="none" w:sz="0" w:space="0" w:color="auto"/>
              </w:divBdr>
            </w:div>
            <w:div w:id="2064519628">
              <w:marLeft w:val="0"/>
              <w:marRight w:val="0"/>
              <w:marTop w:val="0"/>
              <w:marBottom w:val="0"/>
              <w:divBdr>
                <w:top w:val="none" w:sz="0" w:space="0" w:color="auto"/>
                <w:left w:val="none" w:sz="0" w:space="0" w:color="auto"/>
                <w:bottom w:val="none" w:sz="0" w:space="0" w:color="auto"/>
                <w:right w:val="none" w:sz="0" w:space="0" w:color="auto"/>
              </w:divBdr>
              <w:divsChild>
                <w:div w:id="16997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6569">
          <w:marLeft w:val="0"/>
          <w:marRight w:val="0"/>
          <w:marTop w:val="251"/>
          <w:marBottom w:val="251"/>
          <w:divBdr>
            <w:top w:val="none" w:sz="0" w:space="0" w:color="auto"/>
            <w:left w:val="none" w:sz="0" w:space="0" w:color="auto"/>
            <w:bottom w:val="none" w:sz="0" w:space="0" w:color="auto"/>
            <w:right w:val="none" w:sz="0" w:space="0" w:color="auto"/>
          </w:divBdr>
          <w:divsChild>
            <w:div w:id="1371109707">
              <w:marLeft w:val="0"/>
              <w:marRight w:val="0"/>
              <w:marTop w:val="0"/>
              <w:marBottom w:val="0"/>
              <w:divBdr>
                <w:top w:val="none" w:sz="0" w:space="0" w:color="auto"/>
                <w:left w:val="none" w:sz="0" w:space="0" w:color="auto"/>
                <w:bottom w:val="none" w:sz="0" w:space="0" w:color="auto"/>
                <w:right w:val="none" w:sz="0" w:space="0" w:color="auto"/>
              </w:divBdr>
              <w:divsChild>
                <w:div w:id="1411733926">
                  <w:marLeft w:val="0"/>
                  <w:marRight w:val="0"/>
                  <w:marTop w:val="0"/>
                  <w:marBottom w:val="0"/>
                  <w:divBdr>
                    <w:top w:val="none" w:sz="0" w:space="0" w:color="auto"/>
                    <w:left w:val="none" w:sz="0" w:space="0" w:color="auto"/>
                    <w:bottom w:val="none" w:sz="0" w:space="0" w:color="auto"/>
                    <w:right w:val="none" w:sz="0" w:space="0" w:color="auto"/>
                  </w:divBdr>
                </w:div>
              </w:divsChild>
            </w:div>
            <w:div w:id="1787192276">
              <w:marLeft w:val="0"/>
              <w:marRight w:val="0"/>
              <w:marTop w:val="0"/>
              <w:marBottom w:val="0"/>
              <w:divBdr>
                <w:top w:val="none" w:sz="0" w:space="0" w:color="auto"/>
                <w:left w:val="none" w:sz="0" w:space="0" w:color="auto"/>
                <w:bottom w:val="none" w:sz="0" w:space="0" w:color="auto"/>
                <w:right w:val="none" w:sz="0" w:space="0" w:color="auto"/>
              </w:divBdr>
            </w:div>
          </w:divsChild>
        </w:div>
        <w:div w:id="1512451568">
          <w:marLeft w:val="0"/>
          <w:marRight w:val="0"/>
          <w:marTop w:val="251"/>
          <w:marBottom w:val="251"/>
          <w:divBdr>
            <w:top w:val="none" w:sz="0" w:space="0" w:color="auto"/>
            <w:left w:val="none" w:sz="0" w:space="0" w:color="auto"/>
            <w:bottom w:val="none" w:sz="0" w:space="0" w:color="auto"/>
            <w:right w:val="none" w:sz="0" w:space="0" w:color="auto"/>
          </w:divBdr>
          <w:divsChild>
            <w:div w:id="1301038084">
              <w:marLeft w:val="0"/>
              <w:marRight w:val="0"/>
              <w:marTop w:val="0"/>
              <w:marBottom w:val="0"/>
              <w:divBdr>
                <w:top w:val="none" w:sz="0" w:space="0" w:color="auto"/>
                <w:left w:val="none" w:sz="0" w:space="0" w:color="auto"/>
                <w:bottom w:val="none" w:sz="0" w:space="0" w:color="auto"/>
                <w:right w:val="none" w:sz="0" w:space="0" w:color="auto"/>
              </w:divBdr>
              <w:divsChild>
                <w:div w:id="733893386">
                  <w:marLeft w:val="0"/>
                  <w:marRight w:val="0"/>
                  <w:marTop w:val="0"/>
                  <w:marBottom w:val="0"/>
                  <w:divBdr>
                    <w:top w:val="none" w:sz="0" w:space="0" w:color="auto"/>
                    <w:left w:val="none" w:sz="0" w:space="0" w:color="auto"/>
                    <w:bottom w:val="none" w:sz="0" w:space="0" w:color="auto"/>
                    <w:right w:val="none" w:sz="0" w:space="0" w:color="auto"/>
                  </w:divBdr>
                </w:div>
              </w:divsChild>
            </w:div>
            <w:div w:id="1729761686">
              <w:marLeft w:val="0"/>
              <w:marRight w:val="0"/>
              <w:marTop w:val="0"/>
              <w:marBottom w:val="0"/>
              <w:divBdr>
                <w:top w:val="none" w:sz="0" w:space="0" w:color="auto"/>
                <w:left w:val="none" w:sz="0" w:space="0" w:color="auto"/>
                <w:bottom w:val="none" w:sz="0" w:space="0" w:color="auto"/>
                <w:right w:val="none" w:sz="0" w:space="0" w:color="auto"/>
              </w:divBdr>
            </w:div>
          </w:divsChild>
        </w:div>
        <w:div w:id="1681619186">
          <w:marLeft w:val="0"/>
          <w:marRight w:val="0"/>
          <w:marTop w:val="251"/>
          <w:marBottom w:val="251"/>
          <w:divBdr>
            <w:top w:val="none" w:sz="0" w:space="0" w:color="auto"/>
            <w:left w:val="none" w:sz="0" w:space="0" w:color="auto"/>
            <w:bottom w:val="none" w:sz="0" w:space="0" w:color="auto"/>
            <w:right w:val="none" w:sz="0" w:space="0" w:color="auto"/>
          </w:divBdr>
          <w:divsChild>
            <w:div w:id="421265469">
              <w:marLeft w:val="0"/>
              <w:marRight w:val="0"/>
              <w:marTop w:val="0"/>
              <w:marBottom w:val="0"/>
              <w:divBdr>
                <w:top w:val="none" w:sz="0" w:space="0" w:color="auto"/>
                <w:left w:val="none" w:sz="0" w:space="0" w:color="auto"/>
                <w:bottom w:val="none" w:sz="0" w:space="0" w:color="auto"/>
                <w:right w:val="none" w:sz="0" w:space="0" w:color="auto"/>
              </w:divBdr>
            </w:div>
            <w:div w:id="1496913627">
              <w:marLeft w:val="0"/>
              <w:marRight w:val="0"/>
              <w:marTop w:val="0"/>
              <w:marBottom w:val="0"/>
              <w:divBdr>
                <w:top w:val="none" w:sz="0" w:space="0" w:color="auto"/>
                <w:left w:val="none" w:sz="0" w:space="0" w:color="auto"/>
                <w:bottom w:val="none" w:sz="0" w:space="0" w:color="auto"/>
                <w:right w:val="none" w:sz="0" w:space="0" w:color="auto"/>
              </w:divBdr>
              <w:divsChild>
                <w:div w:id="5758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7239">
      <w:bodyDiv w:val="1"/>
      <w:marLeft w:val="0"/>
      <w:marRight w:val="0"/>
      <w:marTop w:val="0"/>
      <w:marBottom w:val="0"/>
      <w:divBdr>
        <w:top w:val="none" w:sz="0" w:space="0" w:color="auto"/>
        <w:left w:val="none" w:sz="0" w:space="0" w:color="auto"/>
        <w:bottom w:val="none" w:sz="0" w:space="0" w:color="auto"/>
        <w:right w:val="none" w:sz="0" w:space="0" w:color="auto"/>
      </w:divBdr>
    </w:div>
    <w:div w:id="1765958959">
      <w:bodyDiv w:val="1"/>
      <w:marLeft w:val="0"/>
      <w:marRight w:val="0"/>
      <w:marTop w:val="0"/>
      <w:marBottom w:val="0"/>
      <w:divBdr>
        <w:top w:val="none" w:sz="0" w:space="0" w:color="auto"/>
        <w:left w:val="none" w:sz="0" w:space="0" w:color="auto"/>
        <w:bottom w:val="none" w:sz="0" w:space="0" w:color="auto"/>
        <w:right w:val="none" w:sz="0" w:space="0" w:color="auto"/>
      </w:divBdr>
    </w:div>
    <w:div w:id="1778595584">
      <w:bodyDiv w:val="1"/>
      <w:marLeft w:val="0"/>
      <w:marRight w:val="0"/>
      <w:marTop w:val="0"/>
      <w:marBottom w:val="0"/>
      <w:divBdr>
        <w:top w:val="none" w:sz="0" w:space="0" w:color="auto"/>
        <w:left w:val="none" w:sz="0" w:space="0" w:color="auto"/>
        <w:bottom w:val="none" w:sz="0" w:space="0" w:color="auto"/>
        <w:right w:val="none" w:sz="0" w:space="0" w:color="auto"/>
      </w:divBdr>
    </w:div>
    <w:div w:id="1779566941">
      <w:bodyDiv w:val="1"/>
      <w:marLeft w:val="0"/>
      <w:marRight w:val="0"/>
      <w:marTop w:val="0"/>
      <w:marBottom w:val="0"/>
      <w:divBdr>
        <w:top w:val="none" w:sz="0" w:space="0" w:color="auto"/>
        <w:left w:val="none" w:sz="0" w:space="0" w:color="auto"/>
        <w:bottom w:val="none" w:sz="0" w:space="0" w:color="auto"/>
        <w:right w:val="none" w:sz="0" w:space="0" w:color="auto"/>
      </w:divBdr>
    </w:div>
    <w:div w:id="1798253938">
      <w:bodyDiv w:val="1"/>
      <w:marLeft w:val="0"/>
      <w:marRight w:val="0"/>
      <w:marTop w:val="0"/>
      <w:marBottom w:val="0"/>
      <w:divBdr>
        <w:top w:val="none" w:sz="0" w:space="0" w:color="auto"/>
        <w:left w:val="none" w:sz="0" w:space="0" w:color="auto"/>
        <w:bottom w:val="none" w:sz="0" w:space="0" w:color="auto"/>
        <w:right w:val="none" w:sz="0" w:space="0" w:color="auto"/>
      </w:divBdr>
    </w:div>
    <w:div w:id="1817531106">
      <w:bodyDiv w:val="1"/>
      <w:marLeft w:val="0"/>
      <w:marRight w:val="0"/>
      <w:marTop w:val="0"/>
      <w:marBottom w:val="0"/>
      <w:divBdr>
        <w:top w:val="none" w:sz="0" w:space="0" w:color="auto"/>
        <w:left w:val="none" w:sz="0" w:space="0" w:color="auto"/>
        <w:bottom w:val="none" w:sz="0" w:space="0" w:color="auto"/>
        <w:right w:val="none" w:sz="0" w:space="0" w:color="auto"/>
      </w:divBdr>
    </w:div>
    <w:div w:id="1823690193">
      <w:bodyDiv w:val="1"/>
      <w:marLeft w:val="0"/>
      <w:marRight w:val="0"/>
      <w:marTop w:val="0"/>
      <w:marBottom w:val="0"/>
      <w:divBdr>
        <w:top w:val="none" w:sz="0" w:space="0" w:color="auto"/>
        <w:left w:val="none" w:sz="0" w:space="0" w:color="auto"/>
        <w:bottom w:val="none" w:sz="0" w:space="0" w:color="auto"/>
        <w:right w:val="none" w:sz="0" w:space="0" w:color="auto"/>
      </w:divBdr>
    </w:div>
    <w:div w:id="1833057375">
      <w:bodyDiv w:val="1"/>
      <w:marLeft w:val="0"/>
      <w:marRight w:val="0"/>
      <w:marTop w:val="0"/>
      <w:marBottom w:val="0"/>
      <w:divBdr>
        <w:top w:val="none" w:sz="0" w:space="0" w:color="auto"/>
        <w:left w:val="none" w:sz="0" w:space="0" w:color="auto"/>
        <w:bottom w:val="none" w:sz="0" w:space="0" w:color="auto"/>
        <w:right w:val="none" w:sz="0" w:space="0" w:color="auto"/>
      </w:divBdr>
    </w:div>
    <w:div w:id="1834837500">
      <w:bodyDiv w:val="1"/>
      <w:marLeft w:val="0"/>
      <w:marRight w:val="0"/>
      <w:marTop w:val="0"/>
      <w:marBottom w:val="0"/>
      <w:divBdr>
        <w:top w:val="none" w:sz="0" w:space="0" w:color="auto"/>
        <w:left w:val="none" w:sz="0" w:space="0" w:color="auto"/>
        <w:bottom w:val="none" w:sz="0" w:space="0" w:color="auto"/>
        <w:right w:val="none" w:sz="0" w:space="0" w:color="auto"/>
      </w:divBdr>
    </w:div>
    <w:div w:id="1835298906">
      <w:bodyDiv w:val="1"/>
      <w:marLeft w:val="0"/>
      <w:marRight w:val="0"/>
      <w:marTop w:val="0"/>
      <w:marBottom w:val="0"/>
      <w:divBdr>
        <w:top w:val="none" w:sz="0" w:space="0" w:color="auto"/>
        <w:left w:val="none" w:sz="0" w:space="0" w:color="auto"/>
        <w:bottom w:val="none" w:sz="0" w:space="0" w:color="auto"/>
        <w:right w:val="none" w:sz="0" w:space="0" w:color="auto"/>
      </w:divBdr>
    </w:div>
    <w:div w:id="1840582790">
      <w:bodyDiv w:val="1"/>
      <w:marLeft w:val="0"/>
      <w:marRight w:val="0"/>
      <w:marTop w:val="0"/>
      <w:marBottom w:val="0"/>
      <w:divBdr>
        <w:top w:val="none" w:sz="0" w:space="0" w:color="auto"/>
        <w:left w:val="none" w:sz="0" w:space="0" w:color="auto"/>
        <w:bottom w:val="none" w:sz="0" w:space="0" w:color="auto"/>
        <w:right w:val="none" w:sz="0" w:space="0" w:color="auto"/>
      </w:divBdr>
    </w:div>
    <w:div w:id="1852598724">
      <w:bodyDiv w:val="1"/>
      <w:marLeft w:val="0"/>
      <w:marRight w:val="0"/>
      <w:marTop w:val="0"/>
      <w:marBottom w:val="0"/>
      <w:divBdr>
        <w:top w:val="none" w:sz="0" w:space="0" w:color="auto"/>
        <w:left w:val="none" w:sz="0" w:space="0" w:color="auto"/>
        <w:bottom w:val="none" w:sz="0" w:space="0" w:color="auto"/>
        <w:right w:val="none" w:sz="0" w:space="0" w:color="auto"/>
      </w:divBdr>
    </w:div>
    <w:div w:id="1878200950">
      <w:bodyDiv w:val="1"/>
      <w:marLeft w:val="0"/>
      <w:marRight w:val="0"/>
      <w:marTop w:val="0"/>
      <w:marBottom w:val="0"/>
      <w:divBdr>
        <w:top w:val="none" w:sz="0" w:space="0" w:color="auto"/>
        <w:left w:val="none" w:sz="0" w:space="0" w:color="auto"/>
        <w:bottom w:val="none" w:sz="0" w:space="0" w:color="auto"/>
        <w:right w:val="none" w:sz="0" w:space="0" w:color="auto"/>
      </w:divBdr>
    </w:div>
    <w:div w:id="1891261657">
      <w:bodyDiv w:val="1"/>
      <w:marLeft w:val="0"/>
      <w:marRight w:val="0"/>
      <w:marTop w:val="0"/>
      <w:marBottom w:val="0"/>
      <w:divBdr>
        <w:top w:val="none" w:sz="0" w:space="0" w:color="auto"/>
        <w:left w:val="none" w:sz="0" w:space="0" w:color="auto"/>
        <w:bottom w:val="none" w:sz="0" w:space="0" w:color="auto"/>
        <w:right w:val="none" w:sz="0" w:space="0" w:color="auto"/>
      </w:divBdr>
    </w:div>
    <w:div w:id="1896163383">
      <w:bodyDiv w:val="1"/>
      <w:marLeft w:val="0"/>
      <w:marRight w:val="0"/>
      <w:marTop w:val="0"/>
      <w:marBottom w:val="0"/>
      <w:divBdr>
        <w:top w:val="none" w:sz="0" w:space="0" w:color="auto"/>
        <w:left w:val="none" w:sz="0" w:space="0" w:color="auto"/>
        <w:bottom w:val="none" w:sz="0" w:space="0" w:color="auto"/>
        <w:right w:val="none" w:sz="0" w:space="0" w:color="auto"/>
      </w:divBdr>
    </w:div>
    <w:div w:id="1902983519">
      <w:bodyDiv w:val="1"/>
      <w:marLeft w:val="0"/>
      <w:marRight w:val="0"/>
      <w:marTop w:val="0"/>
      <w:marBottom w:val="0"/>
      <w:divBdr>
        <w:top w:val="none" w:sz="0" w:space="0" w:color="auto"/>
        <w:left w:val="none" w:sz="0" w:space="0" w:color="auto"/>
        <w:bottom w:val="none" w:sz="0" w:space="0" w:color="auto"/>
        <w:right w:val="none" w:sz="0" w:space="0" w:color="auto"/>
      </w:divBdr>
    </w:div>
    <w:div w:id="1906641573">
      <w:bodyDiv w:val="1"/>
      <w:marLeft w:val="0"/>
      <w:marRight w:val="0"/>
      <w:marTop w:val="0"/>
      <w:marBottom w:val="0"/>
      <w:divBdr>
        <w:top w:val="none" w:sz="0" w:space="0" w:color="auto"/>
        <w:left w:val="none" w:sz="0" w:space="0" w:color="auto"/>
        <w:bottom w:val="none" w:sz="0" w:space="0" w:color="auto"/>
        <w:right w:val="none" w:sz="0" w:space="0" w:color="auto"/>
      </w:divBdr>
    </w:div>
    <w:div w:id="1907186180">
      <w:bodyDiv w:val="1"/>
      <w:marLeft w:val="0"/>
      <w:marRight w:val="0"/>
      <w:marTop w:val="0"/>
      <w:marBottom w:val="0"/>
      <w:divBdr>
        <w:top w:val="none" w:sz="0" w:space="0" w:color="auto"/>
        <w:left w:val="none" w:sz="0" w:space="0" w:color="auto"/>
        <w:bottom w:val="none" w:sz="0" w:space="0" w:color="auto"/>
        <w:right w:val="none" w:sz="0" w:space="0" w:color="auto"/>
      </w:divBdr>
    </w:div>
    <w:div w:id="1921792723">
      <w:bodyDiv w:val="1"/>
      <w:marLeft w:val="0"/>
      <w:marRight w:val="0"/>
      <w:marTop w:val="0"/>
      <w:marBottom w:val="0"/>
      <w:divBdr>
        <w:top w:val="none" w:sz="0" w:space="0" w:color="auto"/>
        <w:left w:val="none" w:sz="0" w:space="0" w:color="auto"/>
        <w:bottom w:val="none" w:sz="0" w:space="0" w:color="auto"/>
        <w:right w:val="none" w:sz="0" w:space="0" w:color="auto"/>
      </w:divBdr>
    </w:div>
    <w:div w:id="1925800149">
      <w:bodyDiv w:val="1"/>
      <w:marLeft w:val="0"/>
      <w:marRight w:val="0"/>
      <w:marTop w:val="0"/>
      <w:marBottom w:val="0"/>
      <w:divBdr>
        <w:top w:val="none" w:sz="0" w:space="0" w:color="auto"/>
        <w:left w:val="none" w:sz="0" w:space="0" w:color="auto"/>
        <w:bottom w:val="none" w:sz="0" w:space="0" w:color="auto"/>
        <w:right w:val="none" w:sz="0" w:space="0" w:color="auto"/>
      </w:divBdr>
    </w:div>
    <w:div w:id="1926500423">
      <w:bodyDiv w:val="1"/>
      <w:marLeft w:val="0"/>
      <w:marRight w:val="0"/>
      <w:marTop w:val="0"/>
      <w:marBottom w:val="0"/>
      <w:divBdr>
        <w:top w:val="none" w:sz="0" w:space="0" w:color="auto"/>
        <w:left w:val="none" w:sz="0" w:space="0" w:color="auto"/>
        <w:bottom w:val="none" w:sz="0" w:space="0" w:color="auto"/>
        <w:right w:val="none" w:sz="0" w:space="0" w:color="auto"/>
      </w:divBdr>
    </w:div>
    <w:div w:id="1928224247">
      <w:bodyDiv w:val="1"/>
      <w:marLeft w:val="0"/>
      <w:marRight w:val="0"/>
      <w:marTop w:val="0"/>
      <w:marBottom w:val="0"/>
      <w:divBdr>
        <w:top w:val="none" w:sz="0" w:space="0" w:color="auto"/>
        <w:left w:val="none" w:sz="0" w:space="0" w:color="auto"/>
        <w:bottom w:val="none" w:sz="0" w:space="0" w:color="auto"/>
        <w:right w:val="none" w:sz="0" w:space="0" w:color="auto"/>
      </w:divBdr>
    </w:div>
    <w:div w:id="1944457285">
      <w:bodyDiv w:val="1"/>
      <w:marLeft w:val="0"/>
      <w:marRight w:val="0"/>
      <w:marTop w:val="0"/>
      <w:marBottom w:val="0"/>
      <w:divBdr>
        <w:top w:val="none" w:sz="0" w:space="0" w:color="auto"/>
        <w:left w:val="none" w:sz="0" w:space="0" w:color="auto"/>
        <w:bottom w:val="none" w:sz="0" w:space="0" w:color="auto"/>
        <w:right w:val="none" w:sz="0" w:space="0" w:color="auto"/>
      </w:divBdr>
    </w:div>
    <w:div w:id="1947300612">
      <w:bodyDiv w:val="1"/>
      <w:marLeft w:val="0"/>
      <w:marRight w:val="0"/>
      <w:marTop w:val="0"/>
      <w:marBottom w:val="0"/>
      <w:divBdr>
        <w:top w:val="none" w:sz="0" w:space="0" w:color="auto"/>
        <w:left w:val="none" w:sz="0" w:space="0" w:color="auto"/>
        <w:bottom w:val="none" w:sz="0" w:space="0" w:color="auto"/>
        <w:right w:val="none" w:sz="0" w:space="0" w:color="auto"/>
      </w:divBdr>
    </w:div>
    <w:div w:id="1967157589">
      <w:bodyDiv w:val="1"/>
      <w:marLeft w:val="0"/>
      <w:marRight w:val="0"/>
      <w:marTop w:val="0"/>
      <w:marBottom w:val="0"/>
      <w:divBdr>
        <w:top w:val="none" w:sz="0" w:space="0" w:color="auto"/>
        <w:left w:val="none" w:sz="0" w:space="0" w:color="auto"/>
        <w:bottom w:val="none" w:sz="0" w:space="0" w:color="auto"/>
        <w:right w:val="none" w:sz="0" w:space="0" w:color="auto"/>
      </w:divBdr>
    </w:div>
    <w:div w:id="1978801754">
      <w:bodyDiv w:val="1"/>
      <w:marLeft w:val="0"/>
      <w:marRight w:val="0"/>
      <w:marTop w:val="0"/>
      <w:marBottom w:val="0"/>
      <w:divBdr>
        <w:top w:val="none" w:sz="0" w:space="0" w:color="auto"/>
        <w:left w:val="none" w:sz="0" w:space="0" w:color="auto"/>
        <w:bottom w:val="none" w:sz="0" w:space="0" w:color="auto"/>
        <w:right w:val="none" w:sz="0" w:space="0" w:color="auto"/>
      </w:divBdr>
    </w:div>
    <w:div w:id="1982418962">
      <w:bodyDiv w:val="1"/>
      <w:marLeft w:val="0"/>
      <w:marRight w:val="0"/>
      <w:marTop w:val="0"/>
      <w:marBottom w:val="0"/>
      <w:divBdr>
        <w:top w:val="none" w:sz="0" w:space="0" w:color="auto"/>
        <w:left w:val="none" w:sz="0" w:space="0" w:color="auto"/>
        <w:bottom w:val="none" w:sz="0" w:space="0" w:color="auto"/>
        <w:right w:val="none" w:sz="0" w:space="0" w:color="auto"/>
      </w:divBdr>
      <w:divsChild>
        <w:div w:id="232784238">
          <w:marLeft w:val="0"/>
          <w:marRight w:val="0"/>
          <w:marTop w:val="225"/>
          <w:marBottom w:val="225"/>
          <w:divBdr>
            <w:top w:val="none" w:sz="0" w:space="0" w:color="auto"/>
            <w:left w:val="none" w:sz="0" w:space="0" w:color="auto"/>
            <w:bottom w:val="none" w:sz="0" w:space="0" w:color="auto"/>
            <w:right w:val="none" w:sz="0" w:space="0" w:color="auto"/>
          </w:divBdr>
          <w:divsChild>
            <w:div w:id="1262184576">
              <w:marLeft w:val="0"/>
              <w:marRight w:val="0"/>
              <w:marTop w:val="0"/>
              <w:marBottom w:val="0"/>
              <w:divBdr>
                <w:top w:val="none" w:sz="0" w:space="0" w:color="auto"/>
                <w:left w:val="none" w:sz="0" w:space="0" w:color="auto"/>
                <w:bottom w:val="none" w:sz="0" w:space="0" w:color="auto"/>
                <w:right w:val="none" w:sz="0" w:space="0" w:color="auto"/>
              </w:divBdr>
            </w:div>
            <w:div w:id="1875730429">
              <w:marLeft w:val="0"/>
              <w:marRight w:val="0"/>
              <w:marTop w:val="0"/>
              <w:marBottom w:val="0"/>
              <w:divBdr>
                <w:top w:val="none" w:sz="0" w:space="0" w:color="auto"/>
                <w:left w:val="none" w:sz="0" w:space="0" w:color="auto"/>
                <w:bottom w:val="none" w:sz="0" w:space="0" w:color="auto"/>
                <w:right w:val="none" w:sz="0" w:space="0" w:color="auto"/>
              </w:divBdr>
              <w:divsChild>
                <w:div w:id="3809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9263">
          <w:marLeft w:val="0"/>
          <w:marRight w:val="0"/>
          <w:marTop w:val="225"/>
          <w:marBottom w:val="225"/>
          <w:divBdr>
            <w:top w:val="none" w:sz="0" w:space="0" w:color="auto"/>
            <w:left w:val="none" w:sz="0" w:space="0" w:color="auto"/>
            <w:bottom w:val="none" w:sz="0" w:space="0" w:color="auto"/>
            <w:right w:val="none" w:sz="0" w:space="0" w:color="auto"/>
          </w:divBdr>
          <w:divsChild>
            <w:div w:id="1428961548">
              <w:marLeft w:val="0"/>
              <w:marRight w:val="0"/>
              <w:marTop w:val="0"/>
              <w:marBottom w:val="0"/>
              <w:divBdr>
                <w:top w:val="none" w:sz="0" w:space="0" w:color="auto"/>
                <w:left w:val="none" w:sz="0" w:space="0" w:color="auto"/>
                <w:bottom w:val="none" w:sz="0" w:space="0" w:color="auto"/>
                <w:right w:val="none" w:sz="0" w:space="0" w:color="auto"/>
              </w:divBdr>
            </w:div>
            <w:div w:id="1316492519">
              <w:marLeft w:val="0"/>
              <w:marRight w:val="0"/>
              <w:marTop w:val="0"/>
              <w:marBottom w:val="0"/>
              <w:divBdr>
                <w:top w:val="none" w:sz="0" w:space="0" w:color="auto"/>
                <w:left w:val="none" w:sz="0" w:space="0" w:color="auto"/>
                <w:bottom w:val="none" w:sz="0" w:space="0" w:color="auto"/>
                <w:right w:val="none" w:sz="0" w:space="0" w:color="auto"/>
              </w:divBdr>
              <w:divsChild>
                <w:div w:id="7538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56">
          <w:marLeft w:val="0"/>
          <w:marRight w:val="0"/>
          <w:marTop w:val="225"/>
          <w:marBottom w:val="225"/>
          <w:divBdr>
            <w:top w:val="none" w:sz="0" w:space="0" w:color="auto"/>
            <w:left w:val="none" w:sz="0" w:space="0" w:color="auto"/>
            <w:bottom w:val="none" w:sz="0" w:space="0" w:color="auto"/>
            <w:right w:val="none" w:sz="0" w:space="0" w:color="auto"/>
          </w:divBdr>
          <w:divsChild>
            <w:div w:id="1396968904">
              <w:marLeft w:val="0"/>
              <w:marRight w:val="0"/>
              <w:marTop w:val="0"/>
              <w:marBottom w:val="0"/>
              <w:divBdr>
                <w:top w:val="none" w:sz="0" w:space="0" w:color="auto"/>
                <w:left w:val="none" w:sz="0" w:space="0" w:color="auto"/>
                <w:bottom w:val="none" w:sz="0" w:space="0" w:color="auto"/>
                <w:right w:val="none" w:sz="0" w:space="0" w:color="auto"/>
              </w:divBdr>
            </w:div>
            <w:div w:id="773743943">
              <w:marLeft w:val="0"/>
              <w:marRight w:val="0"/>
              <w:marTop w:val="0"/>
              <w:marBottom w:val="0"/>
              <w:divBdr>
                <w:top w:val="none" w:sz="0" w:space="0" w:color="auto"/>
                <w:left w:val="none" w:sz="0" w:space="0" w:color="auto"/>
                <w:bottom w:val="none" w:sz="0" w:space="0" w:color="auto"/>
                <w:right w:val="none" w:sz="0" w:space="0" w:color="auto"/>
              </w:divBdr>
              <w:divsChild>
                <w:div w:id="1102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5972">
          <w:marLeft w:val="0"/>
          <w:marRight w:val="0"/>
          <w:marTop w:val="225"/>
          <w:marBottom w:val="225"/>
          <w:divBdr>
            <w:top w:val="none" w:sz="0" w:space="0" w:color="auto"/>
            <w:left w:val="none" w:sz="0" w:space="0" w:color="auto"/>
            <w:bottom w:val="none" w:sz="0" w:space="0" w:color="auto"/>
            <w:right w:val="none" w:sz="0" w:space="0" w:color="auto"/>
          </w:divBdr>
          <w:divsChild>
            <w:div w:id="1969317091">
              <w:marLeft w:val="0"/>
              <w:marRight w:val="0"/>
              <w:marTop w:val="0"/>
              <w:marBottom w:val="0"/>
              <w:divBdr>
                <w:top w:val="none" w:sz="0" w:space="0" w:color="auto"/>
                <w:left w:val="none" w:sz="0" w:space="0" w:color="auto"/>
                <w:bottom w:val="none" w:sz="0" w:space="0" w:color="auto"/>
                <w:right w:val="none" w:sz="0" w:space="0" w:color="auto"/>
              </w:divBdr>
            </w:div>
            <w:div w:id="975915927">
              <w:marLeft w:val="0"/>
              <w:marRight w:val="0"/>
              <w:marTop w:val="0"/>
              <w:marBottom w:val="0"/>
              <w:divBdr>
                <w:top w:val="none" w:sz="0" w:space="0" w:color="auto"/>
                <w:left w:val="none" w:sz="0" w:space="0" w:color="auto"/>
                <w:bottom w:val="none" w:sz="0" w:space="0" w:color="auto"/>
                <w:right w:val="none" w:sz="0" w:space="0" w:color="auto"/>
              </w:divBdr>
              <w:divsChild>
                <w:div w:id="2920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3843">
          <w:marLeft w:val="0"/>
          <w:marRight w:val="0"/>
          <w:marTop w:val="225"/>
          <w:marBottom w:val="225"/>
          <w:divBdr>
            <w:top w:val="none" w:sz="0" w:space="0" w:color="auto"/>
            <w:left w:val="none" w:sz="0" w:space="0" w:color="auto"/>
            <w:bottom w:val="none" w:sz="0" w:space="0" w:color="auto"/>
            <w:right w:val="none" w:sz="0" w:space="0" w:color="auto"/>
          </w:divBdr>
          <w:divsChild>
            <w:div w:id="593322802">
              <w:marLeft w:val="0"/>
              <w:marRight w:val="0"/>
              <w:marTop w:val="0"/>
              <w:marBottom w:val="0"/>
              <w:divBdr>
                <w:top w:val="none" w:sz="0" w:space="0" w:color="auto"/>
                <w:left w:val="none" w:sz="0" w:space="0" w:color="auto"/>
                <w:bottom w:val="none" w:sz="0" w:space="0" w:color="auto"/>
                <w:right w:val="none" w:sz="0" w:space="0" w:color="auto"/>
              </w:divBdr>
            </w:div>
            <w:div w:id="577637823">
              <w:marLeft w:val="0"/>
              <w:marRight w:val="0"/>
              <w:marTop w:val="0"/>
              <w:marBottom w:val="0"/>
              <w:divBdr>
                <w:top w:val="none" w:sz="0" w:space="0" w:color="auto"/>
                <w:left w:val="none" w:sz="0" w:space="0" w:color="auto"/>
                <w:bottom w:val="none" w:sz="0" w:space="0" w:color="auto"/>
                <w:right w:val="none" w:sz="0" w:space="0" w:color="auto"/>
              </w:divBdr>
              <w:divsChild>
                <w:div w:id="7368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2028">
          <w:marLeft w:val="0"/>
          <w:marRight w:val="0"/>
          <w:marTop w:val="225"/>
          <w:marBottom w:val="225"/>
          <w:divBdr>
            <w:top w:val="none" w:sz="0" w:space="0" w:color="auto"/>
            <w:left w:val="none" w:sz="0" w:space="0" w:color="auto"/>
            <w:bottom w:val="none" w:sz="0" w:space="0" w:color="auto"/>
            <w:right w:val="none" w:sz="0" w:space="0" w:color="auto"/>
          </w:divBdr>
          <w:divsChild>
            <w:div w:id="1722165350">
              <w:marLeft w:val="0"/>
              <w:marRight w:val="0"/>
              <w:marTop w:val="0"/>
              <w:marBottom w:val="0"/>
              <w:divBdr>
                <w:top w:val="none" w:sz="0" w:space="0" w:color="auto"/>
                <w:left w:val="none" w:sz="0" w:space="0" w:color="auto"/>
                <w:bottom w:val="none" w:sz="0" w:space="0" w:color="auto"/>
                <w:right w:val="none" w:sz="0" w:space="0" w:color="auto"/>
              </w:divBdr>
            </w:div>
            <w:div w:id="1709376342">
              <w:marLeft w:val="0"/>
              <w:marRight w:val="0"/>
              <w:marTop w:val="0"/>
              <w:marBottom w:val="0"/>
              <w:divBdr>
                <w:top w:val="none" w:sz="0" w:space="0" w:color="auto"/>
                <w:left w:val="none" w:sz="0" w:space="0" w:color="auto"/>
                <w:bottom w:val="none" w:sz="0" w:space="0" w:color="auto"/>
                <w:right w:val="none" w:sz="0" w:space="0" w:color="auto"/>
              </w:divBdr>
              <w:divsChild>
                <w:div w:id="16699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8503">
          <w:marLeft w:val="0"/>
          <w:marRight w:val="0"/>
          <w:marTop w:val="225"/>
          <w:marBottom w:val="225"/>
          <w:divBdr>
            <w:top w:val="none" w:sz="0" w:space="0" w:color="auto"/>
            <w:left w:val="none" w:sz="0" w:space="0" w:color="auto"/>
            <w:bottom w:val="none" w:sz="0" w:space="0" w:color="auto"/>
            <w:right w:val="none" w:sz="0" w:space="0" w:color="auto"/>
          </w:divBdr>
          <w:divsChild>
            <w:div w:id="274295082">
              <w:marLeft w:val="0"/>
              <w:marRight w:val="0"/>
              <w:marTop w:val="0"/>
              <w:marBottom w:val="0"/>
              <w:divBdr>
                <w:top w:val="none" w:sz="0" w:space="0" w:color="auto"/>
                <w:left w:val="none" w:sz="0" w:space="0" w:color="auto"/>
                <w:bottom w:val="none" w:sz="0" w:space="0" w:color="auto"/>
                <w:right w:val="none" w:sz="0" w:space="0" w:color="auto"/>
              </w:divBdr>
            </w:div>
            <w:div w:id="995720529">
              <w:marLeft w:val="0"/>
              <w:marRight w:val="0"/>
              <w:marTop w:val="0"/>
              <w:marBottom w:val="0"/>
              <w:divBdr>
                <w:top w:val="none" w:sz="0" w:space="0" w:color="auto"/>
                <w:left w:val="none" w:sz="0" w:space="0" w:color="auto"/>
                <w:bottom w:val="none" w:sz="0" w:space="0" w:color="auto"/>
                <w:right w:val="none" w:sz="0" w:space="0" w:color="auto"/>
              </w:divBdr>
              <w:divsChild>
                <w:div w:id="5918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5647">
      <w:bodyDiv w:val="1"/>
      <w:marLeft w:val="0"/>
      <w:marRight w:val="0"/>
      <w:marTop w:val="0"/>
      <w:marBottom w:val="0"/>
      <w:divBdr>
        <w:top w:val="none" w:sz="0" w:space="0" w:color="auto"/>
        <w:left w:val="none" w:sz="0" w:space="0" w:color="auto"/>
        <w:bottom w:val="none" w:sz="0" w:space="0" w:color="auto"/>
        <w:right w:val="none" w:sz="0" w:space="0" w:color="auto"/>
      </w:divBdr>
    </w:div>
    <w:div w:id="2016347992">
      <w:bodyDiv w:val="1"/>
      <w:marLeft w:val="0"/>
      <w:marRight w:val="0"/>
      <w:marTop w:val="0"/>
      <w:marBottom w:val="0"/>
      <w:divBdr>
        <w:top w:val="none" w:sz="0" w:space="0" w:color="auto"/>
        <w:left w:val="none" w:sz="0" w:space="0" w:color="auto"/>
        <w:bottom w:val="none" w:sz="0" w:space="0" w:color="auto"/>
        <w:right w:val="none" w:sz="0" w:space="0" w:color="auto"/>
      </w:divBdr>
      <w:divsChild>
        <w:div w:id="516693226">
          <w:marLeft w:val="0"/>
          <w:marRight w:val="0"/>
          <w:marTop w:val="0"/>
          <w:marBottom w:val="0"/>
          <w:divBdr>
            <w:top w:val="none" w:sz="0" w:space="0" w:color="auto"/>
            <w:left w:val="none" w:sz="0" w:space="0" w:color="auto"/>
            <w:bottom w:val="none" w:sz="0" w:space="0" w:color="auto"/>
            <w:right w:val="none" w:sz="0" w:space="0" w:color="auto"/>
          </w:divBdr>
          <w:divsChild>
            <w:div w:id="364335573">
              <w:marLeft w:val="0"/>
              <w:marRight w:val="0"/>
              <w:marTop w:val="0"/>
              <w:marBottom w:val="0"/>
              <w:divBdr>
                <w:top w:val="none" w:sz="0" w:space="0" w:color="auto"/>
                <w:left w:val="none" w:sz="0" w:space="0" w:color="auto"/>
                <w:bottom w:val="none" w:sz="0" w:space="0" w:color="auto"/>
                <w:right w:val="none" w:sz="0" w:space="0" w:color="auto"/>
              </w:divBdr>
            </w:div>
            <w:div w:id="1805149095">
              <w:marLeft w:val="0"/>
              <w:marRight w:val="0"/>
              <w:marTop w:val="0"/>
              <w:marBottom w:val="0"/>
              <w:divBdr>
                <w:top w:val="none" w:sz="0" w:space="0" w:color="auto"/>
                <w:left w:val="none" w:sz="0" w:space="0" w:color="auto"/>
                <w:bottom w:val="none" w:sz="0" w:space="0" w:color="auto"/>
                <w:right w:val="none" w:sz="0" w:space="0" w:color="auto"/>
              </w:divBdr>
              <w:divsChild>
                <w:div w:id="20896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1042">
          <w:marLeft w:val="0"/>
          <w:marRight w:val="0"/>
          <w:marTop w:val="0"/>
          <w:marBottom w:val="0"/>
          <w:divBdr>
            <w:top w:val="none" w:sz="0" w:space="0" w:color="auto"/>
            <w:left w:val="none" w:sz="0" w:space="0" w:color="auto"/>
            <w:bottom w:val="none" w:sz="0" w:space="0" w:color="auto"/>
            <w:right w:val="none" w:sz="0" w:space="0" w:color="auto"/>
          </w:divBdr>
          <w:divsChild>
            <w:div w:id="470366776">
              <w:marLeft w:val="0"/>
              <w:marRight w:val="0"/>
              <w:marTop w:val="0"/>
              <w:marBottom w:val="0"/>
              <w:divBdr>
                <w:top w:val="none" w:sz="0" w:space="0" w:color="auto"/>
                <w:left w:val="none" w:sz="0" w:space="0" w:color="auto"/>
                <w:bottom w:val="none" w:sz="0" w:space="0" w:color="auto"/>
                <w:right w:val="none" w:sz="0" w:space="0" w:color="auto"/>
              </w:divBdr>
              <w:divsChild>
                <w:div w:id="692464200">
                  <w:marLeft w:val="0"/>
                  <w:marRight w:val="0"/>
                  <w:marTop w:val="0"/>
                  <w:marBottom w:val="0"/>
                  <w:divBdr>
                    <w:top w:val="none" w:sz="0" w:space="0" w:color="auto"/>
                    <w:left w:val="none" w:sz="0" w:space="0" w:color="auto"/>
                    <w:bottom w:val="none" w:sz="0" w:space="0" w:color="auto"/>
                    <w:right w:val="none" w:sz="0" w:space="0" w:color="auto"/>
                  </w:divBdr>
                </w:div>
              </w:divsChild>
            </w:div>
            <w:div w:id="1742674903">
              <w:marLeft w:val="0"/>
              <w:marRight w:val="0"/>
              <w:marTop w:val="0"/>
              <w:marBottom w:val="0"/>
              <w:divBdr>
                <w:top w:val="none" w:sz="0" w:space="0" w:color="auto"/>
                <w:left w:val="none" w:sz="0" w:space="0" w:color="auto"/>
                <w:bottom w:val="none" w:sz="0" w:space="0" w:color="auto"/>
                <w:right w:val="none" w:sz="0" w:space="0" w:color="auto"/>
              </w:divBdr>
            </w:div>
          </w:divsChild>
        </w:div>
        <w:div w:id="688457568">
          <w:marLeft w:val="0"/>
          <w:marRight w:val="0"/>
          <w:marTop w:val="0"/>
          <w:marBottom w:val="0"/>
          <w:divBdr>
            <w:top w:val="none" w:sz="0" w:space="0" w:color="auto"/>
            <w:left w:val="none" w:sz="0" w:space="0" w:color="auto"/>
            <w:bottom w:val="none" w:sz="0" w:space="0" w:color="auto"/>
            <w:right w:val="none" w:sz="0" w:space="0" w:color="auto"/>
          </w:divBdr>
          <w:divsChild>
            <w:div w:id="907955486">
              <w:marLeft w:val="0"/>
              <w:marRight w:val="0"/>
              <w:marTop w:val="0"/>
              <w:marBottom w:val="0"/>
              <w:divBdr>
                <w:top w:val="none" w:sz="0" w:space="0" w:color="auto"/>
                <w:left w:val="none" w:sz="0" w:space="0" w:color="auto"/>
                <w:bottom w:val="none" w:sz="0" w:space="0" w:color="auto"/>
                <w:right w:val="none" w:sz="0" w:space="0" w:color="auto"/>
              </w:divBdr>
              <w:divsChild>
                <w:div w:id="1005353977">
                  <w:marLeft w:val="0"/>
                  <w:marRight w:val="0"/>
                  <w:marTop w:val="0"/>
                  <w:marBottom w:val="0"/>
                  <w:divBdr>
                    <w:top w:val="none" w:sz="0" w:space="0" w:color="auto"/>
                    <w:left w:val="none" w:sz="0" w:space="0" w:color="auto"/>
                    <w:bottom w:val="none" w:sz="0" w:space="0" w:color="auto"/>
                    <w:right w:val="none" w:sz="0" w:space="0" w:color="auto"/>
                  </w:divBdr>
                </w:div>
              </w:divsChild>
            </w:div>
            <w:div w:id="1101875573">
              <w:marLeft w:val="0"/>
              <w:marRight w:val="0"/>
              <w:marTop w:val="0"/>
              <w:marBottom w:val="0"/>
              <w:divBdr>
                <w:top w:val="none" w:sz="0" w:space="0" w:color="auto"/>
                <w:left w:val="none" w:sz="0" w:space="0" w:color="auto"/>
                <w:bottom w:val="none" w:sz="0" w:space="0" w:color="auto"/>
                <w:right w:val="none" w:sz="0" w:space="0" w:color="auto"/>
              </w:divBdr>
            </w:div>
          </w:divsChild>
        </w:div>
        <w:div w:id="1441875853">
          <w:marLeft w:val="0"/>
          <w:marRight w:val="0"/>
          <w:marTop w:val="0"/>
          <w:marBottom w:val="0"/>
          <w:divBdr>
            <w:top w:val="none" w:sz="0" w:space="0" w:color="auto"/>
            <w:left w:val="none" w:sz="0" w:space="0" w:color="auto"/>
            <w:bottom w:val="none" w:sz="0" w:space="0" w:color="auto"/>
            <w:right w:val="none" w:sz="0" w:space="0" w:color="auto"/>
          </w:divBdr>
          <w:divsChild>
            <w:div w:id="802625860">
              <w:marLeft w:val="0"/>
              <w:marRight w:val="0"/>
              <w:marTop w:val="0"/>
              <w:marBottom w:val="0"/>
              <w:divBdr>
                <w:top w:val="none" w:sz="0" w:space="0" w:color="auto"/>
                <w:left w:val="none" w:sz="0" w:space="0" w:color="auto"/>
                <w:bottom w:val="none" w:sz="0" w:space="0" w:color="auto"/>
                <w:right w:val="none" w:sz="0" w:space="0" w:color="auto"/>
              </w:divBdr>
            </w:div>
            <w:div w:id="1557349389">
              <w:marLeft w:val="0"/>
              <w:marRight w:val="0"/>
              <w:marTop w:val="0"/>
              <w:marBottom w:val="0"/>
              <w:divBdr>
                <w:top w:val="none" w:sz="0" w:space="0" w:color="auto"/>
                <w:left w:val="none" w:sz="0" w:space="0" w:color="auto"/>
                <w:bottom w:val="none" w:sz="0" w:space="0" w:color="auto"/>
                <w:right w:val="none" w:sz="0" w:space="0" w:color="auto"/>
              </w:divBdr>
              <w:divsChild>
                <w:div w:id="15600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49728">
          <w:marLeft w:val="0"/>
          <w:marRight w:val="0"/>
          <w:marTop w:val="0"/>
          <w:marBottom w:val="0"/>
          <w:divBdr>
            <w:top w:val="none" w:sz="0" w:space="0" w:color="auto"/>
            <w:left w:val="none" w:sz="0" w:space="0" w:color="auto"/>
            <w:bottom w:val="none" w:sz="0" w:space="0" w:color="auto"/>
            <w:right w:val="none" w:sz="0" w:space="0" w:color="auto"/>
          </w:divBdr>
          <w:divsChild>
            <w:div w:id="621762909">
              <w:marLeft w:val="0"/>
              <w:marRight w:val="0"/>
              <w:marTop w:val="0"/>
              <w:marBottom w:val="0"/>
              <w:divBdr>
                <w:top w:val="none" w:sz="0" w:space="0" w:color="auto"/>
                <w:left w:val="none" w:sz="0" w:space="0" w:color="auto"/>
                <w:bottom w:val="none" w:sz="0" w:space="0" w:color="auto"/>
                <w:right w:val="none" w:sz="0" w:space="0" w:color="auto"/>
              </w:divBdr>
              <w:divsChild>
                <w:div w:id="965357035">
                  <w:marLeft w:val="0"/>
                  <w:marRight w:val="0"/>
                  <w:marTop w:val="0"/>
                  <w:marBottom w:val="0"/>
                  <w:divBdr>
                    <w:top w:val="none" w:sz="0" w:space="0" w:color="auto"/>
                    <w:left w:val="none" w:sz="0" w:space="0" w:color="auto"/>
                    <w:bottom w:val="none" w:sz="0" w:space="0" w:color="auto"/>
                    <w:right w:val="none" w:sz="0" w:space="0" w:color="auto"/>
                  </w:divBdr>
                </w:div>
              </w:divsChild>
            </w:div>
            <w:div w:id="1171873974">
              <w:marLeft w:val="0"/>
              <w:marRight w:val="0"/>
              <w:marTop w:val="0"/>
              <w:marBottom w:val="0"/>
              <w:divBdr>
                <w:top w:val="none" w:sz="0" w:space="0" w:color="auto"/>
                <w:left w:val="none" w:sz="0" w:space="0" w:color="auto"/>
                <w:bottom w:val="none" w:sz="0" w:space="0" w:color="auto"/>
                <w:right w:val="none" w:sz="0" w:space="0" w:color="auto"/>
              </w:divBdr>
            </w:div>
          </w:divsChild>
        </w:div>
        <w:div w:id="1752308405">
          <w:marLeft w:val="0"/>
          <w:marRight w:val="0"/>
          <w:marTop w:val="0"/>
          <w:marBottom w:val="0"/>
          <w:divBdr>
            <w:top w:val="none" w:sz="0" w:space="0" w:color="auto"/>
            <w:left w:val="none" w:sz="0" w:space="0" w:color="auto"/>
            <w:bottom w:val="none" w:sz="0" w:space="0" w:color="auto"/>
            <w:right w:val="none" w:sz="0" w:space="0" w:color="auto"/>
          </w:divBdr>
          <w:divsChild>
            <w:div w:id="510412134">
              <w:marLeft w:val="0"/>
              <w:marRight w:val="0"/>
              <w:marTop w:val="0"/>
              <w:marBottom w:val="0"/>
              <w:divBdr>
                <w:top w:val="none" w:sz="0" w:space="0" w:color="auto"/>
                <w:left w:val="none" w:sz="0" w:space="0" w:color="auto"/>
                <w:bottom w:val="none" w:sz="0" w:space="0" w:color="auto"/>
                <w:right w:val="none" w:sz="0" w:space="0" w:color="auto"/>
              </w:divBdr>
              <w:divsChild>
                <w:div w:id="1154679625">
                  <w:marLeft w:val="0"/>
                  <w:marRight w:val="0"/>
                  <w:marTop w:val="0"/>
                  <w:marBottom w:val="0"/>
                  <w:divBdr>
                    <w:top w:val="none" w:sz="0" w:space="0" w:color="auto"/>
                    <w:left w:val="none" w:sz="0" w:space="0" w:color="auto"/>
                    <w:bottom w:val="none" w:sz="0" w:space="0" w:color="auto"/>
                    <w:right w:val="none" w:sz="0" w:space="0" w:color="auto"/>
                  </w:divBdr>
                </w:div>
              </w:divsChild>
            </w:div>
            <w:div w:id="2142258970">
              <w:marLeft w:val="0"/>
              <w:marRight w:val="0"/>
              <w:marTop w:val="0"/>
              <w:marBottom w:val="0"/>
              <w:divBdr>
                <w:top w:val="none" w:sz="0" w:space="0" w:color="auto"/>
                <w:left w:val="none" w:sz="0" w:space="0" w:color="auto"/>
                <w:bottom w:val="none" w:sz="0" w:space="0" w:color="auto"/>
                <w:right w:val="none" w:sz="0" w:space="0" w:color="auto"/>
              </w:divBdr>
            </w:div>
          </w:divsChild>
        </w:div>
        <w:div w:id="2064214465">
          <w:marLeft w:val="0"/>
          <w:marRight w:val="0"/>
          <w:marTop w:val="0"/>
          <w:marBottom w:val="0"/>
          <w:divBdr>
            <w:top w:val="none" w:sz="0" w:space="0" w:color="auto"/>
            <w:left w:val="none" w:sz="0" w:space="0" w:color="auto"/>
            <w:bottom w:val="none" w:sz="0" w:space="0" w:color="auto"/>
            <w:right w:val="none" w:sz="0" w:space="0" w:color="auto"/>
          </w:divBdr>
          <w:divsChild>
            <w:div w:id="183130776">
              <w:marLeft w:val="0"/>
              <w:marRight w:val="0"/>
              <w:marTop w:val="0"/>
              <w:marBottom w:val="0"/>
              <w:divBdr>
                <w:top w:val="none" w:sz="0" w:space="0" w:color="auto"/>
                <w:left w:val="none" w:sz="0" w:space="0" w:color="auto"/>
                <w:bottom w:val="none" w:sz="0" w:space="0" w:color="auto"/>
                <w:right w:val="none" w:sz="0" w:space="0" w:color="auto"/>
              </w:divBdr>
            </w:div>
            <w:div w:id="1605304350">
              <w:marLeft w:val="0"/>
              <w:marRight w:val="0"/>
              <w:marTop w:val="0"/>
              <w:marBottom w:val="0"/>
              <w:divBdr>
                <w:top w:val="none" w:sz="0" w:space="0" w:color="auto"/>
                <w:left w:val="none" w:sz="0" w:space="0" w:color="auto"/>
                <w:bottom w:val="none" w:sz="0" w:space="0" w:color="auto"/>
                <w:right w:val="none" w:sz="0" w:space="0" w:color="auto"/>
              </w:divBdr>
              <w:divsChild>
                <w:div w:id="2669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43235">
      <w:bodyDiv w:val="1"/>
      <w:marLeft w:val="0"/>
      <w:marRight w:val="0"/>
      <w:marTop w:val="0"/>
      <w:marBottom w:val="0"/>
      <w:divBdr>
        <w:top w:val="none" w:sz="0" w:space="0" w:color="auto"/>
        <w:left w:val="none" w:sz="0" w:space="0" w:color="auto"/>
        <w:bottom w:val="none" w:sz="0" w:space="0" w:color="auto"/>
        <w:right w:val="none" w:sz="0" w:space="0" w:color="auto"/>
      </w:divBdr>
    </w:div>
    <w:div w:id="2037343584">
      <w:bodyDiv w:val="1"/>
      <w:marLeft w:val="0"/>
      <w:marRight w:val="0"/>
      <w:marTop w:val="0"/>
      <w:marBottom w:val="0"/>
      <w:divBdr>
        <w:top w:val="none" w:sz="0" w:space="0" w:color="auto"/>
        <w:left w:val="none" w:sz="0" w:space="0" w:color="auto"/>
        <w:bottom w:val="none" w:sz="0" w:space="0" w:color="auto"/>
        <w:right w:val="none" w:sz="0" w:space="0" w:color="auto"/>
      </w:divBdr>
    </w:div>
    <w:div w:id="2047487637">
      <w:bodyDiv w:val="1"/>
      <w:marLeft w:val="0"/>
      <w:marRight w:val="0"/>
      <w:marTop w:val="0"/>
      <w:marBottom w:val="0"/>
      <w:divBdr>
        <w:top w:val="none" w:sz="0" w:space="0" w:color="auto"/>
        <w:left w:val="none" w:sz="0" w:space="0" w:color="auto"/>
        <w:bottom w:val="none" w:sz="0" w:space="0" w:color="auto"/>
        <w:right w:val="none" w:sz="0" w:space="0" w:color="auto"/>
      </w:divBdr>
    </w:div>
    <w:div w:id="2067873219">
      <w:bodyDiv w:val="1"/>
      <w:marLeft w:val="0"/>
      <w:marRight w:val="0"/>
      <w:marTop w:val="0"/>
      <w:marBottom w:val="0"/>
      <w:divBdr>
        <w:top w:val="none" w:sz="0" w:space="0" w:color="auto"/>
        <w:left w:val="none" w:sz="0" w:space="0" w:color="auto"/>
        <w:bottom w:val="none" w:sz="0" w:space="0" w:color="auto"/>
        <w:right w:val="none" w:sz="0" w:space="0" w:color="auto"/>
      </w:divBdr>
    </w:div>
    <w:div w:id="2086100551">
      <w:bodyDiv w:val="1"/>
      <w:marLeft w:val="0"/>
      <w:marRight w:val="0"/>
      <w:marTop w:val="0"/>
      <w:marBottom w:val="0"/>
      <w:divBdr>
        <w:top w:val="none" w:sz="0" w:space="0" w:color="auto"/>
        <w:left w:val="none" w:sz="0" w:space="0" w:color="auto"/>
        <w:bottom w:val="none" w:sz="0" w:space="0" w:color="auto"/>
        <w:right w:val="none" w:sz="0" w:space="0" w:color="auto"/>
      </w:divBdr>
      <w:divsChild>
        <w:div w:id="48964427">
          <w:marLeft w:val="0"/>
          <w:marRight w:val="0"/>
          <w:marTop w:val="251"/>
          <w:marBottom w:val="251"/>
          <w:divBdr>
            <w:top w:val="none" w:sz="0" w:space="0" w:color="auto"/>
            <w:left w:val="none" w:sz="0" w:space="0" w:color="auto"/>
            <w:bottom w:val="none" w:sz="0" w:space="0" w:color="auto"/>
            <w:right w:val="none" w:sz="0" w:space="0" w:color="auto"/>
          </w:divBdr>
          <w:divsChild>
            <w:div w:id="453064871">
              <w:marLeft w:val="0"/>
              <w:marRight w:val="0"/>
              <w:marTop w:val="0"/>
              <w:marBottom w:val="0"/>
              <w:divBdr>
                <w:top w:val="none" w:sz="0" w:space="0" w:color="auto"/>
                <w:left w:val="none" w:sz="0" w:space="0" w:color="auto"/>
                <w:bottom w:val="none" w:sz="0" w:space="0" w:color="auto"/>
                <w:right w:val="none" w:sz="0" w:space="0" w:color="auto"/>
              </w:divBdr>
              <w:divsChild>
                <w:div w:id="1027758697">
                  <w:marLeft w:val="0"/>
                  <w:marRight w:val="0"/>
                  <w:marTop w:val="0"/>
                  <w:marBottom w:val="0"/>
                  <w:divBdr>
                    <w:top w:val="none" w:sz="0" w:space="0" w:color="auto"/>
                    <w:left w:val="none" w:sz="0" w:space="0" w:color="auto"/>
                    <w:bottom w:val="none" w:sz="0" w:space="0" w:color="auto"/>
                    <w:right w:val="none" w:sz="0" w:space="0" w:color="auto"/>
                  </w:divBdr>
                </w:div>
              </w:divsChild>
            </w:div>
            <w:div w:id="1036930916">
              <w:marLeft w:val="0"/>
              <w:marRight w:val="0"/>
              <w:marTop w:val="0"/>
              <w:marBottom w:val="0"/>
              <w:divBdr>
                <w:top w:val="none" w:sz="0" w:space="0" w:color="auto"/>
                <w:left w:val="none" w:sz="0" w:space="0" w:color="auto"/>
                <w:bottom w:val="none" w:sz="0" w:space="0" w:color="auto"/>
                <w:right w:val="none" w:sz="0" w:space="0" w:color="auto"/>
              </w:divBdr>
            </w:div>
          </w:divsChild>
        </w:div>
        <w:div w:id="69694874">
          <w:marLeft w:val="0"/>
          <w:marRight w:val="0"/>
          <w:marTop w:val="251"/>
          <w:marBottom w:val="251"/>
          <w:divBdr>
            <w:top w:val="none" w:sz="0" w:space="0" w:color="auto"/>
            <w:left w:val="none" w:sz="0" w:space="0" w:color="auto"/>
            <w:bottom w:val="none" w:sz="0" w:space="0" w:color="auto"/>
            <w:right w:val="none" w:sz="0" w:space="0" w:color="auto"/>
          </w:divBdr>
          <w:divsChild>
            <w:div w:id="544416504">
              <w:marLeft w:val="0"/>
              <w:marRight w:val="0"/>
              <w:marTop w:val="0"/>
              <w:marBottom w:val="0"/>
              <w:divBdr>
                <w:top w:val="none" w:sz="0" w:space="0" w:color="auto"/>
                <w:left w:val="none" w:sz="0" w:space="0" w:color="auto"/>
                <w:bottom w:val="none" w:sz="0" w:space="0" w:color="auto"/>
                <w:right w:val="none" w:sz="0" w:space="0" w:color="auto"/>
              </w:divBdr>
            </w:div>
            <w:div w:id="1691712030">
              <w:marLeft w:val="0"/>
              <w:marRight w:val="0"/>
              <w:marTop w:val="0"/>
              <w:marBottom w:val="0"/>
              <w:divBdr>
                <w:top w:val="none" w:sz="0" w:space="0" w:color="auto"/>
                <w:left w:val="none" w:sz="0" w:space="0" w:color="auto"/>
                <w:bottom w:val="none" w:sz="0" w:space="0" w:color="auto"/>
                <w:right w:val="none" w:sz="0" w:space="0" w:color="auto"/>
              </w:divBdr>
              <w:divsChild>
                <w:div w:id="819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72574">
          <w:marLeft w:val="0"/>
          <w:marRight w:val="0"/>
          <w:marTop w:val="251"/>
          <w:marBottom w:val="251"/>
          <w:divBdr>
            <w:top w:val="none" w:sz="0" w:space="0" w:color="auto"/>
            <w:left w:val="none" w:sz="0" w:space="0" w:color="auto"/>
            <w:bottom w:val="none" w:sz="0" w:space="0" w:color="auto"/>
            <w:right w:val="none" w:sz="0" w:space="0" w:color="auto"/>
          </w:divBdr>
          <w:divsChild>
            <w:div w:id="169685777">
              <w:marLeft w:val="0"/>
              <w:marRight w:val="0"/>
              <w:marTop w:val="0"/>
              <w:marBottom w:val="0"/>
              <w:divBdr>
                <w:top w:val="none" w:sz="0" w:space="0" w:color="auto"/>
                <w:left w:val="none" w:sz="0" w:space="0" w:color="auto"/>
                <w:bottom w:val="none" w:sz="0" w:space="0" w:color="auto"/>
                <w:right w:val="none" w:sz="0" w:space="0" w:color="auto"/>
              </w:divBdr>
            </w:div>
            <w:div w:id="1408500928">
              <w:marLeft w:val="0"/>
              <w:marRight w:val="0"/>
              <w:marTop w:val="0"/>
              <w:marBottom w:val="0"/>
              <w:divBdr>
                <w:top w:val="none" w:sz="0" w:space="0" w:color="auto"/>
                <w:left w:val="none" w:sz="0" w:space="0" w:color="auto"/>
                <w:bottom w:val="none" w:sz="0" w:space="0" w:color="auto"/>
                <w:right w:val="none" w:sz="0" w:space="0" w:color="auto"/>
              </w:divBdr>
              <w:divsChild>
                <w:div w:id="4680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1358">
          <w:marLeft w:val="0"/>
          <w:marRight w:val="0"/>
          <w:marTop w:val="251"/>
          <w:marBottom w:val="251"/>
          <w:divBdr>
            <w:top w:val="none" w:sz="0" w:space="0" w:color="auto"/>
            <w:left w:val="none" w:sz="0" w:space="0" w:color="auto"/>
            <w:bottom w:val="none" w:sz="0" w:space="0" w:color="auto"/>
            <w:right w:val="none" w:sz="0" w:space="0" w:color="auto"/>
          </w:divBdr>
          <w:divsChild>
            <w:div w:id="998271372">
              <w:marLeft w:val="0"/>
              <w:marRight w:val="0"/>
              <w:marTop w:val="0"/>
              <w:marBottom w:val="0"/>
              <w:divBdr>
                <w:top w:val="none" w:sz="0" w:space="0" w:color="auto"/>
                <w:left w:val="none" w:sz="0" w:space="0" w:color="auto"/>
                <w:bottom w:val="none" w:sz="0" w:space="0" w:color="auto"/>
                <w:right w:val="none" w:sz="0" w:space="0" w:color="auto"/>
              </w:divBdr>
              <w:divsChild>
                <w:div w:id="1572886262">
                  <w:marLeft w:val="0"/>
                  <w:marRight w:val="0"/>
                  <w:marTop w:val="0"/>
                  <w:marBottom w:val="0"/>
                  <w:divBdr>
                    <w:top w:val="none" w:sz="0" w:space="0" w:color="auto"/>
                    <w:left w:val="none" w:sz="0" w:space="0" w:color="auto"/>
                    <w:bottom w:val="none" w:sz="0" w:space="0" w:color="auto"/>
                    <w:right w:val="none" w:sz="0" w:space="0" w:color="auto"/>
                  </w:divBdr>
                </w:div>
              </w:divsChild>
            </w:div>
            <w:div w:id="1959533015">
              <w:marLeft w:val="0"/>
              <w:marRight w:val="0"/>
              <w:marTop w:val="0"/>
              <w:marBottom w:val="0"/>
              <w:divBdr>
                <w:top w:val="none" w:sz="0" w:space="0" w:color="auto"/>
                <w:left w:val="none" w:sz="0" w:space="0" w:color="auto"/>
                <w:bottom w:val="none" w:sz="0" w:space="0" w:color="auto"/>
                <w:right w:val="none" w:sz="0" w:space="0" w:color="auto"/>
              </w:divBdr>
            </w:div>
          </w:divsChild>
        </w:div>
        <w:div w:id="1130324170">
          <w:marLeft w:val="0"/>
          <w:marRight w:val="0"/>
          <w:marTop w:val="251"/>
          <w:marBottom w:val="251"/>
          <w:divBdr>
            <w:top w:val="none" w:sz="0" w:space="0" w:color="auto"/>
            <w:left w:val="none" w:sz="0" w:space="0" w:color="auto"/>
            <w:bottom w:val="none" w:sz="0" w:space="0" w:color="auto"/>
            <w:right w:val="none" w:sz="0" w:space="0" w:color="auto"/>
          </w:divBdr>
          <w:divsChild>
            <w:div w:id="699281219">
              <w:marLeft w:val="0"/>
              <w:marRight w:val="0"/>
              <w:marTop w:val="0"/>
              <w:marBottom w:val="0"/>
              <w:divBdr>
                <w:top w:val="none" w:sz="0" w:space="0" w:color="auto"/>
                <w:left w:val="none" w:sz="0" w:space="0" w:color="auto"/>
                <w:bottom w:val="none" w:sz="0" w:space="0" w:color="auto"/>
                <w:right w:val="none" w:sz="0" w:space="0" w:color="auto"/>
              </w:divBdr>
              <w:divsChild>
                <w:div w:id="1998266521">
                  <w:marLeft w:val="0"/>
                  <w:marRight w:val="0"/>
                  <w:marTop w:val="0"/>
                  <w:marBottom w:val="0"/>
                  <w:divBdr>
                    <w:top w:val="none" w:sz="0" w:space="0" w:color="auto"/>
                    <w:left w:val="none" w:sz="0" w:space="0" w:color="auto"/>
                    <w:bottom w:val="none" w:sz="0" w:space="0" w:color="auto"/>
                    <w:right w:val="none" w:sz="0" w:space="0" w:color="auto"/>
                  </w:divBdr>
                </w:div>
              </w:divsChild>
            </w:div>
            <w:div w:id="2088919400">
              <w:marLeft w:val="0"/>
              <w:marRight w:val="0"/>
              <w:marTop w:val="0"/>
              <w:marBottom w:val="0"/>
              <w:divBdr>
                <w:top w:val="none" w:sz="0" w:space="0" w:color="auto"/>
                <w:left w:val="none" w:sz="0" w:space="0" w:color="auto"/>
                <w:bottom w:val="none" w:sz="0" w:space="0" w:color="auto"/>
                <w:right w:val="none" w:sz="0" w:space="0" w:color="auto"/>
              </w:divBdr>
            </w:div>
          </w:divsChild>
        </w:div>
        <w:div w:id="1506626035">
          <w:marLeft w:val="0"/>
          <w:marRight w:val="0"/>
          <w:marTop w:val="251"/>
          <w:marBottom w:val="251"/>
          <w:divBdr>
            <w:top w:val="none" w:sz="0" w:space="0" w:color="auto"/>
            <w:left w:val="none" w:sz="0" w:space="0" w:color="auto"/>
            <w:bottom w:val="none" w:sz="0" w:space="0" w:color="auto"/>
            <w:right w:val="none" w:sz="0" w:space="0" w:color="auto"/>
          </w:divBdr>
          <w:divsChild>
            <w:div w:id="572667723">
              <w:marLeft w:val="0"/>
              <w:marRight w:val="0"/>
              <w:marTop w:val="0"/>
              <w:marBottom w:val="0"/>
              <w:divBdr>
                <w:top w:val="none" w:sz="0" w:space="0" w:color="auto"/>
                <w:left w:val="none" w:sz="0" w:space="0" w:color="auto"/>
                <w:bottom w:val="none" w:sz="0" w:space="0" w:color="auto"/>
                <w:right w:val="none" w:sz="0" w:space="0" w:color="auto"/>
              </w:divBdr>
              <w:divsChild>
                <w:div w:id="411700009">
                  <w:marLeft w:val="0"/>
                  <w:marRight w:val="0"/>
                  <w:marTop w:val="0"/>
                  <w:marBottom w:val="0"/>
                  <w:divBdr>
                    <w:top w:val="none" w:sz="0" w:space="0" w:color="auto"/>
                    <w:left w:val="none" w:sz="0" w:space="0" w:color="auto"/>
                    <w:bottom w:val="none" w:sz="0" w:space="0" w:color="auto"/>
                    <w:right w:val="none" w:sz="0" w:space="0" w:color="auto"/>
                  </w:divBdr>
                </w:div>
              </w:divsChild>
            </w:div>
            <w:div w:id="971788691">
              <w:marLeft w:val="0"/>
              <w:marRight w:val="0"/>
              <w:marTop w:val="0"/>
              <w:marBottom w:val="0"/>
              <w:divBdr>
                <w:top w:val="none" w:sz="0" w:space="0" w:color="auto"/>
                <w:left w:val="none" w:sz="0" w:space="0" w:color="auto"/>
                <w:bottom w:val="none" w:sz="0" w:space="0" w:color="auto"/>
                <w:right w:val="none" w:sz="0" w:space="0" w:color="auto"/>
              </w:divBdr>
            </w:div>
          </w:divsChild>
        </w:div>
        <w:div w:id="1828127440">
          <w:marLeft w:val="0"/>
          <w:marRight w:val="0"/>
          <w:marTop w:val="251"/>
          <w:marBottom w:val="251"/>
          <w:divBdr>
            <w:top w:val="none" w:sz="0" w:space="0" w:color="auto"/>
            <w:left w:val="none" w:sz="0" w:space="0" w:color="auto"/>
            <w:bottom w:val="none" w:sz="0" w:space="0" w:color="auto"/>
            <w:right w:val="none" w:sz="0" w:space="0" w:color="auto"/>
          </w:divBdr>
          <w:divsChild>
            <w:div w:id="772408304">
              <w:marLeft w:val="0"/>
              <w:marRight w:val="0"/>
              <w:marTop w:val="0"/>
              <w:marBottom w:val="0"/>
              <w:divBdr>
                <w:top w:val="none" w:sz="0" w:space="0" w:color="auto"/>
                <w:left w:val="none" w:sz="0" w:space="0" w:color="auto"/>
                <w:bottom w:val="none" w:sz="0" w:space="0" w:color="auto"/>
                <w:right w:val="none" w:sz="0" w:space="0" w:color="auto"/>
              </w:divBdr>
            </w:div>
            <w:div w:id="822820481">
              <w:marLeft w:val="0"/>
              <w:marRight w:val="0"/>
              <w:marTop w:val="0"/>
              <w:marBottom w:val="0"/>
              <w:divBdr>
                <w:top w:val="none" w:sz="0" w:space="0" w:color="auto"/>
                <w:left w:val="none" w:sz="0" w:space="0" w:color="auto"/>
                <w:bottom w:val="none" w:sz="0" w:space="0" w:color="auto"/>
                <w:right w:val="none" w:sz="0" w:space="0" w:color="auto"/>
              </w:divBdr>
              <w:divsChild>
                <w:div w:id="3093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0439">
      <w:bodyDiv w:val="1"/>
      <w:marLeft w:val="0"/>
      <w:marRight w:val="0"/>
      <w:marTop w:val="0"/>
      <w:marBottom w:val="0"/>
      <w:divBdr>
        <w:top w:val="none" w:sz="0" w:space="0" w:color="auto"/>
        <w:left w:val="none" w:sz="0" w:space="0" w:color="auto"/>
        <w:bottom w:val="none" w:sz="0" w:space="0" w:color="auto"/>
        <w:right w:val="none" w:sz="0" w:space="0" w:color="auto"/>
      </w:divBdr>
    </w:div>
    <w:div w:id="2106338326">
      <w:bodyDiv w:val="1"/>
      <w:marLeft w:val="0"/>
      <w:marRight w:val="0"/>
      <w:marTop w:val="0"/>
      <w:marBottom w:val="0"/>
      <w:divBdr>
        <w:top w:val="none" w:sz="0" w:space="0" w:color="auto"/>
        <w:left w:val="none" w:sz="0" w:space="0" w:color="auto"/>
        <w:bottom w:val="none" w:sz="0" w:space="0" w:color="auto"/>
        <w:right w:val="none" w:sz="0" w:space="0" w:color="auto"/>
      </w:divBdr>
    </w:div>
    <w:div w:id="2122721276">
      <w:bodyDiv w:val="1"/>
      <w:marLeft w:val="0"/>
      <w:marRight w:val="0"/>
      <w:marTop w:val="0"/>
      <w:marBottom w:val="0"/>
      <w:divBdr>
        <w:top w:val="none" w:sz="0" w:space="0" w:color="auto"/>
        <w:left w:val="none" w:sz="0" w:space="0" w:color="auto"/>
        <w:bottom w:val="none" w:sz="0" w:space="0" w:color="auto"/>
        <w:right w:val="none" w:sz="0" w:space="0" w:color="auto"/>
      </w:divBdr>
    </w:div>
    <w:div w:id="2127893324">
      <w:bodyDiv w:val="1"/>
      <w:marLeft w:val="0"/>
      <w:marRight w:val="0"/>
      <w:marTop w:val="0"/>
      <w:marBottom w:val="0"/>
      <w:divBdr>
        <w:top w:val="none" w:sz="0" w:space="0" w:color="auto"/>
        <w:left w:val="none" w:sz="0" w:space="0" w:color="auto"/>
        <w:bottom w:val="none" w:sz="0" w:space="0" w:color="auto"/>
        <w:right w:val="none" w:sz="0" w:space="0" w:color="auto"/>
      </w:divBdr>
    </w:div>
    <w:div w:id="2140606330">
      <w:bodyDiv w:val="1"/>
      <w:marLeft w:val="0"/>
      <w:marRight w:val="0"/>
      <w:marTop w:val="0"/>
      <w:marBottom w:val="0"/>
      <w:divBdr>
        <w:top w:val="none" w:sz="0" w:space="0" w:color="auto"/>
        <w:left w:val="none" w:sz="0" w:space="0" w:color="auto"/>
        <w:bottom w:val="none" w:sz="0" w:space="0" w:color="auto"/>
        <w:right w:val="none" w:sz="0" w:space="0" w:color="auto"/>
      </w:divBdr>
    </w:div>
    <w:div w:id="21451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mailto:kancelaria@wozniaknieruchomosci.pl" TargetMode="External"/><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justyna\Desktop\2025\11.2025%20-%2005%20US%20-%20Niewolno\Dane%20-%20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ustyna\Desktop\2025\11.2025%20-%2005%20US%20-%20Niewolno\Dane%20-%20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ustyna\Desktop\2025\11.2025%20-%2005%20US%20-%20Niewolno\Dane%20-%20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ustyna\Desktop\2025\11.2025%20-%2005%20US%20-%20Niewolno\Dane%20-%20U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Zanotowane</a:t>
            </a:r>
            <a:r>
              <a:rPr lang="en-US" baseline="0"/>
              <a:t> ceny transakcyjne za niezabudowane nieruchomości gruntowe o przeznaczeniu MN i powierzchni powyżej 0,3 ha</a:t>
            </a:r>
            <a:endParaRPr lang="en-US"/>
          </a:p>
        </c:rich>
      </c:tx>
      <c:layout>
        <c:manualLayout>
          <c:xMode val="edge"/>
          <c:yMode val="edge"/>
          <c:x val="9.3494841391031855E-2"/>
          <c:y val="9.061488673139159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pl-PL"/>
        </a:p>
      </c:txPr>
    </c:title>
    <c:autoTitleDeleted val="0"/>
    <c:plotArea>
      <c:layout/>
      <c:lineChart>
        <c:grouping val="standard"/>
        <c:varyColors val="0"/>
        <c:ser>
          <c:idx val="0"/>
          <c:order val="0"/>
          <c:tx>
            <c:strRef>
              <c:f>Analiza!$D$1</c:f>
              <c:strCache>
                <c:ptCount val="1"/>
                <c:pt idx="0">
                  <c:v>Cena za m2</c:v>
                </c:pt>
              </c:strCache>
            </c:strRef>
          </c:tx>
          <c:spPr>
            <a:ln w="22225" cap="rnd" cmpd="sng" algn="ctr">
              <a:solidFill>
                <a:schemeClr val="accent1"/>
              </a:solidFill>
              <a:round/>
            </a:ln>
            <a:effectLst/>
          </c:spPr>
          <c:marker>
            <c:symbol val="none"/>
          </c:marker>
          <c:cat>
            <c:strRef>
              <c:f>Analiza!$B$2:$B$18</c:f>
              <c:strCache>
                <c:ptCount val="17"/>
                <c:pt idx="0">
                  <c:v>2024-01-15</c:v>
                </c:pt>
                <c:pt idx="1">
                  <c:v>12.08.2025</c:v>
                </c:pt>
                <c:pt idx="2">
                  <c:v>9.01.2025</c:v>
                </c:pt>
                <c:pt idx="3">
                  <c:v>13.03.2025</c:v>
                </c:pt>
                <c:pt idx="4">
                  <c:v>2025-01-16</c:v>
                </c:pt>
                <c:pt idx="5">
                  <c:v>2024-05-13</c:v>
                </c:pt>
                <c:pt idx="6">
                  <c:v>4.02.2025</c:v>
                </c:pt>
                <c:pt idx="7">
                  <c:v>30.04.2025</c:v>
                </c:pt>
                <c:pt idx="8">
                  <c:v>10.01.2025</c:v>
                </c:pt>
                <c:pt idx="9">
                  <c:v>12.09.2025</c:v>
                </c:pt>
                <c:pt idx="10">
                  <c:v>22.05.2025</c:v>
                </c:pt>
                <c:pt idx="11">
                  <c:v>2.08.2024</c:v>
                </c:pt>
                <c:pt idx="12">
                  <c:v>16.05.2025</c:v>
                </c:pt>
                <c:pt idx="13">
                  <c:v>16.05.2025</c:v>
                </c:pt>
                <c:pt idx="14">
                  <c:v>2023-07-12</c:v>
                </c:pt>
                <c:pt idx="15">
                  <c:v>2025-04-10</c:v>
                </c:pt>
                <c:pt idx="16">
                  <c:v>2025-01-24</c:v>
                </c:pt>
              </c:strCache>
            </c:strRef>
          </c:cat>
          <c:val>
            <c:numRef>
              <c:f>Analiza!$D$2:$D$18</c:f>
              <c:numCache>
                <c:formatCode>0.00</c:formatCode>
                <c:ptCount val="17"/>
                <c:pt idx="0">
                  <c:v>19.154641884816751</c:v>
                </c:pt>
                <c:pt idx="1">
                  <c:v>24.961171510982915</c:v>
                </c:pt>
                <c:pt idx="2">
                  <c:v>12.939958592132506</c:v>
                </c:pt>
                <c:pt idx="3">
                  <c:v>10</c:v>
                </c:pt>
                <c:pt idx="4">
                  <c:v>49.303621169916433</c:v>
                </c:pt>
                <c:pt idx="5">
                  <c:v>36.425449247207382</c:v>
                </c:pt>
                <c:pt idx="6">
                  <c:v>12.600908173562059</c:v>
                </c:pt>
                <c:pt idx="7">
                  <c:v>55.882352941176471</c:v>
                </c:pt>
                <c:pt idx="8">
                  <c:v>50.92307692307692</c:v>
                </c:pt>
                <c:pt idx="9">
                  <c:v>54.505813953488371</c:v>
                </c:pt>
                <c:pt idx="10">
                  <c:v>45.512470416894232</c:v>
                </c:pt>
                <c:pt idx="11">
                  <c:v>15.64333202972233</c:v>
                </c:pt>
                <c:pt idx="12">
                  <c:v>69.15629322268326</c:v>
                </c:pt>
                <c:pt idx="13">
                  <c:v>29.797377830750893</c:v>
                </c:pt>
                <c:pt idx="14">
                  <c:v>46.534653465346537</c:v>
                </c:pt>
                <c:pt idx="15">
                  <c:v>40</c:v>
                </c:pt>
                <c:pt idx="16">
                  <c:v>30.941790756140012</c:v>
                </c:pt>
              </c:numCache>
            </c:numRef>
          </c:val>
          <c:smooth val="0"/>
          <c:extLst>
            <c:ext xmlns:c16="http://schemas.microsoft.com/office/drawing/2014/chart" uri="{C3380CC4-5D6E-409C-BE32-E72D297353CC}">
              <c16:uniqueId val="{00000000-7FF0-9043-BF49-ECDDE3B818E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83738751"/>
        <c:axId val="683740479"/>
      </c:lineChart>
      <c:catAx>
        <c:axId val="68373875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683740479"/>
        <c:crosses val="autoZero"/>
        <c:auto val="1"/>
        <c:lblAlgn val="ctr"/>
        <c:lblOffset val="100"/>
        <c:noMultiLvlLbl val="0"/>
      </c:catAx>
      <c:valAx>
        <c:axId val="683740479"/>
        <c:scaling>
          <c:orientation val="minMax"/>
        </c:scaling>
        <c:delete val="0"/>
        <c:axPos val="l"/>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683738751"/>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a:t>
            </a:r>
            <a:r>
              <a:rPr lang="pl-PL" baseline="0"/>
              <a:t> rozkład cen transakcyjnych</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1D-EC47-9198-C166F5F1ED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1D-EC47-9198-C166F5F1ED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61D-EC47-9198-C166F5F1ED53}"/>
              </c:ext>
            </c:extLst>
          </c:dPt>
          <c:cat>
            <c:strRef>
              <c:f>Analiza!$D$29:$D$31</c:f>
              <c:strCache>
                <c:ptCount val="3"/>
                <c:pt idx="0">
                  <c:v>do 20,00 zł/m2</c:v>
                </c:pt>
                <c:pt idx="1">
                  <c:v>20,00 - 50,00 zł/m2</c:v>
                </c:pt>
                <c:pt idx="2">
                  <c:v>powyzej 50,00 zł/m2</c:v>
                </c:pt>
              </c:strCache>
            </c:strRef>
          </c:cat>
          <c:val>
            <c:numRef>
              <c:f>Analiza!$G$29:$G$31</c:f>
              <c:numCache>
                <c:formatCode>0%</c:formatCode>
                <c:ptCount val="3"/>
                <c:pt idx="0">
                  <c:v>0.29411764705882354</c:v>
                </c:pt>
                <c:pt idx="1">
                  <c:v>0.52941176470588236</c:v>
                </c:pt>
                <c:pt idx="2">
                  <c:v>0.17647058823529413</c:v>
                </c:pt>
              </c:numCache>
            </c:numRef>
          </c:val>
          <c:extLst>
            <c:ext xmlns:c16="http://schemas.microsoft.com/office/drawing/2014/chart" uri="{C3380CC4-5D6E-409C-BE32-E72D297353CC}">
              <c16:uniqueId val="{00000006-361D-EC47-9198-C166F5F1ED5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Wyselekcjonowane ceny transakcyjne za niezabudowane nieruchomości gruntowe o przeznaczeniu pod zabudowę mieszkaniową jednorodzinną na terenie i w okresie poddanym analizie.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Obliczenia!$B$2:$B$6</c:f>
              <c:numCache>
                <c:formatCode>m/d/yy</c:formatCode>
                <c:ptCount val="5"/>
                <c:pt idx="0">
                  <c:v>45667</c:v>
                </c:pt>
                <c:pt idx="1">
                  <c:v>45673</c:v>
                </c:pt>
                <c:pt idx="2">
                  <c:v>45119</c:v>
                </c:pt>
                <c:pt idx="3">
                  <c:v>45757</c:v>
                </c:pt>
                <c:pt idx="4">
                  <c:v>45681</c:v>
                </c:pt>
              </c:numCache>
            </c:numRef>
          </c:xVal>
          <c:yVal>
            <c:numRef>
              <c:f>Obliczenia!$D$2:$D$6</c:f>
              <c:numCache>
                <c:formatCode>0.00</c:formatCode>
                <c:ptCount val="5"/>
                <c:pt idx="0">
                  <c:v>50.92307692307692</c:v>
                </c:pt>
                <c:pt idx="1">
                  <c:v>49.303621169916433</c:v>
                </c:pt>
                <c:pt idx="2">
                  <c:v>46.534653465346537</c:v>
                </c:pt>
                <c:pt idx="3">
                  <c:v>40</c:v>
                </c:pt>
                <c:pt idx="4">
                  <c:v>30.941790756140012</c:v>
                </c:pt>
              </c:numCache>
            </c:numRef>
          </c:yVal>
          <c:smooth val="0"/>
          <c:extLst>
            <c:ext xmlns:c16="http://schemas.microsoft.com/office/drawing/2014/chart" uri="{C3380CC4-5D6E-409C-BE32-E72D297353CC}">
              <c16:uniqueId val="{00000000-652F-A449-9F97-605DF3E29BED}"/>
            </c:ext>
          </c:extLst>
        </c:ser>
        <c:dLbls>
          <c:showLegendKey val="0"/>
          <c:showVal val="0"/>
          <c:showCatName val="0"/>
          <c:showSerName val="0"/>
          <c:showPercent val="0"/>
          <c:showBubbleSize val="0"/>
        </c:dLbls>
        <c:axId val="684436527"/>
        <c:axId val="684414367"/>
      </c:scatterChart>
      <c:valAx>
        <c:axId val="684436527"/>
        <c:scaling>
          <c:orientation val="minMax"/>
        </c:scaling>
        <c:delete val="0"/>
        <c:axPos val="b"/>
        <c:majorGridlines>
          <c:spPr>
            <a:ln w="9525" cap="flat" cmpd="sng" algn="ctr">
              <a:solidFill>
                <a:schemeClr val="tx1">
                  <a:lumMod val="15000"/>
                  <a:lumOff val="85000"/>
                </a:schemeClr>
              </a:solidFill>
              <a:round/>
            </a:ln>
            <a:effectLst/>
          </c:spPr>
        </c:majorGridlines>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414367"/>
        <c:crosses val="autoZero"/>
        <c:crossBetween val="midCat"/>
      </c:valAx>
      <c:valAx>
        <c:axId val="6844143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44365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Rozkład cen transakcyjnych w czasie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lineChart>
        <c:grouping val="standard"/>
        <c:varyColors val="0"/>
        <c:ser>
          <c:idx val="0"/>
          <c:order val="0"/>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power"/>
            <c:dispRSqr val="0"/>
            <c:dispEq val="0"/>
          </c:trendline>
          <c:trendline>
            <c:spPr>
              <a:ln w="19050" cap="rnd">
                <a:solidFill>
                  <a:schemeClr val="accent1"/>
                </a:solidFill>
                <a:prstDash val="sysDash"/>
              </a:ln>
              <a:effectLst/>
            </c:spPr>
            <c:trendlineType val="linear"/>
            <c:dispRSqr val="1"/>
            <c:dispEq val="0"/>
            <c:trendlineLbl>
              <c:layout>
                <c:manualLayout>
                  <c:x val="2.9180563982186464E-2"/>
                  <c:y val="-8.13831622457171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trendlineLbl>
          </c:trendline>
          <c:trendline>
            <c:spPr>
              <a:ln w="19050" cap="rnd">
                <a:solidFill>
                  <a:schemeClr val="accent1"/>
                </a:solidFill>
                <a:prstDash val="sysDash"/>
              </a:ln>
              <a:effectLst/>
            </c:spPr>
            <c:trendlineType val="linear"/>
            <c:intercept val="0"/>
            <c:dispRSqr val="0"/>
            <c:dispEq val="0"/>
          </c:trendline>
          <c:cat>
            <c:numRef>
              <c:f>Obliczenia!$B$2:$B$6</c:f>
              <c:numCache>
                <c:formatCode>m/d/yy</c:formatCode>
                <c:ptCount val="5"/>
                <c:pt idx="0">
                  <c:v>45667</c:v>
                </c:pt>
                <c:pt idx="1">
                  <c:v>45673</c:v>
                </c:pt>
                <c:pt idx="2">
                  <c:v>45119</c:v>
                </c:pt>
                <c:pt idx="3">
                  <c:v>45757</c:v>
                </c:pt>
                <c:pt idx="4">
                  <c:v>45681</c:v>
                </c:pt>
              </c:numCache>
            </c:numRef>
          </c:cat>
          <c:val>
            <c:numRef>
              <c:f>Obliczenia!$D$2:$D$6</c:f>
              <c:numCache>
                <c:formatCode>0.00</c:formatCode>
                <c:ptCount val="5"/>
                <c:pt idx="0">
                  <c:v>50.92307692307692</c:v>
                </c:pt>
                <c:pt idx="1">
                  <c:v>49.303621169916433</c:v>
                </c:pt>
                <c:pt idx="2">
                  <c:v>46.534653465346537</c:v>
                </c:pt>
                <c:pt idx="3">
                  <c:v>40</c:v>
                </c:pt>
                <c:pt idx="4">
                  <c:v>30.941790756140012</c:v>
                </c:pt>
              </c:numCache>
            </c:numRef>
          </c:val>
          <c:smooth val="0"/>
          <c:extLst>
            <c:ext xmlns:c16="http://schemas.microsoft.com/office/drawing/2014/chart" uri="{C3380CC4-5D6E-409C-BE32-E72D297353CC}">
              <c16:uniqueId val="{00000003-F364-DE46-A594-37CDA41BE393}"/>
            </c:ext>
          </c:extLst>
        </c:ser>
        <c:dLbls>
          <c:dLblPos val="ctr"/>
          <c:showLegendKey val="0"/>
          <c:showVal val="1"/>
          <c:showCatName val="0"/>
          <c:showSerName val="0"/>
          <c:showPercent val="0"/>
          <c:showBubbleSize val="0"/>
        </c:dLbls>
        <c:smooth val="0"/>
        <c:axId val="1457797743"/>
        <c:axId val="1457800015"/>
      </c:lineChart>
      <c:dateAx>
        <c:axId val="1457797743"/>
        <c:scaling>
          <c:orientation val="minMax"/>
        </c:scaling>
        <c:delete val="0"/>
        <c:axPos val="b"/>
        <c:numFmt formatCode="m/d/yy"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457800015"/>
        <c:crosses val="autoZero"/>
        <c:auto val="1"/>
        <c:lblOffset val="100"/>
        <c:baseTimeUnit val="days"/>
      </c:dateAx>
      <c:valAx>
        <c:axId val="1457800015"/>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457797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EB869-1984-4041-BF65-F281C8BBE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7753</Words>
  <Characters>46522</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54167</CharactersWithSpaces>
  <SharedDoc>false</SharedDoc>
  <HLinks>
    <vt:vector size="30" baseType="variant">
      <vt:variant>
        <vt:i4>3670076</vt:i4>
      </vt:variant>
      <vt:variant>
        <vt:i4>9</vt:i4>
      </vt:variant>
      <vt:variant>
        <vt:i4>0</vt:i4>
      </vt:variant>
      <vt:variant>
        <vt:i4>5</vt:i4>
      </vt:variant>
      <vt:variant>
        <vt:lpwstr>http://mapy.geoportal.gov.pl/imap/?identifyParcel=300301_1.0001.AR_77.7</vt:lpwstr>
      </vt:variant>
      <vt:variant>
        <vt:lpwstr/>
      </vt:variant>
      <vt:variant>
        <vt:i4>3014705</vt:i4>
      </vt:variant>
      <vt:variant>
        <vt:i4>6</vt:i4>
      </vt:variant>
      <vt:variant>
        <vt:i4>0</vt:i4>
      </vt:variant>
      <vt:variant>
        <vt:i4>5</vt:i4>
      </vt:variant>
      <vt:variant>
        <vt:lpwstr>http://mapy.geoportal.gov.pl/imap/?identifyParcel=300301_1.0001.AR_78.1/39</vt:lpwstr>
      </vt:variant>
      <vt:variant>
        <vt:lpwstr/>
      </vt:variant>
      <vt:variant>
        <vt:i4>3670076</vt:i4>
      </vt:variant>
      <vt:variant>
        <vt:i4>3</vt:i4>
      </vt:variant>
      <vt:variant>
        <vt:i4>0</vt:i4>
      </vt:variant>
      <vt:variant>
        <vt:i4>5</vt:i4>
      </vt:variant>
      <vt:variant>
        <vt:lpwstr>http://mapy.geoportal.gov.pl/imap/?identifyParcel=300301_1.0001.AR_77.7</vt:lpwstr>
      </vt:variant>
      <vt:variant>
        <vt:lpwstr/>
      </vt:variant>
      <vt:variant>
        <vt:i4>3014705</vt:i4>
      </vt:variant>
      <vt:variant>
        <vt:i4>0</vt:i4>
      </vt:variant>
      <vt:variant>
        <vt:i4>0</vt:i4>
      </vt:variant>
      <vt:variant>
        <vt:i4>5</vt:i4>
      </vt:variant>
      <vt:variant>
        <vt:lpwstr>http://mapy.geoportal.gov.pl/imap/?identifyParcel=300301_1.0001.AR_78.1/39</vt:lpwstr>
      </vt:variant>
      <vt:variant>
        <vt:lpwstr/>
      </vt:variant>
      <vt:variant>
        <vt:i4>3866637</vt:i4>
      </vt:variant>
      <vt:variant>
        <vt:i4>0</vt:i4>
      </vt:variant>
      <vt:variant>
        <vt:i4>0</vt:i4>
      </vt:variant>
      <vt:variant>
        <vt:i4>5</vt:i4>
      </vt:variant>
      <vt:variant>
        <vt:lpwstr>mailto:kancelaria@wozniaknieruchomosci.pl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dc:creator>
  <cp:keywords/>
  <cp:lastModifiedBy>Krygier Szymon</cp:lastModifiedBy>
  <cp:revision>2</cp:revision>
  <cp:lastPrinted>2025-11-27T11:54:00Z</cp:lastPrinted>
  <dcterms:created xsi:type="dcterms:W3CDTF">2025-12-29T12:00:00Z</dcterms:created>
  <dcterms:modified xsi:type="dcterms:W3CDTF">2025-12-29T12:00:00Z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UxC4dwLulzfINJ8nQH+xvX5LNGipWa4BRSZhPgxsCvmSDN1PZHgwocxgKuAc/ifLTkE0Oiph0KycGmz8iZd8NQ==</vt:lpwstr>
  </property>
  <property fmtid="{D5CDD505-2E9C-101B-9397-08002B2CF9AE}" pid="4" name="MFClassificationDate">
    <vt:lpwstr>2025-12-29T13:00:02.8609942+01:00</vt:lpwstr>
  </property>
  <property fmtid="{D5CDD505-2E9C-101B-9397-08002B2CF9AE}" pid="5" name="MFClassifiedBySID">
    <vt:lpwstr>UxC4dwLulzfINJ8nQH+xvX5LNGipWa4BRSZhPgxsCvm42mrIC/DSDv0ggS+FjUN/2v1BBotkLlY5aAiEhoi6uTdMknXasaLHhmMjT3Zp+EYafSr7EgS8Iu61t8pMGPN1</vt:lpwstr>
  </property>
  <property fmtid="{D5CDD505-2E9C-101B-9397-08002B2CF9AE}" pid="6" name="MFGRNItemId">
    <vt:lpwstr>GRN-9ee039fb-ea1a-4372-87f2-941917488fc7</vt:lpwstr>
  </property>
  <property fmtid="{D5CDD505-2E9C-101B-9397-08002B2CF9AE}" pid="7" name="MFHash">
    <vt:lpwstr>Bir66+KOGSjFJkJ1dtLN/8D+/1xPmOwBuVlw3zQMLts=</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