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1C2CFBD0" w:rsidR="00C94DE0" w:rsidRPr="00CC443C" w:rsidRDefault="00FF1379" w:rsidP="003F6F37">
      <w:pPr>
        <w:spacing w:after="0"/>
        <w:ind w:left="2556" w:firstLine="3540"/>
        <w:contextualSpacing/>
        <w:jc w:val="right"/>
        <w:rPr>
          <w:rFonts w:ascii="Lato" w:hAnsi="Lato" w:cstheme="minorHAnsi"/>
        </w:rPr>
      </w:pPr>
      <w:r w:rsidRPr="00CC443C">
        <w:rPr>
          <w:rFonts w:ascii="Lato" w:hAnsi="Lato" w:cstheme="minorHAnsi"/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 w:rsidRPr="00CC443C">
        <w:rPr>
          <w:rFonts w:ascii="Lato" w:hAnsi="Lato" w:cstheme="minorHAnsi"/>
          <w:color w:val="2F5496" w:themeColor="accent1" w:themeShade="BF"/>
        </w:rPr>
        <w:t>Poznań</w:t>
      </w:r>
      <w:r w:rsidR="009E1C6F" w:rsidRPr="00CC443C">
        <w:rPr>
          <w:rFonts w:ascii="Lato" w:hAnsi="Lato" w:cstheme="minorHAnsi"/>
          <w:color w:val="2F5496" w:themeColor="accent1" w:themeShade="BF"/>
        </w:rPr>
        <w:t>,</w:t>
      </w:r>
      <w:r w:rsidR="00455072" w:rsidRPr="00CC443C">
        <w:rPr>
          <w:rFonts w:ascii="Lato" w:hAnsi="Lato" w:cstheme="minorHAnsi"/>
          <w:color w:val="2F5496" w:themeColor="accent1" w:themeShade="BF"/>
        </w:rPr>
        <w:t xml:space="preserve"> </w:t>
      </w:r>
      <w:r w:rsidR="002C1FB1" w:rsidRPr="00CC443C">
        <w:rPr>
          <w:rFonts w:ascii="Lato" w:hAnsi="Lato" w:cstheme="minorHAnsi"/>
          <w:color w:val="2F5496" w:themeColor="accent1" w:themeShade="BF"/>
        </w:rPr>
        <w:t>1</w:t>
      </w:r>
      <w:r w:rsidR="00396E9A">
        <w:rPr>
          <w:rFonts w:ascii="Lato" w:hAnsi="Lato" w:cstheme="minorHAnsi"/>
          <w:color w:val="2F5496" w:themeColor="accent1" w:themeShade="BF"/>
        </w:rPr>
        <w:t>9</w:t>
      </w:r>
      <w:r w:rsidR="003450FC" w:rsidRPr="00CC443C">
        <w:rPr>
          <w:rFonts w:ascii="Lato" w:hAnsi="Lato" w:cstheme="minorHAnsi"/>
          <w:color w:val="2F5496" w:themeColor="accent1" w:themeShade="BF"/>
        </w:rPr>
        <w:t xml:space="preserve"> </w:t>
      </w:r>
      <w:r w:rsidR="009B50E9">
        <w:rPr>
          <w:rFonts w:ascii="Lato" w:hAnsi="Lato" w:cstheme="minorHAnsi"/>
          <w:color w:val="2F5496" w:themeColor="accent1" w:themeShade="BF"/>
        </w:rPr>
        <w:t>maja</w:t>
      </w:r>
      <w:r w:rsidR="003450FC" w:rsidRPr="00CC443C">
        <w:rPr>
          <w:rFonts w:ascii="Lato" w:hAnsi="Lato" w:cstheme="minorHAnsi"/>
          <w:color w:val="2F5496" w:themeColor="accent1" w:themeShade="BF"/>
        </w:rPr>
        <w:t xml:space="preserve"> </w:t>
      </w:r>
      <w:r w:rsidR="0055152A" w:rsidRPr="00CC443C">
        <w:rPr>
          <w:rFonts w:ascii="Lato" w:hAnsi="Lato" w:cstheme="minorHAnsi"/>
          <w:color w:val="2F5496" w:themeColor="accent1" w:themeShade="BF"/>
        </w:rPr>
        <w:t>2026 r.</w:t>
      </w:r>
      <w:r w:rsidR="003450FC" w:rsidRPr="00CC443C">
        <w:rPr>
          <w:rFonts w:ascii="Lato" w:hAnsi="Lato" w:cstheme="minorHAnsi"/>
          <w:color w:val="2F5496" w:themeColor="accent1" w:themeShade="BF"/>
        </w:rPr>
        <w:t xml:space="preserve"> </w:t>
      </w:r>
    </w:p>
    <w:p w14:paraId="596D4BB3" w14:textId="3F60AF6C" w:rsidR="00C94DE0" w:rsidRDefault="00DF3BFC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</w:t>
      </w:r>
      <w:r w:rsidR="00FF1379">
        <w:rPr>
          <w:color w:val="C00000"/>
        </w:rPr>
        <w:t xml:space="preserve"> O </w:t>
      </w:r>
      <w:r w:rsidR="006A441D">
        <w:rPr>
          <w:color w:val="C00000"/>
        </w:rPr>
        <w:t xml:space="preserve">SPRZEDAŻY </w:t>
      </w:r>
      <w:r w:rsidR="00C9424B">
        <w:rPr>
          <w:color w:val="C00000"/>
        </w:rPr>
        <w:t>Z WOLNEJ RĘKI</w:t>
      </w:r>
    </w:p>
    <w:p w14:paraId="763BD6C7" w14:textId="77777777" w:rsidR="00C646CE" w:rsidRPr="00CC443C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theme="minorHAnsi"/>
          <w:sz w:val="24"/>
          <w:szCs w:val="24"/>
        </w:rPr>
      </w:pPr>
      <w:r w:rsidRPr="00CC443C">
        <w:rPr>
          <w:rFonts w:ascii="Lato" w:hAnsi="Lato" w:cstheme="minorHAnsi"/>
          <w:sz w:val="24"/>
          <w:szCs w:val="24"/>
        </w:rPr>
        <w:t>Szanowni Państwo,</w:t>
      </w:r>
    </w:p>
    <w:p w14:paraId="515697D3" w14:textId="77777777" w:rsidR="00C646CE" w:rsidRPr="006C7AB3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A453267" w14:textId="059C6E6F" w:rsidR="00FD18DD" w:rsidRPr="00CC443C" w:rsidRDefault="003A1605" w:rsidP="003A1605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3A1605">
        <w:rPr>
          <w:rFonts w:ascii="Lato" w:hAnsi="Lato" w:cstheme="minorHAnsi"/>
          <w:bCs/>
          <w:sz w:val="24"/>
          <w:szCs w:val="24"/>
        </w:rPr>
        <w:t>Naczelnik Urzędu Skarbowego Poznań-Jeżyce informuje o sprzedaży w drodze licytacji publicznej ruchomości, których sprzedaż zarządził Sąd Okręgowy w Poznaniu III Wydział Karny na mocy postanowienia z dnia 26 września 2025 r., sygn. akt III K 223/25 w trybie art. 232 § 1 i § 2 Kodeksu postępowania karnego w zw. z art. 27 i 27a § 2 Kodeksu karnego wykonawczego.</w:t>
      </w:r>
    </w:p>
    <w:p w14:paraId="4F3AF1EA" w14:textId="3BE46A0A" w:rsidR="00FD18DD" w:rsidRPr="00CC443C" w:rsidRDefault="0055152A" w:rsidP="00FD18DD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>
        <w:rPr>
          <w:rStyle w:val="Nagwek2Znak"/>
          <w:rFonts w:ascii="Lato" w:hAnsi="Lato"/>
        </w:rPr>
        <w:t xml:space="preserve"> </w:t>
      </w:r>
      <w:r>
        <w:rPr>
          <w:rStyle w:val="Nagwek2Znak"/>
          <w:rFonts w:ascii="Lato" w:hAnsi="Lato"/>
        </w:rPr>
        <w:tab/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od</w:t>
      </w:r>
      <w:r w:rsidR="00FD18DD" w:rsidRPr="00CC443C">
        <w:rPr>
          <w:rStyle w:val="Nagwek2Znak"/>
          <w:rFonts w:ascii="Lato" w:hAnsi="Lato" w:cstheme="minorHAnsi"/>
          <w:color w:val="000000" w:themeColor="text1"/>
          <w:szCs w:val="28"/>
        </w:rPr>
        <w:t xml:space="preserve"> </w:t>
      </w:r>
      <w:r w:rsidR="00947DB4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1</w:t>
      </w:r>
      <w:r w:rsidR="00396E9A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9</w:t>
      </w:r>
      <w:r w:rsidR="003450FC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 w:rsidR="006271E4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maja</w:t>
      </w:r>
      <w:r w:rsidR="003450FC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2026</w:t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r. </w:t>
      </w:r>
      <w:r w:rsidR="003450FC" w:rsidRPr="00CC443C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 xml:space="preserve">do </w:t>
      </w:r>
      <w:r w:rsidR="00C4699C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>1</w:t>
      </w:r>
      <w:r w:rsidR="003450FC" w:rsidRPr="00CC443C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 xml:space="preserve"> </w:t>
      </w:r>
      <w:r w:rsidR="00C4699C">
        <w:rPr>
          <w:rStyle w:val="Nagwek2Znak"/>
          <w:rFonts w:ascii="Lato" w:hAnsi="Lato" w:cstheme="minorHAnsi"/>
          <w:b w:val="0"/>
          <w:color w:val="000000" w:themeColor="text1"/>
          <w:szCs w:val="28"/>
        </w:rPr>
        <w:t>czerwca</w:t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</w:t>
      </w:r>
      <w:r w:rsidR="003450FC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>2026</w:t>
      </w:r>
      <w:r w:rsidR="00FD18DD" w:rsidRPr="00CC443C">
        <w:rPr>
          <w:rStyle w:val="Nagwek2Znak"/>
          <w:rFonts w:ascii="Lato" w:hAnsi="Lato" w:cstheme="minorHAnsi"/>
          <w:b w:val="0"/>
          <w:bCs/>
          <w:color w:val="000000" w:themeColor="text1"/>
          <w:szCs w:val="28"/>
        </w:rPr>
        <w:t xml:space="preserve"> r.</w:t>
      </w:r>
    </w:p>
    <w:p w14:paraId="6F2D988C" w14:textId="09F62A10" w:rsidR="00FD18DD" w:rsidRPr="00CC443C" w:rsidRDefault="0055152A" w:rsidP="00FD18DD">
      <w:pPr>
        <w:spacing w:after="0" w:line="240" w:lineRule="auto"/>
        <w:ind w:left="1418" w:hanging="1418"/>
        <w:jc w:val="both"/>
        <w:rPr>
          <w:rFonts w:ascii="Lato" w:hAnsi="Lato" w:cstheme="minorHAnsi"/>
          <w:bCs/>
          <w:color w:val="000000" w:themeColor="text1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>
        <w:rPr>
          <w:rStyle w:val="Nagwek2Znak"/>
          <w:rFonts w:ascii="Lato" w:hAnsi="Lato"/>
          <w:color w:val="FF0000"/>
        </w:rPr>
        <w:tab/>
      </w:r>
      <w:r w:rsidR="00FD18DD" w:rsidRPr="00CC443C">
        <w:rPr>
          <w:rFonts w:ascii="Lato" w:hAnsi="Lato" w:cstheme="minorHAnsi"/>
          <w:bCs/>
          <w:color w:val="000000" w:themeColor="text1"/>
          <w:sz w:val="28"/>
          <w:szCs w:val="28"/>
        </w:rPr>
        <w:t xml:space="preserve">Urząd Skarbowy Poznań-Jeżyce  </w:t>
      </w:r>
    </w:p>
    <w:p w14:paraId="43421D42" w14:textId="77777777" w:rsidR="00FD18DD" w:rsidRPr="00CC443C" w:rsidRDefault="00FD18DD" w:rsidP="00FD18DD">
      <w:pPr>
        <w:spacing w:after="0" w:line="240" w:lineRule="auto"/>
        <w:ind w:left="1418"/>
        <w:jc w:val="both"/>
        <w:rPr>
          <w:rFonts w:ascii="Lato" w:hAnsi="Lato" w:cstheme="minorHAnsi"/>
          <w:color w:val="000000" w:themeColor="text1"/>
          <w:sz w:val="28"/>
          <w:szCs w:val="28"/>
        </w:rPr>
      </w:pP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>ul. Strzelecka 2/6</w:t>
      </w:r>
    </w:p>
    <w:p w14:paraId="5A69441E" w14:textId="77777777" w:rsidR="00FD18DD" w:rsidRPr="00CC443C" w:rsidRDefault="00FD18DD" w:rsidP="00FD18DD">
      <w:pPr>
        <w:spacing w:after="0" w:line="240" w:lineRule="auto"/>
        <w:ind w:left="1418"/>
        <w:jc w:val="both"/>
        <w:rPr>
          <w:rFonts w:ascii="Lato" w:hAnsi="Lato" w:cstheme="minorHAnsi"/>
          <w:bCs/>
          <w:color w:val="000000" w:themeColor="text1"/>
          <w:sz w:val="28"/>
          <w:szCs w:val="28"/>
        </w:rPr>
      </w:pP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>61-845 Poznań</w:t>
      </w:r>
    </w:p>
    <w:p w14:paraId="235F6B7C" w14:textId="09AD4B0F" w:rsidR="00FD18DD" w:rsidRPr="00CC443C" w:rsidRDefault="00FD18DD" w:rsidP="00FD18DD">
      <w:pPr>
        <w:spacing w:after="0" w:line="240" w:lineRule="auto"/>
        <w:jc w:val="both"/>
        <w:rPr>
          <w:rFonts w:ascii="Lato" w:hAnsi="Lato" w:cstheme="minorHAnsi"/>
          <w:color w:val="000000" w:themeColor="text1"/>
          <w:sz w:val="28"/>
          <w:szCs w:val="28"/>
        </w:rPr>
      </w:pP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Pr="00CC443C">
        <w:rPr>
          <w:rFonts w:ascii="Lato" w:hAnsi="Lato" w:cstheme="minorHAnsi"/>
          <w:bCs/>
          <w:color w:val="000000" w:themeColor="text1"/>
          <w:sz w:val="28"/>
          <w:szCs w:val="28"/>
        </w:rPr>
        <w:tab/>
      </w:r>
      <w:r w:rsidR="006C7AB3" w:rsidRPr="00CC443C">
        <w:rPr>
          <w:rFonts w:ascii="Lato" w:hAnsi="Lato" w:cstheme="minorHAnsi"/>
          <w:bCs/>
          <w:color w:val="000000" w:themeColor="text1"/>
          <w:sz w:val="28"/>
          <w:szCs w:val="28"/>
        </w:rPr>
        <w:t>pokój numer 120</w:t>
      </w:r>
    </w:p>
    <w:p w14:paraId="05D84A6B" w14:textId="77777777" w:rsidR="00162F1C" w:rsidRDefault="00162F1C" w:rsidP="00162F1C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06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093"/>
        <w:gridCol w:w="1585"/>
        <w:gridCol w:w="1559"/>
        <w:gridCol w:w="1418"/>
        <w:gridCol w:w="1842"/>
      </w:tblGrid>
      <w:tr w:rsidR="00162F1C" w14:paraId="09FF794C" w14:textId="77777777" w:rsidTr="00EB1F1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9E92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proofErr w:type="spellStart"/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</w:t>
            </w:r>
            <w:r>
              <w:rPr>
                <w:rFonts w:ascii="Lato" w:hAnsi="Lato" w:cs="Arial"/>
                <w:b/>
                <w:bCs/>
                <w:sz w:val="24"/>
                <w:szCs w:val="24"/>
              </w:rPr>
              <w:t>p</w:t>
            </w:r>
            <w:proofErr w:type="spellEnd"/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2D9E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D36C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CBF2" w14:textId="1F58866C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 xml:space="preserve">Cena </w:t>
            </w:r>
            <w:r>
              <w:rPr>
                <w:rFonts w:ascii="Lato" w:hAnsi="Lato" w:cs="Arial"/>
                <w:b/>
                <w:bCs/>
                <w:sz w:val="24"/>
                <w:szCs w:val="24"/>
              </w:rPr>
              <w:t>sprzedaży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EA8B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91FD" w14:textId="77777777" w:rsidR="00162F1C" w:rsidRPr="00C927D7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162F1C" w:rsidRPr="006C7AB3" w14:paraId="61528094" w14:textId="77777777" w:rsidTr="00EB1F1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0425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6C7AB3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7189" w14:textId="77777777" w:rsidR="00A546B2" w:rsidRPr="00A546B2" w:rsidRDefault="00A546B2" w:rsidP="00A54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546B2">
              <w:rPr>
                <w:rFonts w:cstheme="minorHAnsi"/>
                <w:sz w:val="24"/>
                <w:szCs w:val="24"/>
              </w:rPr>
              <w:t>marka – Daewoo</w:t>
            </w:r>
          </w:p>
          <w:p w14:paraId="2EE85270" w14:textId="77777777" w:rsidR="00A546B2" w:rsidRPr="00A546B2" w:rsidRDefault="00A546B2" w:rsidP="00A54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546B2">
              <w:rPr>
                <w:rFonts w:cstheme="minorHAnsi"/>
                <w:sz w:val="24"/>
                <w:szCs w:val="24"/>
              </w:rPr>
              <w:t xml:space="preserve">model – </w:t>
            </w:r>
            <w:proofErr w:type="spellStart"/>
            <w:r w:rsidRPr="00A546B2">
              <w:rPr>
                <w:rFonts w:cstheme="minorHAnsi"/>
                <w:sz w:val="24"/>
                <w:szCs w:val="24"/>
              </w:rPr>
              <w:t>Nubira</w:t>
            </w:r>
            <w:proofErr w:type="spellEnd"/>
          </w:p>
          <w:p w14:paraId="21AF58F9" w14:textId="77777777" w:rsidR="00A546B2" w:rsidRPr="00A546B2" w:rsidRDefault="00A546B2" w:rsidP="00A54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546B2">
              <w:rPr>
                <w:rFonts w:cstheme="minorHAnsi"/>
                <w:sz w:val="24"/>
                <w:szCs w:val="24"/>
              </w:rPr>
              <w:t>nr rejestracyjny – WU-1706M</w:t>
            </w:r>
          </w:p>
          <w:p w14:paraId="5EF50A78" w14:textId="77777777" w:rsidR="00A546B2" w:rsidRPr="00A546B2" w:rsidRDefault="00A546B2" w:rsidP="00A54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546B2">
              <w:rPr>
                <w:rFonts w:cstheme="minorHAnsi"/>
                <w:sz w:val="24"/>
                <w:szCs w:val="24"/>
              </w:rPr>
              <w:t>nr nadwozia – KLAJF696EWK095545</w:t>
            </w:r>
          </w:p>
          <w:p w14:paraId="799F7867" w14:textId="77777777" w:rsidR="00A546B2" w:rsidRPr="00A546B2" w:rsidRDefault="00A546B2" w:rsidP="00A54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546B2">
              <w:rPr>
                <w:rFonts w:cstheme="minorHAnsi"/>
                <w:sz w:val="24"/>
                <w:szCs w:val="24"/>
              </w:rPr>
              <w:t xml:space="preserve">pojemność silnika – 1.598 cm3 </w:t>
            </w:r>
          </w:p>
          <w:p w14:paraId="75DB0D50" w14:textId="77777777" w:rsidR="00A546B2" w:rsidRPr="00A546B2" w:rsidRDefault="00A546B2" w:rsidP="00A54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546B2">
              <w:rPr>
                <w:rFonts w:cstheme="minorHAnsi"/>
                <w:sz w:val="24"/>
                <w:szCs w:val="24"/>
              </w:rPr>
              <w:t xml:space="preserve">moc silnika – 77,8 kW </w:t>
            </w:r>
            <w:proofErr w:type="gramStart"/>
            <w:r w:rsidRPr="00A546B2">
              <w:rPr>
                <w:rFonts w:cstheme="minorHAnsi"/>
                <w:sz w:val="24"/>
                <w:szCs w:val="24"/>
              </w:rPr>
              <w:t>[ 106</w:t>
            </w:r>
            <w:proofErr w:type="gramEnd"/>
            <w:r w:rsidRPr="00A546B2">
              <w:rPr>
                <w:rFonts w:cstheme="minorHAnsi"/>
                <w:sz w:val="24"/>
                <w:szCs w:val="24"/>
              </w:rPr>
              <w:t xml:space="preserve"> KM]</w:t>
            </w:r>
          </w:p>
          <w:p w14:paraId="6F9AA6AD" w14:textId="77777777" w:rsidR="00A546B2" w:rsidRPr="00A546B2" w:rsidRDefault="00A546B2" w:rsidP="00A54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546B2">
              <w:rPr>
                <w:rFonts w:cstheme="minorHAnsi"/>
                <w:sz w:val="24"/>
                <w:szCs w:val="24"/>
              </w:rPr>
              <w:t xml:space="preserve">stan licznika – 156.012 </w:t>
            </w:r>
            <w:proofErr w:type="gramStart"/>
            <w:r w:rsidRPr="00A546B2">
              <w:rPr>
                <w:rFonts w:cstheme="minorHAnsi"/>
                <w:sz w:val="24"/>
                <w:szCs w:val="24"/>
              </w:rPr>
              <w:t>km  (</w:t>
            </w:r>
            <w:proofErr w:type="gramEnd"/>
            <w:r w:rsidRPr="00A546B2">
              <w:rPr>
                <w:rFonts w:cstheme="minorHAnsi"/>
                <w:sz w:val="24"/>
                <w:szCs w:val="24"/>
              </w:rPr>
              <w:t>stan na dzień 28.11.2022 r.)</w:t>
            </w:r>
          </w:p>
          <w:p w14:paraId="1AF93B5A" w14:textId="77777777" w:rsidR="00A546B2" w:rsidRPr="00A546B2" w:rsidRDefault="00A546B2" w:rsidP="00A54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546B2">
              <w:rPr>
                <w:rFonts w:cstheme="minorHAnsi"/>
                <w:sz w:val="24"/>
                <w:szCs w:val="24"/>
              </w:rPr>
              <w:t>data pierwszej rejestracji – 18.11.1997 r.</w:t>
            </w:r>
          </w:p>
          <w:p w14:paraId="4E2530CF" w14:textId="6666B2F3" w:rsidR="00162F1C" w:rsidRPr="006C7AB3" w:rsidRDefault="00A546B2" w:rsidP="00A546B2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546B2">
              <w:rPr>
                <w:rFonts w:cstheme="minorHAnsi"/>
                <w:sz w:val="24"/>
                <w:szCs w:val="24"/>
              </w:rPr>
              <w:t>rok produkcji – 1997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45D3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B597437" w14:textId="13C72E0B" w:rsidR="00162F1C" w:rsidRPr="006C7AB3" w:rsidRDefault="00A546B2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CC443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="00CC443C">
              <w:rPr>
                <w:rFonts w:cstheme="minorHAnsi"/>
                <w:bCs/>
                <w:sz w:val="24"/>
                <w:szCs w:val="24"/>
              </w:rPr>
              <w:t>00</w:t>
            </w:r>
            <w:r w:rsidR="00162F1C" w:rsidRPr="006C7AB3">
              <w:rPr>
                <w:rFonts w:cstheme="minorHAnsi"/>
                <w:bCs/>
                <w:sz w:val="24"/>
                <w:szCs w:val="24"/>
              </w:rPr>
              <w:t xml:space="preserve">,00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1D2C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1E880DDC" w14:textId="77D88DAE" w:rsidR="00162F1C" w:rsidRPr="006C7AB3" w:rsidRDefault="00C4699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A546B2">
              <w:rPr>
                <w:rFonts w:cstheme="minorHAnsi"/>
                <w:bCs/>
                <w:sz w:val="24"/>
                <w:szCs w:val="24"/>
              </w:rPr>
              <w:t>400</w:t>
            </w:r>
            <w:r w:rsidR="006C7AB3" w:rsidRPr="006C7AB3">
              <w:rPr>
                <w:rFonts w:cstheme="minorHAnsi"/>
                <w:bCs/>
                <w:sz w:val="24"/>
                <w:szCs w:val="24"/>
              </w:rPr>
              <w:t>,00</w:t>
            </w:r>
            <w:r w:rsidR="00162F1C" w:rsidRPr="006C7AB3">
              <w:rPr>
                <w:rFonts w:cstheme="minorHAnsi"/>
                <w:bCs/>
                <w:sz w:val="24"/>
                <w:szCs w:val="24"/>
              </w:rPr>
              <w:t xml:space="preserve"> zł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179" w14:textId="77777777" w:rsidR="00162F1C" w:rsidRPr="006C7AB3" w:rsidRDefault="00162F1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14:paraId="5F1053C5" w14:textId="235D53AE" w:rsidR="00162F1C" w:rsidRPr="006C7AB3" w:rsidRDefault="003450FC" w:rsidP="00EB1F10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6C7AB3">
              <w:rPr>
                <w:rFonts w:cstheme="minorHAnsi"/>
                <w:bCs/>
                <w:sz w:val="24"/>
                <w:szCs w:val="24"/>
              </w:rPr>
              <w:t xml:space="preserve">Brak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2178" w14:textId="77777777" w:rsidR="008F578A" w:rsidRPr="008F578A" w:rsidRDefault="008F578A" w:rsidP="008F578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F57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-brak kluczyków (pojazd zamknięty),</w:t>
            </w:r>
          </w:p>
          <w:p w14:paraId="6223C338" w14:textId="77777777" w:rsidR="008F578A" w:rsidRPr="008F578A" w:rsidRDefault="008F578A" w:rsidP="008F578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F57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-brak dokumentów,</w:t>
            </w:r>
          </w:p>
          <w:p w14:paraId="11053841" w14:textId="77777777" w:rsidR="008F578A" w:rsidRPr="008F578A" w:rsidRDefault="008F578A" w:rsidP="008F578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F57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-brak ważnych badań technicznych,</w:t>
            </w:r>
          </w:p>
          <w:p w14:paraId="104BC13A" w14:textId="77777777" w:rsidR="008F578A" w:rsidRPr="008F578A" w:rsidRDefault="008F578A" w:rsidP="008F578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F57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-brak ważnego ubezpieczenia OC,</w:t>
            </w:r>
          </w:p>
          <w:p w14:paraId="62B8A9AF" w14:textId="4540769B" w:rsidR="00162F1C" w:rsidRPr="006C7AB3" w:rsidRDefault="008F578A" w:rsidP="008F578A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F578A">
              <w:rPr>
                <w:rFonts w:cstheme="minorHAnsi"/>
                <w:bCs/>
                <w:color w:val="000000" w:themeColor="text1"/>
                <w:sz w:val="24"/>
                <w:szCs w:val="24"/>
              </w:rPr>
              <w:t>-pojazd unieruchomiony</w:t>
            </w:r>
          </w:p>
        </w:tc>
      </w:tr>
    </w:tbl>
    <w:p w14:paraId="546A3BC2" w14:textId="77777777" w:rsidR="008F578A" w:rsidRDefault="008F578A">
      <w:pPr>
        <w:pStyle w:val="Standard"/>
        <w:spacing w:before="120" w:after="0" w:line="240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</w:p>
    <w:p w14:paraId="2475586F" w14:textId="5512FC69" w:rsidR="00C94DE0" w:rsidRPr="00C4699C" w:rsidRDefault="00FF1379">
      <w:pPr>
        <w:pStyle w:val="Standard"/>
        <w:spacing w:before="120" w:after="0" w:line="240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  <w:r w:rsidRPr="00C4699C">
        <w:rPr>
          <w:rFonts w:ascii="Lato" w:hAnsi="Lato" w:cstheme="minorHAnsi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22461AD6" w14:textId="284D5BBB" w:rsidR="00664C4B" w:rsidRPr="00C4699C" w:rsidRDefault="00410E35" w:rsidP="00C4699C">
      <w:pPr>
        <w:pStyle w:val="Standard"/>
        <w:spacing w:before="12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 xml:space="preserve">Ruchomości można oglądać </w:t>
      </w:r>
      <w:r w:rsidR="006F7462" w:rsidRPr="00C4699C">
        <w:rPr>
          <w:rFonts w:ascii="Lato" w:hAnsi="Lato" w:cstheme="minorHAnsi"/>
          <w:bCs/>
          <w:sz w:val="24"/>
          <w:szCs w:val="24"/>
        </w:rPr>
        <w:t xml:space="preserve">od dnia </w:t>
      </w:r>
      <w:r w:rsidR="00947DB4" w:rsidRPr="00C4699C">
        <w:rPr>
          <w:rFonts w:ascii="Lato" w:hAnsi="Lato" w:cstheme="minorHAnsi"/>
          <w:bCs/>
          <w:sz w:val="24"/>
          <w:szCs w:val="24"/>
        </w:rPr>
        <w:t>1</w:t>
      </w:r>
      <w:r w:rsidR="00396E9A">
        <w:rPr>
          <w:rFonts w:ascii="Lato" w:hAnsi="Lato" w:cstheme="minorHAnsi"/>
          <w:bCs/>
          <w:sz w:val="24"/>
          <w:szCs w:val="24"/>
        </w:rPr>
        <w:t>9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</w:t>
      </w:r>
      <w:r w:rsidR="003450FC" w:rsidRPr="00C4699C">
        <w:rPr>
          <w:rFonts w:ascii="Lato" w:hAnsi="Lato" w:cstheme="minorHAnsi"/>
          <w:bCs/>
          <w:sz w:val="24"/>
          <w:szCs w:val="24"/>
        </w:rPr>
        <w:t>ma</w:t>
      </w:r>
      <w:r w:rsidR="00C4699C" w:rsidRPr="00C4699C">
        <w:rPr>
          <w:rFonts w:ascii="Lato" w:hAnsi="Lato" w:cstheme="minorHAnsi"/>
          <w:bCs/>
          <w:sz w:val="24"/>
          <w:szCs w:val="24"/>
        </w:rPr>
        <w:t>ja</w:t>
      </w:r>
      <w:r w:rsidR="003450FC" w:rsidRPr="00C4699C">
        <w:rPr>
          <w:rFonts w:ascii="Lato" w:hAnsi="Lato" w:cstheme="minorHAnsi"/>
          <w:bCs/>
          <w:sz w:val="24"/>
          <w:szCs w:val="24"/>
        </w:rPr>
        <w:t xml:space="preserve"> 2026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r. do dnia </w:t>
      </w:r>
      <w:r w:rsidR="00C4699C">
        <w:rPr>
          <w:rFonts w:ascii="Lato" w:hAnsi="Lato" w:cstheme="minorHAnsi"/>
          <w:bCs/>
          <w:sz w:val="24"/>
          <w:szCs w:val="24"/>
        </w:rPr>
        <w:t>1</w:t>
      </w:r>
      <w:r w:rsidR="003450FC" w:rsidRPr="00C4699C">
        <w:rPr>
          <w:rFonts w:ascii="Lato" w:hAnsi="Lato" w:cstheme="minorHAnsi"/>
          <w:bCs/>
          <w:sz w:val="24"/>
          <w:szCs w:val="24"/>
        </w:rPr>
        <w:t xml:space="preserve"> </w:t>
      </w:r>
      <w:r w:rsidR="00C4699C">
        <w:rPr>
          <w:rFonts w:ascii="Lato" w:hAnsi="Lato" w:cstheme="minorHAnsi"/>
          <w:bCs/>
          <w:sz w:val="24"/>
          <w:szCs w:val="24"/>
        </w:rPr>
        <w:t>czerwca</w:t>
      </w:r>
      <w:r w:rsidR="003450FC" w:rsidRPr="00C4699C">
        <w:rPr>
          <w:rFonts w:ascii="Lato" w:hAnsi="Lato" w:cstheme="minorHAnsi"/>
          <w:bCs/>
          <w:sz w:val="24"/>
          <w:szCs w:val="24"/>
        </w:rPr>
        <w:t xml:space="preserve"> 2026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r.</w:t>
      </w:r>
      <w:r w:rsidR="003F6F37" w:rsidRPr="00C4699C">
        <w:rPr>
          <w:rFonts w:ascii="Lato" w:hAnsi="Lato" w:cstheme="minorHAnsi"/>
          <w:bCs/>
          <w:sz w:val="24"/>
          <w:szCs w:val="24"/>
        </w:rPr>
        <w:t xml:space="preserve">, </w:t>
      </w:r>
      <w:r w:rsidR="00FD18DD" w:rsidRPr="00C4699C">
        <w:rPr>
          <w:rFonts w:ascii="Lato" w:hAnsi="Lato" w:cstheme="minorHAnsi"/>
          <w:bCs/>
          <w:sz w:val="24"/>
          <w:szCs w:val="24"/>
        </w:rPr>
        <w:br/>
      </w:r>
      <w:r w:rsidR="003F6F37" w:rsidRPr="00C4699C">
        <w:rPr>
          <w:rFonts w:ascii="Lato" w:hAnsi="Lato" w:cstheme="minorHAnsi"/>
          <w:bCs/>
          <w:sz w:val="24"/>
          <w:szCs w:val="24"/>
        </w:rPr>
        <w:t>w dni robocze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w godz. 12-14 na terenie Parkingu Interwencyjno-Depozytowym </w:t>
      </w:r>
      <w:r w:rsidR="008F578A">
        <w:rPr>
          <w:rFonts w:ascii="Lato" w:hAnsi="Lato" w:cstheme="minorHAnsi"/>
          <w:bCs/>
          <w:sz w:val="24"/>
          <w:szCs w:val="24"/>
        </w:rPr>
        <w:br/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Auto-Chara, Wysogotowo ul. Skórzewska 59. </w:t>
      </w:r>
    </w:p>
    <w:p w14:paraId="66B8DD99" w14:textId="7B8D4AA3" w:rsidR="00664C4B" w:rsidRPr="00C4699C" w:rsidRDefault="00664C4B" w:rsidP="00C4699C">
      <w:pPr>
        <w:pStyle w:val="Standard"/>
        <w:spacing w:before="120" w:after="0" w:line="276" w:lineRule="auto"/>
        <w:jc w:val="both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>Warunkiem oglądania ruchomości jest zgłoszenie zamiaru z co najmniej 1-dniowym wyprzedzeniem pod numerem telefonu: 798 135</w:t>
      </w:r>
      <w:r w:rsidR="003F6F37" w:rsidRPr="00C4699C">
        <w:rPr>
          <w:rFonts w:ascii="Lato" w:hAnsi="Lato" w:cstheme="minorHAnsi"/>
          <w:bCs/>
          <w:sz w:val="24"/>
          <w:szCs w:val="24"/>
        </w:rPr>
        <w:t> </w:t>
      </w:r>
      <w:r w:rsidRPr="00C4699C">
        <w:rPr>
          <w:rFonts w:ascii="Lato" w:hAnsi="Lato" w:cstheme="minorHAnsi"/>
          <w:bCs/>
          <w:sz w:val="24"/>
          <w:szCs w:val="24"/>
        </w:rPr>
        <w:t>135</w:t>
      </w:r>
      <w:r w:rsidR="003F6F37" w:rsidRPr="00C4699C">
        <w:rPr>
          <w:rFonts w:ascii="Lato" w:hAnsi="Lato" w:cstheme="minorHAnsi"/>
          <w:bCs/>
          <w:sz w:val="24"/>
          <w:szCs w:val="24"/>
        </w:rPr>
        <w:t xml:space="preserve"> (numer pracownika parkingu depozytowo-interwencyjnego)</w:t>
      </w:r>
      <w:r w:rsidR="00FD18DD" w:rsidRPr="00C4699C">
        <w:rPr>
          <w:rFonts w:ascii="Lato" w:hAnsi="Lato" w:cstheme="minorHAnsi"/>
          <w:bCs/>
          <w:sz w:val="24"/>
          <w:szCs w:val="24"/>
        </w:rPr>
        <w:t>.</w:t>
      </w:r>
    </w:p>
    <w:p w14:paraId="1EE0B1A1" w14:textId="77777777" w:rsidR="00B353C1" w:rsidRPr="00C4699C" w:rsidRDefault="00B353C1" w:rsidP="00C4699C">
      <w:pPr>
        <w:pStyle w:val="Standard"/>
        <w:tabs>
          <w:tab w:val="left" w:pos="2340"/>
        </w:tabs>
        <w:spacing w:after="0" w:line="276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</w:p>
    <w:p w14:paraId="44BAA454" w14:textId="538E8DBF" w:rsidR="00D76B02" w:rsidRPr="00C4699C" w:rsidRDefault="00664C4B" w:rsidP="00C4699C">
      <w:pPr>
        <w:pStyle w:val="Standard"/>
        <w:tabs>
          <w:tab w:val="left" w:pos="2340"/>
        </w:tabs>
        <w:spacing w:after="0" w:line="276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  <w:r w:rsidRPr="00C4699C">
        <w:rPr>
          <w:rFonts w:ascii="Lato" w:hAnsi="Lato" w:cstheme="minorHAnsi"/>
          <w:b/>
          <w:bCs/>
          <w:color w:val="C00000"/>
          <w:sz w:val="28"/>
          <w:szCs w:val="28"/>
        </w:rPr>
        <w:tab/>
      </w:r>
    </w:p>
    <w:p w14:paraId="4D9B3CF6" w14:textId="59D925AC" w:rsidR="00C94DE0" w:rsidRPr="00C4699C" w:rsidRDefault="00FF1379" w:rsidP="00C4699C">
      <w:pPr>
        <w:pStyle w:val="Standard"/>
        <w:spacing w:after="0" w:line="276" w:lineRule="auto"/>
        <w:jc w:val="both"/>
        <w:rPr>
          <w:rFonts w:ascii="Lato" w:hAnsi="Lato" w:cstheme="minorHAnsi"/>
          <w:b/>
          <w:bCs/>
          <w:color w:val="C00000"/>
          <w:sz w:val="28"/>
          <w:szCs w:val="28"/>
        </w:rPr>
      </w:pPr>
      <w:r w:rsidRPr="00C4699C">
        <w:rPr>
          <w:rFonts w:ascii="Lato" w:hAnsi="Lato" w:cstheme="minorHAnsi"/>
          <w:b/>
          <w:bCs/>
          <w:color w:val="C00000"/>
          <w:sz w:val="28"/>
          <w:szCs w:val="28"/>
        </w:rPr>
        <w:t>Pozostałe informacje</w:t>
      </w:r>
    </w:p>
    <w:p w14:paraId="2A8830A3" w14:textId="4F7BF620" w:rsidR="00B353C1" w:rsidRPr="00C4699C" w:rsidRDefault="00D260D5" w:rsidP="00C4699C">
      <w:pPr>
        <w:pStyle w:val="Standard"/>
        <w:spacing w:line="276" w:lineRule="auto"/>
        <w:jc w:val="both"/>
        <w:rPr>
          <w:rFonts w:ascii="Lato" w:hAnsi="Lato" w:cstheme="minorHAnsi"/>
          <w:sz w:val="24"/>
          <w:szCs w:val="24"/>
        </w:rPr>
      </w:pPr>
      <w:r w:rsidRPr="00C4699C">
        <w:rPr>
          <w:rFonts w:ascii="Lato" w:hAnsi="Lato" w:cstheme="minorHAnsi"/>
          <w:sz w:val="24"/>
          <w:szCs w:val="24"/>
        </w:rPr>
        <w:t>Ruchomość nie została sprzedana</w:t>
      </w:r>
      <w:r w:rsidR="00B353C1" w:rsidRPr="00C4699C">
        <w:rPr>
          <w:rFonts w:ascii="Lato" w:hAnsi="Lato" w:cstheme="minorHAnsi"/>
          <w:sz w:val="24"/>
          <w:szCs w:val="24"/>
        </w:rPr>
        <w:t xml:space="preserve"> w trybie I oraz II licytacji publicznej. </w:t>
      </w:r>
    </w:p>
    <w:p w14:paraId="3D960762" w14:textId="21B1F63F" w:rsidR="00B353C1" w:rsidRPr="00C4699C" w:rsidRDefault="00B353C1" w:rsidP="00C4699C">
      <w:pPr>
        <w:pStyle w:val="Standard"/>
        <w:spacing w:line="276" w:lineRule="auto"/>
        <w:jc w:val="both"/>
        <w:rPr>
          <w:rFonts w:ascii="Lato" w:hAnsi="Lato" w:cstheme="minorHAnsi"/>
          <w:sz w:val="24"/>
          <w:szCs w:val="24"/>
        </w:rPr>
      </w:pPr>
      <w:r w:rsidRPr="00C4699C">
        <w:rPr>
          <w:rFonts w:ascii="Lato" w:hAnsi="Lato" w:cstheme="minorHAnsi"/>
          <w:sz w:val="24"/>
          <w:szCs w:val="24"/>
        </w:rPr>
        <w:t>Sprzedaż ruchomości z wolnej ręki następuje po cenie określonej przez organ egzekucyjny</w:t>
      </w:r>
      <w:r w:rsidR="00D260D5" w:rsidRPr="00C4699C">
        <w:rPr>
          <w:rFonts w:ascii="Lato" w:hAnsi="Lato" w:cstheme="minorHAnsi"/>
          <w:sz w:val="24"/>
          <w:szCs w:val="24"/>
        </w:rPr>
        <w:t>,</w:t>
      </w:r>
      <w:r w:rsidRPr="00C4699C">
        <w:rPr>
          <w:rFonts w:ascii="Lato" w:hAnsi="Lato" w:cstheme="minorHAnsi"/>
          <w:sz w:val="24"/>
          <w:szCs w:val="24"/>
        </w:rPr>
        <w:t xml:space="preserve"> jednak nie niższej od 1/10 jej wartości szacunkowej.</w:t>
      </w:r>
    </w:p>
    <w:p w14:paraId="60F24A27" w14:textId="3CF7BDCD" w:rsidR="00B353C1" w:rsidRPr="00C4699C" w:rsidRDefault="0055152A" w:rsidP="00C4699C">
      <w:pPr>
        <w:pStyle w:val="Standard"/>
        <w:spacing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Nabywcą przedmiotowej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t xml:space="preserve">   ruchomości   zostanie   ta   osoba   lub   </w:t>
      </w:r>
      <w:r w:rsidRPr="00C4699C">
        <w:rPr>
          <w:rFonts w:ascii="Lato" w:hAnsi="Lato" w:cstheme="minorHAnsi"/>
          <w:color w:val="000000"/>
          <w:sz w:val="24"/>
          <w:szCs w:val="24"/>
        </w:rPr>
        <w:t>podmiot, który jako pierwsz</w:t>
      </w:r>
      <w:r w:rsidR="00C4699C">
        <w:rPr>
          <w:rFonts w:ascii="Lato" w:hAnsi="Lato" w:cstheme="minorHAnsi"/>
          <w:color w:val="000000"/>
          <w:sz w:val="24"/>
          <w:szCs w:val="24"/>
        </w:rPr>
        <w:t>a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złoży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t xml:space="preserve"> oświadczenie woli, co do zakupu oferowanej ruchomości </w:t>
      </w:r>
      <w:r w:rsidRPr="00C4699C">
        <w:rPr>
          <w:rFonts w:ascii="Lato" w:hAnsi="Lato" w:cstheme="minorHAnsi"/>
          <w:color w:val="000000"/>
          <w:sz w:val="24"/>
          <w:szCs w:val="24"/>
        </w:rPr>
        <w:t>spełniając wymagania, co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t xml:space="preserve">   do   ceny   określonej   przez   organ   egzekucyjny.  </w:t>
      </w:r>
    </w:p>
    <w:p w14:paraId="6185B340" w14:textId="74BC1E4D" w:rsidR="00B353C1" w:rsidRDefault="00D260D5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Ruchomość zostanie sprzedana</w:t>
      </w:r>
      <w:r w:rsidR="00D76B02" w:rsidRPr="00C4699C">
        <w:rPr>
          <w:rFonts w:ascii="Lato" w:hAnsi="Lato" w:cstheme="minorHAnsi"/>
          <w:color w:val="000000"/>
          <w:sz w:val="24"/>
          <w:szCs w:val="24"/>
        </w:rPr>
        <w:t xml:space="preserve"> pierwszej osobie, która wyrazi chęć zakupu. </w:t>
      </w:r>
    </w:p>
    <w:p w14:paraId="38F8C57F" w14:textId="77777777" w:rsidR="00C4699C" w:rsidRPr="00C4699C" w:rsidRDefault="00C4699C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0DAF1800" w14:textId="77777777" w:rsidR="00C4699C" w:rsidRDefault="00D76B02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Zatem termin sprzedaży może ulec skróceniu.</w:t>
      </w:r>
      <w:r w:rsidR="00947DB4" w:rsidRPr="00C4699C">
        <w:rPr>
          <w:rFonts w:ascii="Lato" w:hAnsi="Lato" w:cstheme="minorHAnsi"/>
          <w:color w:val="000000"/>
          <w:sz w:val="24"/>
          <w:szCs w:val="24"/>
        </w:rPr>
        <w:t xml:space="preserve"> </w:t>
      </w:r>
    </w:p>
    <w:p w14:paraId="1F40DA8B" w14:textId="0AFABAF9" w:rsidR="00D76B02" w:rsidRPr="00C4699C" w:rsidRDefault="00947DB4" w:rsidP="00C4699C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 xml:space="preserve">Termin składania </w:t>
      </w:r>
      <w:r w:rsidR="00C4699C" w:rsidRPr="00C4699C">
        <w:rPr>
          <w:rFonts w:ascii="Lato" w:hAnsi="Lato" w:cstheme="minorHAnsi"/>
          <w:color w:val="000000"/>
          <w:sz w:val="24"/>
          <w:szCs w:val="24"/>
        </w:rPr>
        <w:t xml:space="preserve">ofert: </w:t>
      </w:r>
      <w:r w:rsidR="00C4699C">
        <w:rPr>
          <w:rFonts w:ascii="Lato" w:hAnsi="Lato" w:cstheme="minorHAnsi"/>
          <w:color w:val="000000"/>
          <w:sz w:val="24"/>
          <w:szCs w:val="24"/>
        </w:rPr>
        <w:t xml:space="preserve">od </w:t>
      </w:r>
      <w:r w:rsidRPr="00C4699C">
        <w:rPr>
          <w:rFonts w:ascii="Lato" w:hAnsi="Lato" w:cstheme="minorHAnsi"/>
          <w:color w:val="000000"/>
          <w:sz w:val="24"/>
          <w:szCs w:val="24"/>
        </w:rPr>
        <w:t>1</w:t>
      </w:r>
      <w:r w:rsidR="00396E9A">
        <w:rPr>
          <w:rFonts w:ascii="Lato" w:hAnsi="Lato" w:cstheme="minorHAnsi"/>
          <w:color w:val="000000"/>
          <w:sz w:val="24"/>
          <w:szCs w:val="24"/>
        </w:rPr>
        <w:t>9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ma</w:t>
      </w:r>
      <w:r w:rsidR="00C4699C">
        <w:rPr>
          <w:rFonts w:ascii="Lato" w:hAnsi="Lato" w:cstheme="minorHAnsi"/>
          <w:color w:val="000000"/>
          <w:sz w:val="24"/>
          <w:szCs w:val="24"/>
        </w:rPr>
        <w:t>ja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2026 r. do </w:t>
      </w:r>
      <w:r w:rsidR="00C4699C">
        <w:rPr>
          <w:rFonts w:ascii="Lato" w:hAnsi="Lato" w:cstheme="minorHAnsi"/>
          <w:color w:val="000000"/>
          <w:sz w:val="24"/>
          <w:szCs w:val="24"/>
        </w:rPr>
        <w:t>1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</w:t>
      </w:r>
      <w:r w:rsidR="00C4699C">
        <w:rPr>
          <w:rFonts w:ascii="Lato" w:hAnsi="Lato" w:cstheme="minorHAnsi"/>
          <w:color w:val="000000"/>
          <w:sz w:val="24"/>
          <w:szCs w:val="24"/>
        </w:rPr>
        <w:t>czerwca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2026 r. </w:t>
      </w:r>
    </w:p>
    <w:p w14:paraId="0BA4B4A2" w14:textId="77777777" w:rsidR="00664C4B" w:rsidRPr="00C4699C" w:rsidRDefault="00664C4B" w:rsidP="00B353C1">
      <w:pPr>
        <w:autoSpaceDE w:val="0"/>
        <w:autoSpaceDN w:val="0"/>
        <w:adjustRightInd w:val="0"/>
        <w:spacing w:after="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3EC9F25C" w14:textId="0EC0C6F2" w:rsidR="00C646CE" w:rsidRDefault="00C646CE" w:rsidP="00B353C1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Wadium nie jest wymagane.</w:t>
      </w:r>
    </w:p>
    <w:p w14:paraId="4D07B63C" w14:textId="77777777" w:rsidR="00C4699C" w:rsidRPr="00C4699C" w:rsidRDefault="00C4699C" w:rsidP="00B353C1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64639919" w14:textId="01D756E5" w:rsidR="00C646CE" w:rsidRPr="00C4699C" w:rsidRDefault="00C646CE" w:rsidP="00B353C1">
      <w:pPr>
        <w:autoSpaceDE w:val="0"/>
        <w:autoSpaceDN w:val="0"/>
        <w:adjustRightInd w:val="0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>Sprzedaż nie jest</w:t>
      </w:r>
      <w:r w:rsidR="00664C4B" w:rsidRPr="00C4699C">
        <w:rPr>
          <w:rFonts w:ascii="Lato" w:hAnsi="Lato" w:cstheme="minorHAnsi"/>
          <w:color w:val="000000"/>
          <w:sz w:val="24"/>
          <w:szCs w:val="24"/>
        </w:rPr>
        <w:t xml:space="preserve"> </w:t>
      </w:r>
      <w:r w:rsidRPr="00C4699C">
        <w:rPr>
          <w:rFonts w:ascii="Lato" w:hAnsi="Lato" w:cstheme="minorHAnsi"/>
          <w:color w:val="000000"/>
          <w:sz w:val="24"/>
          <w:szCs w:val="24"/>
        </w:rPr>
        <w:t>opodatkowana podatkiem od towarów i usług.</w:t>
      </w:r>
    </w:p>
    <w:p w14:paraId="4585BFAD" w14:textId="37172A36" w:rsidR="00664C4B" w:rsidRPr="00C4699C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3558BD75" w14:textId="6BAE5D8E" w:rsidR="00664C4B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</w:rPr>
        <w:t xml:space="preserve">Oświadczenie o chęci zakupu należy złożyć elektronicznie na adres email </w:t>
      </w:r>
      <w:hyperlink r:id="rId8" w:history="1">
        <w:r w:rsidRPr="00C4699C">
          <w:rPr>
            <w:rStyle w:val="Hipercze"/>
            <w:rFonts w:ascii="Lato" w:hAnsi="Lato" w:cstheme="minorHAnsi"/>
            <w:sz w:val="24"/>
            <w:szCs w:val="24"/>
          </w:rPr>
          <w:t>see.302139@mf.gov.pl</w:t>
        </w:r>
      </w:hyperlink>
      <w:r w:rsidRPr="00C4699C">
        <w:rPr>
          <w:rFonts w:ascii="Lato" w:hAnsi="Lato" w:cstheme="minorHAnsi"/>
          <w:sz w:val="24"/>
          <w:szCs w:val="24"/>
        </w:rPr>
        <w:t xml:space="preserve"> 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lub w formie pisemnej w kancelarii Urzędu w Poznaniu przy </w:t>
      </w:r>
      <w:r w:rsidRPr="00C4699C">
        <w:rPr>
          <w:rFonts w:ascii="Lato" w:hAnsi="Lato" w:cstheme="minorHAnsi"/>
          <w:color w:val="000000"/>
          <w:sz w:val="24"/>
          <w:szCs w:val="24"/>
        </w:rPr>
        <w:br/>
        <w:t xml:space="preserve">ul. Strzeleckiej 2/6 (kancelaria jest czynna w godzinach pracy Urzędu). </w:t>
      </w:r>
      <w:r w:rsidR="00B353C1" w:rsidRPr="00C4699C">
        <w:rPr>
          <w:rFonts w:ascii="Lato" w:hAnsi="Lato" w:cstheme="minorHAnsi"/>
          <w:color w:val="000000"/>
          <w:sz w:val="24"/>
          <w:szCs w:val="24"/>
        </w:rPr>
        <w:br/>
      </w:r>
      <w:r w:rsidR="0055152A" w:rsidRPr="00C4699C">
        <w:rPr>
          <w:rFonts w:ascii="Lato" w:hAnsi="Lato" w:cstheme="minorHAnsi"/>
          <w:color w:val="000000"/>
          <w:sz w:val="24"/>
          <w:szCs w:val="24"/>
        </w:rPr>
        <w:t>Treść oświadczenia powinna zawierać: imię oraz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nazwisko</w:t>
      </w:r>
      <w:r w:rsidR="00456D86" w:rsidRPr="00C4699C">
        <w:rPr>
          <w:rFonts w:ascii="Lato" w:hAnsi="Lato" w:cstheme="minorHAnsi"/>
          <w:color w:val="000000"/>
          <w:sz w:val="24"/>
          <w:szCs w:val="24"/>
        </w:rPr>
        <w:t xml:space="preserve"> i numer PESEL</w:t>
      </w:r>
      <w:r w:rsidRPr="00C4699C">
        <w:rPr>
          <w:rFonts w:ascii="Lato" w:hAnsi="Lato" w:cstheme="minorHAnsi"/>
          <w:color w:val="000000"/>
          <w:sz w:val="24"/>
          <w:szCs w:val="24"/>
        </w:rPr>
        <w:t xml:space="preserve"> (</w:t>
      </w:r>
      <w:r w:rsidR="00456D86" w:rsidRPr="00C4699C">
        <w:rPr>
          <w:rFonts w:ascii="Lato" w:hAnsi="Lato" w:cstheme="minorHAnsi"/>
          <w:color w:val="000000"/>
          <w:sz w:val="24"/>
          <w:szCs w:val="24"/>
        </w:rPr>
        <w:t xml:space="preserve">albo </w:t>
      </w:r>
      <w:r w:rsidRPr="00C4699C">
        <w:rPr>
          <w:rFonts w:ascii="Lato" w:hAnsi="Lato" w:cstheme="minorHAnsi"/>
          <w:color w:val="000000"/>
          <w:sz w:val="24"/>
          <w:szCs w:val="24"/>
        </w:rPr>
        <w:t>nazwę firmy, numer NIP) nabywcy, adres zamieszkania lub siedziby</w:t>
      </w:r>
      <w:r w:rsidR="00A4263D" w:rsidRPr="00C4699C">
        <w:rPr>
          <w:rFonts w:ascii="Lato" w:hAnsi="Lato" w:cstheme="minorHAnsi"/>
          <w:color w:val="000000"/>
          <w:sz w:val="24"/>
          <w:szCs w:val="24"/>
        </w:rPr>
        <w:t xml:space="preserve">, </w:t>
      </w:r>
      <w:r w:rsidRPr="00C4699C">
        <w:rPr>
          <w:rFonts w:ascii="Lato" w:hAnsi="Lato" w:cstheme="minorHAnsi"/>
          <w:color w:val="000000"/>
          <w:sz w:val="24"/>
          <w:szCs w:val="24"/>
        </w:rPr>
        <w:t>numer telefonu kontaktowego</w:t>
      </w:r>
      <w:r w:rsidR="00C849E3" w:rsidRPr="00C4699C">
        <w:rPr>
          <w:rFonts w:ascii="Lato" w:hAnsi="Lato" w:cstheme="minorHAnsi"/>
          <w:color w:val="000000"/>
          <w:sz w:val="24"/>
          <w:szCs w:val="24"/>
        </w:rPr>
        <w:t xml:space="preserve"> oraz wskazanie nabywanej ruchomości (marka, model, numer rejestracyjny).</w:t>
      </w:r>
    </w:p>
    <w:p w14:paraId="060E44BA" w14:textId="77777777" w:rsidR="00C4699C" w:rsidRPr="00C4699C" w:rsidRDefault="00C4699C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</w:p>
    <w:p w14:paraId="59ADFE9A" w14:textId="77777777" w:rsidR="00947DB4" w:rsidRPr="00C4699C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  <w:u w:val="single"/>
        </w:rPr>
      </w:pPr>
      <w:r w:rsidRPr="00C4699C">
        <w:rPr>
          <w:rFonts w:ascii="Lato" w:hAnsi="Lato" w:cstheme="minorHAnsi"/>
          <w:color w:val="000000"/>
          <w:sz w:val="24"/>
          <w:szCs w:val="24"/>
          <w:u w:val="single"/>
        </w:rPr>
        <w:t>Nabywca zobowiązany jest uiścić całą cenę nabycia w tym samym dniu na rachunek Urzędu Skarbowego Poznań-Jeżyce</w:t>
      </w:r>
      <w:r w:rsidR="00947DB4"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(przelew niepodatkowy)</w:t>
      </w:r>
      <w:r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nr</w:t>
      </w:r>
      <w:r w:rsidR="00947DB4" w:rsidRPr="00C4699C">
        <w:rPr>
          <w:rFonts w:ascii="Lato" w:hAnsi="Lato" w:cstheme="minorHAnsi"/>
          <w:color w:val="000000"/>
          <w:sz w:val="24"/>
          <w:szCs w:val="24"/>
          <w:u w:val="single"/>
        </w:rPr>
        <w:t>:</w:t>
      </w:r>
    </w:p>
    <w:p w14:paraId="28690AF8" w14:textId="1528CF86" w:rsidR="00664C4B" w:rsidRPr="00C4699C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06 1010 1469 0026</w:t>
      </w:r>
      <w:r w:rsidR="00947DB4" w:rsidRPr="00C4699C">
        <w:rPr>
          <w:rFonts w:ascii="Lato" w:hAnsi="Lato" w:cstheme="minorHAnsi"/>
          <w:color w:val="000000"/>
          <w:sz w:val="24"/>
          <w:szCs w:val="24"/>
          <w:u w:val="single"/>
        </w:rPr>
        <w:t xml:space="preserve"> 2613 9120 0000 NBP O/O POZNAŃ</w:t>
      </w:r>
    </w:p>
    <w:p w14:paraId="60D6A149" w14:textId="77777777" w:rsidR="00664C4B" w:rsidRPr="00C4699C" w:rsidRDefault="00664C4B" w:rsidP="00B353C1">
      <w:pPr>
        <w:pStyle w:val="Standard"/>
        <w:spacing w:after="120" w:line="276" w:lineRule="auto"/>
        <w:jc w:val="both"/>
        <w:rPr>
          <w:rFonts w:ascii="Lato" w:hAnsi="Lato" w:cstheme="minorHAnsi"/>
          <w:b/>
          <w:bCs/>
          <w:color w:val="000000"/>
          <w:sz w:val="24"/>
          <w:szCs w:val="24"/>
        </w:rPr>
      </w:pPr>
    </w:p>
    <w:p w14:paraId="0EBB35B5" w14:textId="0AC01001" w:rsidR="00664C4B" w:rsidRPr="00C4699C" w:rsidRDefault="0055152A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C4699C">
        <w:rPr>
          <w:rFonts w:ascii="Lato" w:hAnsi="Lato" w:cstheme="minorHAnsi"/>
          <w:sz w:val="24"/>
          <w:szCs w:val="24"/>
        </w:rPr>
        <w:lastRenderedPageBreak/>
        <w:t>Odbiór ruchomości następuje</w:t>
      </w:r>
      <w:r w:rsidR="00664C4B" w:rsidRPr="00C4699C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664C4B" w:rsidRPr="00C4699C">
        <w:rPr>
          <w:rFonts w:ascii="Lato" w:hAnsi="Lato" w:cstheme="minorHAnsi"/>
          <w:sz w:val="24"/>
          <w:szCs w:val="24"/>
        </w:rPr>
        <w:br/>
        <w:t xml:space="preserve"> tj.     z   </w:t>
      </w:r>
      <w:r w:rsidRPr="00C4699C">
        <w:rPr>
          <w:rFonts w:ascii="Lato" w:hAnsi="Lato" w:cstheme="minorHAnsi"/>
          <w:sz w:val="24"/>
          <w:szCs w:val="24"/>
        </w:rPr>
        <w:t xml:space="preserve">Parkingu </w:t>
      </w:r>
      <w:proofErr w:type="spellStart"/>
      <w:r w:rsidRPr="00C4699C">
        <w:rPr>
          <w:rFonts w:ascii="Lato" w:hAnsi="Lato" w:cstheme="minorHAnsi"/>
          <w:sz w:val="24"/>
          <w:szCs w:val="24"/>
        </w:rPr>
        <w:t>Interwencyjno</w:t>
      </w:r>
      <w:proofErr w:type="spellEnd"/>
      <w:r w:rsidR="00664C4B" w:rsidRPr="00C4699C">
        <w:rPr>
          <w:rFonts w:ascii="Lato" w:hAnsi="Lato" w:cstheme="minorHAnsi"/>
          <w:sz w:val="24"/>
          <w:szCs w:val="24"/>
        </w:rPr>
        <w:t xml:space="preserve"> – Depozytowego    Auto-Chara</w:t>
      </w:r>
      <w:r w:rsidR="00D260D5" w:rsidRPr="00C4699C">
        <w:rPr>
          <w:rFonts w:ascii="Lato" w:hAnsi="Lato" w:cstheme="minorHAnsi"/>
          <w:sz w:val="24"/>
          <w:szCs w:val="24"/>
        </w:rPr>
        <w:t>,</w:t>
      </w:r>
      <w:r w:rsidR="00664C4B" w:rsidRPr="00C4699C">
        <w:rPr>
          <w:rFonts w:ascii="Lato" w:hAnsi="Lato" w:cstheme="minorHAnsi"/>
          <w:sz w:val="24"/>
          <w:szCs w:val="24"/>
        </w:rPr>
        <w:t xml:space="preserve"> ul. Skórzewska 59</w:t>
      </w:r>
      <w:r w:rsidR="00F23809" w:rsidRPr="00C4699C">
        <w:rPr>
          <w:rFonts w:ascii="Lato" w:hAnsi="Lato" w:cstheme="minorHAnsi"/>
          <w:sz w:val="24"/>
          <w:szCs w:val="24"/>
        </w:rPr>
        <w:t xml:space="preserve"> </w:t>
      </w:r>
      <w:r w:rsidR="00664C4B" w:rsidRPr="00C4699C">
        <w:rPr>
          <w:rFonts w:ascii="Lato" w:hAnsi="Lato" w:cstheme="minorHAnsi"/>
          <w:sz w:val="24"/>
          <w:szCs w:val="24"/>
        </w:rPr>
        <w:t>Wysogotowo</w:t>
      </w:r>
      <w:r w:rsidR="00947DB4" w:rsidRPr="00C4699C">
        <w:rPr>
          <w:rFonts w:ascii="Lato" w:hAnsi="Lato" w:cstheme="minorHAnsi"/>
          <w:sz w:val="24"/>
          <w:szCs w:val="24"/>
        </w:rPr>
        <w:t xml:space="preserve">. </w:t>
      </w:r>
    </w:p>
    <w:p w14:paraId="5742CBEA" w14:textId="77777777" w:rsidR="00664C4B" w:rsidRPr="00C4699C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3895B7EF" w14:textId="1F330FC3" w:rsidR="00664C4B" w:rsidRPr="00C4699C" w:rsidRDefault="00664C4B" w:rsidP="00B353C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C4699C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55152A" w:rsidRPr="00C4699C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C4699C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55152A" w:rsidRPr="00C4699C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C4699C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55152A" w:rsidRPr="00C4699C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C4699C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44B2AFD7" w14:textId="702B2A10" w:rsidR="00C94DE0" w:rsidRPr="00C4699C" w:rsidRDefault="00FF1379" w:rsidP="00C646CE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 xml:space="preserve">Szczegółowe informacje można uzyskać w </w:t>
      </w:r>
      <w:r w:rsidR="00CC53A5" w:rsidRPr="00C4699C">
        <w:rPr>
          <w:rFonts w:ascii="Lato" w:eastAsia="Lato" w:hAnsi="Lato" w:cstheme="minorHAnsi"/>
          <w:color w:val="000000" w:themeColor="text1"/>
          <w:sz w:val="24"/>
          <w:szCs w:val="24"/>
        </w:rPr>
        <w:t>Dziale</w:t>
      </w:r>
      <w:r w:rsidR="00B353C1" w:rsidRPr="00C4699C">
        <w:rPr>
          <w:rFonts w:ascii="Lato" w:hAnsi="Lato" w:cstheme="minorHAnsi"/>
          <w:bCs/>
          <w:color w:val="000000" w:themeColor="text1"/>
          <w:sz w:val="24"/>
          <w:szCs w:val="24"/>
        </w:rPr>
        <w:t xml:space="preserve"> </w:t>
      </w:r>
      <w:r w:rsidRPr="00C4699C">
        <w:rPr>
          <w:rFonts w:ascii="Lato" w:hAnsi="Lato"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Pr="00C4699C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14:paraId="16A61453" w14:textId="4A2637EB" w:rsidR="00C94DE0" w:rsidRPr="00C4699C" w:rsidRDefault="00FF1379">
      <w:pPr>
        <w:pStyle w:val="TekstpismaKAS"/>
        <w:rPr>
          <w:rFonts w:ascii="Lato" w:hAnsi="Lato"/>
          <w:color w:val="2F5496" w:themeColor="accent1" w:themeShade="BF"/>
        </w:rPr>
      </w:pPr>
      <w:r w:rsidRPr="00C4699C">
        <w:rPr>
          <w:rFonts w:ascii="Lato" w:hAnsi="Lato"/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99C">
        <w:rPr>
          <w:rFonts w:ascii="Lato" w:hAnsi="Lato"/>
        </w:rPr>
        <w:t xml:space="preserve">telefonicznie – pod numerem </w:t>
      </w:r>
      <w:r w:rsidRPr="00C4699C">
        <w:rPr>
          <w:rFonts w:ascii="Lato" w:hAnsi="Lato"/>
          <w:bCs/>
        </w:rPr>
        <w:t xml:space="preserve">telefonu: </w:t>
      </w:r>
      <w:r w:rsidRPr="00C4699C">
        <w:rPr>
          <w:rFonts w:ascii="Lato" w:hAnsi="Lato"/>
          <w:bCs/>
        </w:rPr>
        <w:br/>
      </w:r>
      <w:r w:rsidR="00664C4B" w:rsidRPr="00C4699C">
        <w:rPr>
          <w:rFonts w:ascii="Lato" w:hAnsi="Lato"/>
          <w:color w:val="2F5496" w:themeColor="accent1" w:themeShade="BF"/>
        </w:rPr>
        <w:t xml:space="preserve">tel. 61 64 </w:t>
      </w:r>
      <w:r w:rsidR="00D260D5" w:rsidRPr="00C4699C">
        <w:rPr>
          <w:rFonts w:ascii="Lato" w:hAnsi="Lato"/>
          <w:color w:val="2F5496" w:themeColor="accent1" w:themeShade="BF"/>
        </w:rPr>
        <w:t xml:space="preserve">71 </w:t>
      </w:r>
      <w:r w:rsidR="00C4699C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Pr="00C4699C" w:rsidRDefault="00C94DE0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7F15837E" w14:textId="77777777" w:rsidR="00C94DE0" w:rsidRPr="00C4699C" w:rsidRDefault="00FF1379">
      <w:pPr>
        <w:pStyle w:val="TekstpismaKAS"/>
        <w:rPr>
          <w:rFonts w:ascii="Lato" w:hAnsi="Lato"/>
        </w:rPr>
      </w:pPr>
      <w:r w:rsidRPr="00C4699C">
        <w:rPr>
          <w:rFonts w:ascii="Lato" w:hAnsi="Lato"/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699C">
        <w:rPr>
          <w:rFonts w:ascii="Lato" w:hAnsi="Lato"/>
        </w:rPr>
        <w:t>elektronicznie – napisz na adres:</w:t>
      </w:r>
    </w:p>
    <w:p w14:paraId="5FFDDB3C" w14:textId="787F7E64" w:rsidR="00D76B02" w:rsidRPr="00C4699C" w:rsidRDefault="00C4699C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</w:t>
      </w:r>
      <w:r w:rsidR="00D260D5" w:rsidRPr="00C4699C">
        <w:rPr>
          <w:rFonts w:ascii="Lato" w:hAnsi="Lato"/>
          <w:color w:val="2F5496" w:themeColor="accent1" w:themeShade="BF"/>
        </w:rPr>
        <w:t>@mf.gov.pl</w:t>
      </w:r>
    </w:p>
    <w:p w14:paraId="193D8FC2" w14:textId="7724D1DA" w:rsidR="00C94DE0" w:rsidRPr="00C4699C" w:rsidRDefault="00FF1379">
      <w:pPr>
        <w:pStyle w:val="Standard"/>
        <w:spacing w:before="120" w:after="0" w:line="240" w:lineRule="auto"/>
        <w:rPr>
          <w:rFonts w:ascii="Lato" w:hAnsi="Lato" w:cstheme="minorHAnsi"/>
          <w:bCs/>
          <w:sz w:val="24"/>
          <w:szCs w:val="24"/>
        </w:rPr>
      </w:pPr>
      <w:r w:rsidRPr="00C4699C">
        <w:rPr>
          <w:rFonts w:ascii="Lato" w:hAnsi="Lato" w:cstheme="minorHAnsi"/>
          <w:bCs/>
          <w:sz w:val="24"/>
          <w:szCs w:val="24"/>
        </w:rPr>
        <w:t>oraz na stronie:</w:t>
      </w:r>
      <w:r w:rsidRPr="00C4699C">
        <w:rPr>
          <w:rFonts w:ascii="Lato" w:hAnsi="Lato" w:cstheme="minorHAnsi"/>
          <w:sz w:val="24"/>
          <w:szCs w:val="24"/>
        </w:rPr>
        <w:t xml:space="preserve"> </w:t>
      </w:r>
      <w:hyperlink r:id="rId11" w:history="1">
        <w:r w:rsidR="00BF025F" w:rsidRPr="00C4699C">
          <w:rPr>
            <w:rStyle w:val="Hipercze"/>
            <w:rFonts w:ascii="Lato" w:hAnsi="Lato" w:cstheme="minorHAnsi"/>
            <w:bCs/>
            <w:sz w:val="24"/>
            <w:szCs w:val="24"/>
          </w:rPr>
          <w:t>https://www.</w:t>
        </w:r>
      </w:hyperlink>
      <w:r w:rsidR="00664C4B" w:rsidRPr="00C4699C">
        <w:rPr>
          <w:rFonts w:ascii="Lato" w:hAnsi="Lato"/>
          <w:sz w:val="24"/>
          <w:szCs w:val="24"/>
        </w:rPr>
        <w:t xml:space="preserve"> </w:t>
      </w:r>
      <w:r w:rsidR="0055152A" w:rsidRPr="00C4699C">
        <w:rPr>
          <w:rStyle w:val="Hipercze"/>
          <w:rFonts w:ascii="Lato" w:hAnsi="Lato" w:cstheme="minorHAnsi"/>
          <w:bCs/>
          <w:sz w:val="24"/>
          <w:szCs w:val="24"/>
        </w:rPr>
        <w:t>https://www.wielkopolskie.kas.gov.pl/urzad-skarbowy-poznan-jezyce</w:t>
      </w:r>
      <w:r w:rsidR="0055152A" w:rsidRPr="00C4699C">
        <w:rPr>
          <w:rFonts w:ascii="Lato" w:hAnsi="Lato" w:cstheme="minorHAnsi"/>
          <w:bCs/>
          <w:sz w:val="24"/>
          <w:szCs w:val="24"/>
        </w:rPr>
        <w:t>,</w:t>
      </w:r>
      <w:r w:rsidR="00664C4B" w:rsidRPr="00C4699C">
        <w:rPr>
          <w:rFonts w:ascii="Lato" w:hAnsi="Lato" w:cstheme="minorHAnsi"/>
          <w:bCs/>
          <w:sz w:val="24"/>
          <w:szCs w:val="24"/>
        </w:rPr>
        <w:t xml:space="preserve"> </w:t>
      </w:r>
      <w:r w:rsidRPr="00C4699C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Pr="00C4699C" w:rsidRDefault="00C94DE0">
      <w:pPr>
        <w:pStyle w:val="rdtytuKAS"/>
        <w:rPr>
          <w:rFonts w:ascii="Lato" w:hAnsi="Lato"/>
          <w:lang w:eastAsia="pl-PL"/>
        </w:rPr>
      </w:pPr>
    </w:p>
    <w:p w14:paraId="22B4EC9B" w14:textId="77777777" w:rsidR="00C94DE0" w:rsidRPr="00C4699C" w:rsidRDefault="00FF1379">
      <w:pPr>
        <w:pStyle w:val="rdtytuKAS"/>
        <w:rPr>
          <w:rFonts w:ascii="Lato" w:hAnsi="Lato"/>
          <w:color w:val="C00000"/>
          <w:lang w:eastAsia="pl-PL"/>
        </w:rPr>
      </w:pPr>
      <w:r w:rsidRPr="00C4699C">
        <w:rPr>
          <w:rFonts w:ascii="Lato" w:hAnsi="Lato"/>
          <w:color w:val="C00000"/>
          <w:lang w:eastAsia="pl-PL"/>
        </w:rPr>
        <w:t xml:space="preserve">Przepisy prawa: </w:t>
      </w:r>
    </w:p>
    <w:p w14:paraId="3624ADDC" w14:textId="78531871" w:rsidR="00C94DE0" w:rsidRPr="00C4699C" w:rsidRDefault="00FF1379" w:rsidP="003F6F37">
      <w:pPr>
        <w:pStyle w:val="TekstpismaKAS"/>
        <w:numPr>
          <w:ilvl w:val="0"/>
          <w:numId w:val="4"/>
        </w:numPr>
        <w:rPr>
          <w:rFonts w:ascii="Lato" w:hAnsi="Lato"/>
          <w:lang w:eastAsia="pl-PL"/>
        </w:rPr>
      </w:pPr>
      <w:r w:rsidRPr="00C4699C">
        <w:rPr>
          <w:rFonts w:ascii="Lato" w:hAnsi="Lato"/>
          <w:lang w:eastAsia="pl-PL"/>
        </w:rPr>
        <w:t xml:space="preserve">Art. </w:t>
      </w:r>
      <w:r w:rsidR="00DF3BFC" w:rsidRPr="00C4699C">
        <w:rPr>
          <w:rFonts w:ascii="Lato" w:hAnsi="Lato"/>
          <w:lang w:eastAsia="pl-PL"/>
        </w:rPr>
        <w:t xml:space="preserve">108 </w:t>
      </w:r>
      <w:r w:rsidR="00DF3BFC" w:rsidRPr="00C4699C">
        <w:rPr>
          <w:rFonts w:ascii="Lato" w:hAnsi="Lato"/>
          <w:color w:val="000000"/>
        </w:rPr>
        <w:t xml:space="preserve">§ </w:t>
      </w:r>
      <w:r w:rsidR="00475B57" w:rsidRPr="00C4699C">
        <w:rPr>
          <w:rFonts w:ascii="Lato" w:hAnsi="Lato"/>
          <w:color w:val="000000"/>
        </w:rPr>
        <w:t>1</w:t>
      </w:r>
      <w:r w:rsidRPr="00C4699C"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 w:rsidR="0055152A" w:rsidRPr="00C4699C">
        <w:rPr>
          <w:rFonts w:ascii="Lato" w:hAnsi="Lato"/>
          <w:lang w:eastAsia="pl-PL"/>
        </w:rPr>
        <w:t>6</w:t>
      </w:r>
      <w:r w:rsidRPr="00C4699C">
        <w:rPr>
          <w:rFonts w:ascii="Lato" w:hAnsi="Lato"/>
          <w:lang w:eastAsia="pl-PL"/>
        </w:rPr>
        <w:t xml:space="preserve"> r. poz. </w:t>
      </w:r>
      <w:r w:rsidR="0055152A" w:rsidRPr="00C4699C">
        <w:rPr>
          <w:rFonts w:ascii="Lato" w:hAnsi="Lato"/>
          <w:lang w:eastAsia="pl-PL"/>
        </w:rPr>
        <w:t>268</w:t>
      </w:r>
      <w:r w:rsidR="00072B6B" w:rsidRPr="00C4699C">
        <w:rPr>
          <w:rFonts w:ascii="Lato" w:hAnsi="Lato"/>
          <w:lang w:eastAsia="pl-PL"/>
        </w:rPr>
        <w:t>,</w:t>
      </w:r>
      <w:r w:rsidR="00DF3BFC" w:rsidRPr="00C4699C">
        <w:rPr>
          <w:rFonts w:ascii="Lato" w:hAnsi="Lato"/>
          <w:lang w:eastAsia="pl-PL"/>
        </w:rPr>
        <w:t xml:space="preserve"> z</w:t>
      </w:r>
      <w:r w:rsidR="00072B6B" w:rsidRPr="00C4699C">
        <w:rPr>
          <w:rFonts w:ascii="Lato" w:hAnsi="Lato"/>
          <w:lang w:eastAsia="pl-PL"/>
        </w:rPr>
        <w:t xml:space="preserve"> </w:t>
      </w:r>
      <w:proofErr w:type="spellStart"/>
      <w:r w:rsidR="00072B6B" w:rsidRPr="00C4699C">
        <w:rPr>
          <w:rFonts w:ascii="Lato" w:hAnsi="Lato"/>
          <w:lang w:eastAsia="pl-PL"/>
        </w:rPr>
        <w:t>późn</w:t>
      </w:r>
      <w:proofErr w:type="spellEnd"/>
      <w:r w:rsidR="00072B6B" w:rsidRPr="00C4699C">
        <w:rPr>
          <w:rFonts w:ascii="Lato" w:hAnsi="Lato"/>
          <w:lang w:eastAsia="pl-PL"/>
        </w:rPr>
        <w:t>.</w:t>
      </w:r>
      <w:r w:rsidRPr="00C4699C">
        <w:rPr>
          <w:rFonts w:ascii="Lato" w:hAnsi="Lato"/>
          <w:lang w:eastAsia="pl-PL"/>
        </w:rPr>
        <w:t xml:space="preserve"> zm.).</w:t>
      </w:r>
    </w:p>
    <w:p w14:paraId="7C5BE84F" w14:textId="1215D1EF" w:rsidR="00B353C1" w:rsidRPr="00C4699C" w:rsidRDefault="00B353C1" w:rsidP="00B353C1">
      <w:pPr>
        <w:pStyle w:val="rdtytuKAS"/>
        <w:rPr>
          <w:rFonts w:ascii="Lato" w:hAnsi="Lato"/>
          <w:color w:val="C00000"/>
          <w:lang w:eastAsia="pl-PL"/>
        </w:rPr>
      </w:pPr>
      <w:r w:rsidRPr="00C4699C">
        <w:rPr>
          <w:rFonts w:ascii="Lato" w:hAnsi="Lato"/>
          <w:color w:val="C00000"/>
          <w:lang w:eastAsia="pl-PL"/>
        </w:rPr>
        <w:t>Załączniki:</w:t>
      </w:r>
    </w:p>
    <w:p w14:paraId="474FB2A0" w14:textId="0E4F03CB" w:rsidR="00456D86" w:rsidRPr="00C4699C" w:rsidRDefault="00FD18DD" w:rsidP="003F6F37">
      <w:pPr>
        <w:pStyle w:val="Akapitzlist"/>
        <w:numPr>
          <w:ilvl w:val="0"/>
          <w:numId w:val="4"/>
        </w:numPr>
        <w:rPr>
          <w:rFonts w:ascii="Lato" w:hAnsi="Lato"/>
          <w:sz w:val="24"/>
          <w:szCs w:val="24"/>
          <w:lang w:eastAsia="pl-PL"/>
        </w:rPr>
      </w:pPr>
      <w:r w:rsidRPr="00C4699C">
        <w:rPr>
          <w:rFonts w:ascii="Lato" w:hAnsi="Lato"/>
          <w:sz w:val="24"/>
          <w:szCs w:val="24"/>
          <w:lang w:eastAsia="pl-PL"/>
        </w:rPr>
        <w:t>Dokumentacja fotograficzna sprzedawanej ruchomości</w:t>
      </w:r>
    </w:p>
    <w:p w14:paraId="4439EB04" w14:textId="557A34B4" w:rsidR="003F6F37" w:rsidRDefault="003F6F37" w:rsidP="003F6F37">
      <w:pPr>
        <w:pStyle w:val="Akapitzlist"/>
        <w:rPr>
          <w:sz w:val="24"/>
          <w:szCs w:val="24"/>
          <w:lang w:eastAsia="pl-PL"/>
        </w:rPr>
      </w:pPr>
    </w:p>
    <w:p w14:paraId="4F9A6395" w14:textId="77777777" w:rsidR="0055152A" w:rsidRDefault="0055152A" w:rsidP="003F6F37">
      <w:pPr>
        <w:pStyle w:val="Akapitzlist"/>
        <w:rPr>
          <w:sz w:val="24"/>
          <w:szCs w:val="24"/>
          <w:lang w:eastAsia="pl-PL"/>
        </w:rPr>
      </w:pPr>
    </w:p>
    <w:p w14:paraId="4C44BEA6" w14:textId="0452B74E" w:rsidR="00162F1C" w:rsidRDefault="00162F1C" w:rsidP="003F6F37">
      <w:pPr>
        <w:pStyle w:val="Akapitzlist"/>
        <w:rPr>
          <w:sz w:val="24"/>
          <w:szCs w:val="24"/>
          <w:lang w:eastAsia="pl-PL"/>
        </w:rPr>
      </w:pPr>
    </w:p>
    <w:p w14:paraId="062D33F5" w14:textId="08A847C0" w:rsidR="0055152A" w:rsidRDefault="0055152A" w:rsidP="0055152A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</w:t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  <w:t>Podpisano na oryginale</w:t>
      </w:r>
    </w:p>
    <w:p w14:paraId="0F2EDF80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1440EC66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19B9AFB1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395DA58" w14:textId="77777777" w:rsidR="0055152A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26E6088F" w14:textId="77777777" w:rsidR="0055152A" w:rsidRPr="00131944" w:rsidRDefault="0055152A" w:rsidP="0055152A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501CE285" w14:textId="77777777" w:rsidR="009F1FB4" w:rsidRPr="00131944" w:rsidRDefault="009F1FB4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1A642F" w:rsidRDefault="00456D86" w:rsidP="00456D86">
      <w:pPr>
        <w:pStyle w:val="rdtytuKAS"/>
        <w:rPr>
          <w:color w:val="auto"/>
          <w:sz w:val="20"/>
          <w:szCs w:val="20"/>
        </w:rPr>
      </w:pPr>
      <w:r w:rsidRPr="001A642F">
        <w:rPr>
          <w:color w:val="auto"/>
          <w:sz w:val="20"/>
          <w:szCs w:val="20"/>
        </w:rPr>
        <w:lastRenderedPageBreak/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420A" w14:textId="77777777" w:rsidR="00C53E63" w:rsidRDefault="00C53E63">
      <w:pPr>
        <w:spacing w:after="0" w:line="240" w:lineRule="auto"/>
      </w:pPr>
      <w:r>
        <w:separator/>
      </w:r>
    </w:p>
  </w:endnote>
  <w:endnote w:type="continuationSeparator" w:id="0">
    <w:p w14:paraId="771BAEDB" w14:textId="77777777" w:rsidR="00C53E63" w:rsidRDefault="00C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68CF5F10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68CF5F10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7CEF399E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F1F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7CEF399E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F1FB4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A89D" w14:textId="77777777" w:rsidR="00C53E63" w:rsidRDefault="00C53E63">
      <w:pPr>
        <w:spacing w:after="0" w:line="240" w:lineRule="auto"/>
      </w:pPr>
      <w:r>
        <w:separator/>
      </w:r>
    </w:p>
  </w:footnote>
  <w:footnote w:type="continuationSeparator" w:id="0">
    <w:p w14:paraId="737C5788" w14:textId="77777777" w:rsidR="00C53E63" w:rsidRDefault="00C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85603069">
    <w:abstractNumId w:val="1"/>
  </w:num>
  <w:num w:numId="2" w16cid:durableId="364522655">
    <w:abstractNumId w:val="3"/>
  </w:num>
  <w:num w:numId="3" w16cid:durableId="449714044">
    <w:abstractNumId w:val="2"/>
  </w:num>
  <w:num w:numId="4" w16cid:durableId="19955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23B47"/>
    <w:rsid w:val="000347FB"/>
    <w:rsid w:val="00072B6B"/>
    <w:rsid w:val="00075731"/>
    <w:rsid w:val="00083D5A"/>
    <w:rsid w:val="00090268"/>
    <w:rsid w:val="000A0891"/>
    <w:rsid w:val="0014320F"/>
    <w:rsid w:val="001607FC"/>
    <w:rsid w:val="00162F1C"/>
    <w:rsid w:val="0019489B"/>
    <w:rsid w:val="001A4D61"/>
    <w:rsid w:val="001A642F"/>
    <w:rsid w:val="002707F7"/>
    <w:rsid w:val="002C1FB1"/>
    <w:rsid w:val="002F09AF"/>
    <w:rsid w:val="003041B7"/>
    <w:rsid w:val="003450FC"/>
    <w:rsid w:val="00396E9A"/>
    <w:rsid w:val="003A1605"/>
    <w:rsid w:val="003C2A1D"/>
    <w:rsid w:val="003F6F37"/>
    <w:rsid w:val="00402806"/>
    <w:rsid w:val="00410E35"/>
    <w:rsid w:val="00434DC9"/>
    <w:rsid w:val="00455072"/>
    <w:rsid w:val="00456D86"/>
    <w:rsid w:val="00475B57"/>
    <w:rsid w:val="00481F46"/>
    <w:rsid w:val="004B08F2"/>
    <w:rsid w:val="004E00F4"/>
    <w:rsid w:val="004E33E0"/>
    <w:rsid w:val="00531545"/>
    <w:rsid w:val="0055152A"/>
    <w:rsid w:val="005C67ED"/>
    <w:rsid w:val="005D2CFE"/>
    <w:rsid w:val="006271E4"/>
    <w:rsid w:val="00664C4B"/>
    <w:rsid w:val="00682277"/>
    <w:rsid w:val="006A441D"/>
    <w:rsid w:val="006B258E"/>
    <w:rsid w:val="006C7AB3"/>
    <w:rsid w:val="006F7462"/>
    <w:rsid w:val="0070251A"/>
    <w:rsid w:val="00750982"/>
    <w:rsid w:val="00797934"/>
    <w:rsid w:val="007C0648"/>
    <w:rsid w:val="007D70E1"/>
    <w:rsid w:val="007F62A1"/>
    <w:rsid w:val="00822E66"/>
    <w:rsid w:val="00846676"/>
    <w:rsid w:val="008F427E"/>
    <w:rsid w:val="008F578A"/>
    <w:rsid w:val="0092131B"/>
    <w:rsid w:val="00947DB4"/>
    <w:rsid w:val="009605C7"/>
    <w:rsid w:val="00981273"/>
    <w:rsid w:val="009B50E9"/>
    <w:rsid w:val="009C2646"/>
    <w:rsid w:val="009E1C6F"/>
    <w:rsid w:val="009F1FB4"/>
    <w:rsid w:val="00A4263D"/>
    <w:rsid w:val="00A546B2"/>
    <w:rsid w:val="00A74923"/>
    <w:rsid w:val="00A7784C"/>
    <w:rsid w:val="00A82303"/>
    <w:rsid w:val="00A95B99"/>
    <w:rsid w:val="00B23B3B"/>
    <w:rsid w:val="00B353C1"/>
    <w:rsid w:val="00B40614"/>
    <w:rsid w:val="00B50D6D"/>
    <w:rsid w:val="00B91F67"/>
    <w:rsid w:val="00BA196F"/>
    <w:rsid w:val="00BF025F"/>
    <w:rsid w:val="00C20186"/>
    <w:rsid w:val="00C4699C"/>
    <w:rsid w:val="00C53E63"/>
    <w:rsid w:val="00C61A4E"/>
    <w:rsid w:val="00C646CE"/>
    <w:rsid w:val="00C849E3"/>
    <w:rsid w:val="00C91332"/>
    <w:rsid w:val="00C9424B"/>
    <w:rsid w:val="00C94DE0"/>
    <w:rsid w:val="00CB53E2"/>
    <w:rsid w:val="00CC443C"/>
    <w:rsid w:val="00CC53A5"/>
    <w:rsid w:val="00CC69DE"/>
    <w:rsid w:val="00CF2D2D"/>
    <w:rsid w:val="00D1438C"/>
    <w:rsid w:val="00D260D5"/>
    <w:rsid w:val="00D76B02"/>
    <w:rsid w:val="00DF3BFC"/>
    <w:rsid w:val="00E05B4D"/>
    <w:rsid w:val="00E476FE"/>
    <w:rsid w:val="00E771F0"/>
    <w:rsid w:val="00E968C7"/>
    <w:rsid w:val="00EA0BC2"/>
    <w:rsid w:val="00F00112"/>
    <w:rsid w:val="00F113D5"/>
    <w:rsid w:val="00F23809"/>
    <w:rsid w:val="00F56CA6"/>
    <w:rsid w:val="00F6226C"/>
    <w:rsid w:val="00FA72CE"/>
    <w:rsid w:val="00FD18DD"/>
    <w:rsid w:val="00FD72C2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.302139@mf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......kas.gov.pl/urzad-skarbowy-........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Obiweszczenie o licytacji/sprzedaży z wolnej ręki</vt:lpstr>
    </vt:vector>
  </TitlesOfParts>
  <Company>IAS Szczecin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Obiweszczenie o licytacji/sprzedaży z wolnej ręki</dc:title>
  <dc:subject>Obwieszczenie o licytacji</dc:subject>
  <dc:creator>Piotr Kożuch</dc:creator>
  <dc:description/>
  <cp:lastModifiedBy>Kożuch Piotr 2</cp:lastModifiedBy>
  <cp:revision>2</cp:revision>
  <cp:lastPrinted>2026-02-18T10:21:00Z</cp:lastPrinted>
  <dcterms:created xsi:type="dcterms:W3CDTF">2026-05-18T13:45:00Z</dcterms:created>
  <dcterms:modified xsi:type="dcterms:W3CDTF">2026-05-18T13:45:00Z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