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3.wmf" ContentType="image/x-wmf"/>
  <Override PartName="/word/media/image4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star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drawing>
          <wp:anchor distT="0" distB="0" distL="0" distR="0" simplePos="0" relativeHeight="14" behindDoc="0" locked="0" layoutInCell="0" allowOverlap="1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"DaneJednostki12"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Naczelnik</w:t>
      </w:r>
      <w:r>
        <w:rPr>
          <w:rFonts w:cs="Calibri"/>
          <w:b/>
          <w:caps/>
          <w:sz w:val="28"/>
          <w:szCs w:val="28"/>
        </w:rPr>
        <w:fldChar w:fldCharType="end"/>
      </w:r>
    </w:p>
    <w:p>
      <w:pPr>
        <w:pStyle w:val="Normal"/>
        <w:spacing w:lineRule="auto" w:line="240" w:before="0" w:after="240"/>
        <w:ind w:star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"DaneJednostki13"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Urzędu Skarbowego</w:t>
      </w:r>
      <w:r>
        <w:rPr>
          <w:rFonts w:cs="Calibri"/>
          <w:b/>
          <w:caps/>
          <w:sz w:val="28"/>
          <w:szCs w:val="28"/>
        </w:rPr>
        <w:fldChar w:fldCharType="end"/>
      </w:r>
    </w:p>
    <w:p>
      <w:pPr>
        <w:pStyle w:val="Normal"/>
        <w:spacing w:lineRule="auto" w:line="240" w:before="0" w:after="240"/>
        <w:ind w:star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"DaneJednostki14"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w Lesznie</w:t>
      </w:r>
      <w:r>
        <w:rPr>
          <w:rFonts w:cs="Calibri"/>
          <w:b/>
          <w:caps/>
          <w:sz w:val="28"/>
          <w:szCs w:val="28"/>
        </w:rPr>
        <w:fldChar w:fldCharType="end"/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end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Leszno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"AktualnaDataSlownie"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 czerwca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  <w:r>
        <w:rPr/>
        <w:drawing>
          <wp:inline distT="0" distB="0" distL="0" distR="0">
            <wp:extent cx="1841500" cy="381000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3014-26-060974</w:t>
      </w:r>
      <w:r>
        <w:rPr/>
        <w:fldChar w:fldCharType="end"/>
      </w:r>
    </w:p>
    <w:p>
      <w:pPr>
        <w:pStyle w:val="MetrykapismaKAS"/>
        <w:pBdr>
          <w:top w:val="single" w:sz="4" w:space="1" w:color="000000"/>
        </w:pBdr>
        <w:rPr/>
      </w:pPr>
      <w:r>
        <w:rPr/>
        <w:t>Sprawa:</w:t>
        <w:tab/>
        <w:t>Obwieszczenie o licytacji</w:t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/>
          <w:bCs/>
        </w:rPr>
        <w:fldChar w:fldCharType="begin"/>
      </w:r>
      <w:r>
        <w:rPr>
          <w:rStyle w:val="MetrykapismaKASZnak"/>
          <w:b/>
          <w:bCs/>
        </w:rPr>
        <w:instrText xml:space="preserve"> DOCPROPERTY "ZnakSprawy"</w:instrText>
      </w:r>
      <w:r>
        <w:rPr>
          <w:rStyle w:val="MetrykapismaKASZnak"/>
          <w:b/>
          <w:bCs/>
        </w:rPr>
        <w:fldChar w:fldCharType="separate"/>
      </w:r>
      <w:r>
        <w:rPr>
          <w:rStyle w:val="MetrykapismaKASZnak"/>
          <w:b/>
          <w:bCs/>
        </w:rPr>
        <w:t>3014-SEE.7110.784.2026</w:t>
      </w:r>
      <w:r>
        <w:rPr>
          <w:rStyle w:val="MetrykapismaKASZnak"/>
          <w:b/>
          <w:bCs/>
        </w:rPr>
        <w:fldChar w:fldCharType="end"/>
      </w:r>
    </w:p>
    <w:p>
      <w:pPr>
        <w:pStyle w:val="MetrykapismaKAS"/>
        <w:rPr/>
      </w:pPr>
      <w:r>
        <w:rPr/>
        <w:t>Kontakt:</w:t>
        <w:tab/>
      </w:r>
      <w:r>
        <w:rPr/>
        <w:fldChar w:fldCharType="begin"/>
      </w:r>
      <w:r>
        <w:rPr/>
        <w:instrText xml:space="preserve"> DOCPROPERTY "Autor2"</w:instrText>
      </w:r>
      <w:r>
        <w:rPr/>
        <w:fldChar w:fldCharType="separate"/>
      </w:r>
      <w:r>
        <w:rPr/>
        <w:t>Tomasz Musielak</w:t>
      </w:r>
      <w:r>
        <w:rPr/>
        <w:fldChar w:fldCharType="end"/>
      </w:r>
      <w:r>
        <w:rPr/>
        <w:t xml:space="preserve"> </w:t>
      </w:r>
    </w:p>
    <w:p>
      <w:pPr>
        <w:pStyle w:val="MetrykapismaKAS"/>
        <w:ind w:firstLine="1276" w:start="0" w:end="4479"/>
        <w:rPr/>
      </w:pPr>
      <w:r>
        <w:rPr/>
        <w:fldChar w:fldCharType="begin"/>
      </w:r>
      <w:r>
        <w:rPr/>
        <w:instrText xml:space="preserve"> DOCPROPERTY "Stanowisko"</w:instrText>
      </w:r>
      <w:r>
        <w:rPr/>
        <w:fldChar w:fldCharType="separate"/>
      </w:r>
      <w:r>
        <w:rPr/>
        <w:t>Specjalista</w:t>
      </w:r>
      <w:r>
        <w:rPr/>
        <w:fldChar w:fldCharType="end"/>
      </w:r>
    </w:p>
    <w:p>
      <w:pPr>
        <w:pStyle w:val="MetrykapismaKAS"/>
        <w:pBdr>
          <w:bottom w:val="single" w:sz="4" w:space="1" w:color="000000"/>
        </w:pBdr>
        <w:ind w:firstLine="1276" w:start="0" w:end="4479"/>
        <w:rPr/>
      </w:pPr>
      <w:r>
        <w:rPr/>
        <w:t xml:space="preserve">tel. </w:t>
      </w:r>
      <w:r>
        <w:rPr/>
        <w:fldChar w:fldCharType="begin"/>
      </w:r>
      <w:r>
        <w:rPr/>
        <w:instrText xml:space="preserve"> DOCPROPERTY "AutorNrTelefonu"</w:instrText>
      </w:r>
      <w:r>
        <w:rPr/>
        <w:fldChar w:fldCharType="separate"/>
      </w:r>
      <w:r>
        <w:rPr/>
        <w:t>(65) 529-29-10 wew. 1404</w:t>
      </w:r>
      <w:r>
        <w:rPr/>
        <w:fldChar w:fldCharType="end"/>
      </w:r>
    </w:p>
    <w:p>
      <w:pPr>
        <w:pStyle w:val="Normal"/>
        <w:spacing w:lineRule="auto" w:line="240" w:before="240" w:after="0"/>
        <w:ind w:start="5387" w:end="83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240" w:after="0"/>
        <w:ind w:start="5387" w:end="83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TytupismaKAS"/>
        <w:jc w:val="center"/>
        <w:rPr/>
      </w:pPr>
      <w:r>
        <w:rPr/>
        <w:t xml:space="preserve">OBWIESZCZENIE O II LICYTACJI RUCHOMOŚCI </w:t>
      </w:r>
    </w:p>
    <w:p>
      <w:pPr>
        <w:pStyle w:val="TekstpismaKAS"/>
        <w:rPr/>
      </w:pPr>
      <w:r>
        <w:rPr/>
        <w:t>Szanowni Państwo,</w:t>
      </w:r>
    </w:p>
    <w:p>
      <w:pPr>
        <w:pStyle w:val="Standard"/>
        <w:spacing w:lineRule="auto" w:line="276" w:before="288" w:after="0"/>
        <w:rPr>
          <w:rFonts w:ascii="Calibri" w:hAnsi="Calibri"/>
        </w:rPr>
      </w:pPr>
      <w:r>
        <w:rPr>
          <w:bCs/>
          <w:sz w:val="24"/>
          <w:szCs w:val="24"/>
        </w:rPr>
        <w:t xml:space="preserve">informuję o sprzedaży w drodze licytacji publicznej ruchomości należącej do </w:t>
      </w:r>
      <w:r>
        <w:rPr>
          <w:bCs/>
          <w:i w:val="false"/>
          <w:iCs w:val="false"/>
          <w:color w:val="auto"/>
          <w:sz w:val="24"/>
          <w:szCs w:val="24"/>
        </w:rPr>
        <w:t>Spółki INSTALNAG NAGEL SPÓŁKA KOMANDYTOWA</w:t>
        <w:br/>
      </w:r>
    </w:p>
    <w:p>
      <w:pPr>
        <w:pStyle w:val="Normal"/>
        <w:spacing w:before="240" w:after="240"/>
        <w:rPr/>
      </w:pPr>
      <w:r>
        <w:rPr>
          <w:rStyle w:val="Nagwek2Znak"/>
          <w:color w:val="C00000"/>
        </w:rPr>
        <w:t>Termin</w:t>
      </w:r>
      <w:r>
        <w:rPr>
          <w:rStyle w:val="Nagwek2Znak"/>
        </w:rPr>
        <w:tab/>
        <w:tab/>
      </w:r>
      <w:r>
        <w:rPr>
          <w:rStyle w:val="Nagwek2Znak"/>
          <w:b w:val="false"/>
          <w:bCs w:val="false"/>
          <w:color w:val="auto"/>
          <w:sz w:val="24"/>
          <w:szCs w:val="24"/>
          <w:lang w:val="fr-FR"/>
        </w:rPr>
        <w:t xml:space="preserve"> 25  czerwca 2026 rok, </w:t>
      </w:r>
      <w:r>
        <w:rPr>
          <w:rStyle w:val="Nagwek2Znak"/>
          <w:b w:val="false"/>
          <w:color w:val="auto"/>
          <w:sz w:val="24"/>
          <w:szCs w:val="24"/>
          <w:lang w:val="fr-FR"/>
        </w:rPr>
        <w:t>godz. 10.00</w:t>
      </w:r>
    </w:p>
    <w:p>
      <w:pPr>
        <w:pStyle w:val="Normal"/>
        <w:spacing w:before="240" w:after="240"/>
        <w:ind w:hanging="1418" w:start="1418"/>
        <w:jc w:val="both"/>
        <w:rPr/>
      </w:pPr>
      <w:r>
        <w:rPr>
          <w:rStyle w:val="Nagwek2Znak"/>
          <w:color w:val="C00000"/>
        </w:rPr>
        <w:t>Miejsce</w:t>
      </w:r>
      <w:r>
        <w:rPr>
          <w:rStyle w:val="Nagwek2Znak"/>
          <w:color w:val="FF0000"/>
        </w:rPr>
        <w:t xml:space="preserve">     </w:t>
      </w:r>
      <w:r>
        <w:rPr>
          <w:sz w:val="24"/>
          <w:szCs w:val="24"/>
          <w:lang w:val="fr-FR"/>
        </w:rPr>
        <w:t>64-100 Leszno ul. Mickiewicza 7, piętro 3, sala 305</w:t>
      </w:r>
    </w:p>
    <w:p>
      <w:pPr>
        <w:pStyle w:val="Normal"/>
        <w:spacing w:before="240" w:after="240"/>
        <w:ind w:hanging="1418" w:start="1418"/>
        <w:jc w:val="both"/>
        <w:rPr/>
      </w:pPr>
      <w:r>
        <w:rPr>
          <w:rStyle w:val="Nagwek2Znak"/>
          <w:b w:val="false"/>
          <w:bCs w:val="false"/>
          <w:i w:val="false"/>
          <w:iCs w:val="false"/>
          <w:color w:val="auto"/>
          <w:sz w:val="24"/>
          <w:szCs w:val="24"/>
          <w:lang w:val="fr-FR"/>
        </w:rPr>
        <w:tab/>
      </w:r>
    </w:p>
    <w:p>
      <w:pPr>
        <w:pStyle w:val="Heading2"/>
        <w:spacing w:lineRule="auto" w:line="240"/>
        <w:rPr>
          <w:rFonts w:ascii="Calibri" w:hAnsi="Calibri"/>
        </w:rPr>
      </w:pPr>
      <w:r>
        <w:rPr>
          <w:color w:val="C00000"/>
        </w:rPr>
        <w:t>Sprzedawane ruchomości</w:t>
      </w:r>
    </w:p>
    <w:p>
      <w:pPr>
        <w:pStyle w:val="BodyText"/>
        <w:spacing w:lineRule="auto" w:line="240"/>
        <w:rPr>
          <w:rFonts w:ascii="Calibri" w:hAnsi="Calibri"/>
        </w:rPr>
      </w:pPr>
      <w:r>
        <w:rPr/>
      </w:r>
    </w:p>
    <w:p>
      <w:pPr>
        <w:pStyle w:val="BodyText"/>
        <w:spacing w:lineRule="auto" w:line="240"/>
        <w:rPr>
          <w:rFonts w:ascii="Calibri" w:hAnsi="Calibri"/>
        </w:rPr>
      </w:pPr>
      <w:r>
        <w:rPr/>
      </w:r>
    </w:p>
    <w:tbl>
      <w:tblPr>
        <w:tblW w:w="9061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305"/>
        <w:gridCol w:w="1639"/>
      </w:tblGrid>
      <w:tr>
        <w:trPr/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1.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>Renault Master VAN rok pr. 2017 , nr rej PL 4397E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40 000,00 zł</w:t>
            </w:r>
          </w:p>
        </w:tc>
        <w:tc>
          <w:tcPr>
            <w:tcW w:w="13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20 000,00 zł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4 000,00 zł</w:t>
            </w:r>
          </w:p>
        </w:tc>
        <w:tc>
          <w:tcPr>
            <w:tcW w:w="1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BRAK</w:t>
            </w:r>
          </w:p>
        </w:tc>
      </w:tr>
      <w:tr>
        <w:trPr/>
        <w:tc>
          <w:tcPr>
            <w:tcW w:w="6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2.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>Dacia Dokker rok pr. 2018, nr rej PL7805E</w:t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32 000,00 zł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16 000,00 zł</w:t>
            </w:r>
          </w:p>
        </w:tc>
        <w:tc>
          <w:tcPr>
            <w:tcW w:w="13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3 200,00 zł</w:t>
            </w:r>
          </w:p>
        </w:tc>
        <w:tc>
          <w:tcPr>
            <w:tcW w:w="16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BRAK</w:t>
            </w:r>
          </w:p>
        </w:tc>
      </w:tr>
      <w:tr>
        <w:trPr/>
        <w:tc>
          <w:tcPr>
            <w:tcW w:w="6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>Peugeot Partner Van rok pr. 2014, nr rej. PL 7018A</w:t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16 000,00 zł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8 000,00 zł</w:t>
            </w:r>
          </w:p>
        </w:tc>
        <w:tc>
          <w:tcPr>
            <w:tcW w:w="13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1 600,00 zł</w:t>
            </w:r>
          </w:p>
        </w:tc>
        <w:tc>
          <w:tcPr>
            <w:tcW w:w="16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BRAK</w:t>
            </w:r>
          </w:p>
        </w:tc>
      </w:tr>
      <w:tr>
        <w:trPr/>
        <w:tc>
          <w:tcPr>
            <w:tcW w:w="6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4.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>Ford Transit rok pr. 2013, nr rej. PL5926A</w:t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26 000,00 zł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13 000,00 zł</w:t>
            </w:r>
          </w:p>
        </w:tc>
        <w:tc>
          <w:tcPr>
            <w:tcW w:w="13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2 600,00 zł</w:t>
            </w:r>
          </w:p>
        </w:tc>
        <w:tc>
          <w:tcPr>
            <w:tcW w:w="16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uszkodzony</w:t>
            </w:r>
          </w:p>
        </w:tc>
      </w:tr>
      <w:tr>
        <w:trPr/>
        <w:tc>
          <w:tcPr>
            <w:tcW w:w="6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5.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>Motocykl BMW R 18 , rok pr. 2022, nr rej. PL 232 M</w:t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120 000,00 zł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60 000,00 zł</w:t>
            </w:r>
          </w:p>
        </w:tc>
        <w:tc>
          <w:tcPr>
            <w:tcW w:w="13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12 000,00 zł</w:t>
            </w:r>
          </w:p>
        </w:tc>
        <w:tc>
          <w:tcPr>
            <w:tcW w:w="16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BRAK</w:t>
            </w:r>
          </w:p>
        </w:tc>
      </w:tr>
      <w:tr>
        <w:trPr/>
        <w:tc>
          <w:tcPr>
            <w:tcW w:w="6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6.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  <w:color w:val="2F5496"/>
                <w:sz w:val="24"/>
                <w:szCs w:val="24"/>
              </w:rPr>
              <w:t>Brian James Trailers przyczepa ciężarowa rok pr. 2023, nr rej PL 95794</w:t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22 000,00</w:t>
            </w:r>
          </w:p>
        </w:tc>
        <w:tc>
          <w:tcPr>
            <w:tcW w:w="13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11 000,00 zł</w:t>
            </w:r>
          </w:p>
        </w:tc>
        <w:tc>
          <w:tcPr>
            <w:tcW w:w="13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2 200,00 zł</w:t>
            </w:r>
          </w:p>
        </w:tc>
        <w:tc>
          <w:tcPr>
            <w:tcW w:w="16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  <w:t>BRAK</w:t>
            </w:r>
          </w:p>
        </w:tc>
      </w:tr>
    </w:tbl>
    <w:p>
      <w:pPr>
        <w:pStyle w:val="rdtytuKAS"/>
        <w:rPr>
          <w:rFonts w:ascii="Calibri" w:hAnsi="Calibri"/>
        </w:rPr>
      </w:pPr>
      <w:r>
        <w:rPr>
          <w:color w:val="C00000"/>
          <w:lang w:eastAsia="pl-PL"/>
        </w:rPr>
        <w:t>Wadium</w:t>
      </w:r>
      <w:r>
        <w:rPr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Calibri" w:hAnsi="Calibri"/>
        </w:rPr>
      </w:pPr>
      <w:r>
        <w:rPr>
          <w:bCs/>
          <w:sz w:val="24"/>
          <w:szCs w:val="24"/>
        </w:rPr>
        <w:t xml:space="preserve">Warunkiem przystąpienia do licytacji ruchomości jest wpłata wadium w wysokości 1/10 wartości oszacowania tj. kwoty wadium podane w tabelce. </w:t>
        <w:tab/>
        <w:tab/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</w:t>
      </w:r>
      <w:r>
        <w:rPr>
          <w:rFonts w:eastAsia="Times New Roman"/>
          <w:i w:val="false"/>
          <w:iCs w:val="false"/>
          <w:color w:val="000000"/>
          <w:lang w:eastAsia="pl-PL"/>
        </w:rPr>
        <w:t>r 76 1010 1469 0016 5813 9120 0000 najpóźniej dzień przed licytacją.  W treści przelewu proszę z</w:t>
      </w:r>
      <w:r>
        <w:rPr>
          <w:rFonts w:eastAsia="Times New Roman"/>
          <w:lang w:eastAsia="pl-PL"/>
        </w:rPr>
        <w:t>amieścić słowo wadium i oznaczenie ruchomości, której dotyczy.</w:t>
      </w:r>
    </w:p>
    <w:p>
      <w:pPr>
        <w:pStyle w:val="TekstpismaKAS"/>
        <w:rPr>
          <w:rFonts w:ascii="Calibri" w:hAnsi="Calibri"/>
        </w:rPr>
      </w:pPr>
      <w:r>
        <w:rPr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rPr>
          <w:rFonts w:ascii="Calibri" w:hAnsi="Calibri"/>
        </w:rPr>
      </w:pPr>
      <w:r>
        <w:rPr>
          <w:u w:val="single"/>
          <w:lang w:eastAsia="zh-CN"/>
        </w:rPr>
        <w:t xml:space="preserve">Zatrzymam wadium złożone przez licytanta, któremu udzielę przybicia. </w:t>
      </w:r>
    </w:p>
    <w:p>
      <w:pPr>
        <w:pStyle w:val="TekstpismaKAS"/>
        <w:rPr>
          <w:rFonts w:ascii="Calibri" w:hAnsi="Calibri"/>
        </w:rPr>
      </w:pPr>
      <w:r>
        <w:rPr>
          <w:lang w:eastAsia="zh-CN"/>
        </w:rPr>
        <w:t>Pozostałym licytantom zwrócę wadium:</w:t>
      </w:r>
    </w:p>
    <w:p>
      <w:pPr>
        <w:pStyle w:val="TekstpismaKAS"/>
        <w:rPr>
          <w:rFonts w:ascii="Calibri" w:hAnsi="Calibri"/>
        </w:rPr>
      </w:pPr>
      <w:r>
        <w:rPr>
          <w:lang w:eastAsia="zh-CN"/>
        </w:rPr>
        <w:t>1) wpłacone bezgotówkowo: nie później niż w terminie 7 dni roboczych od dnia licytacji;</w:t>
      </w:r>
    </w:p>
    <w:p>
      <w:pPr>
        <w:pStyle w:val="TekstpismaKAS"/>
        <w:rPr>
          <w:rFonts w:ascii="Calibri" w:hAnsi="Calibri"/>
        </w:rPr>
      </w:pPr>
      <w:r>
        <w:rPr>
          <w:lang w:eastAsia="zh-CN"/>
        </w:rPr>
        <w:t>2)wpłacone w gotówce - niezwłocznie</w:t>
      </w:r>
    </w:p>
    <w:p>
      <w:pPr>
        <w:pStyle w:val="TekstpismaKAS"/>
        <w:rPr>
          <w:rFonts w:ascii="Calibri" w:hAnsi="Calibri" w:eastAsia="Cambria" w:cs="Times New Roman"/>
          <w:lang w:eastAsia="zh-CN"/>
        </w:rPr>
      </w:pPr>
      <w:r>
        <w:rPr>
          <w:rFonts w:eastAsia="Cambria" w:cs="Times New Roman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NormalWeb"/>
        <w:spacing w:beforeAutospacing="0" w:before="119" w:after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 xml:space="preserve">Ruchomość można oglądać od dnia 15.06.2026  do dnia 19.06.2026 roku w godzinach  od 9.00 do godziny 13.00  po uprzednim umówieniu (tel. kontaktowy 655292910 wew.1404) </w:t>
      </w:r>
    </w:p>
    <w:p>
      <w:pPr>
        <w:pStyle w:val="Standard"/>
        <w:spacing w:lineRule="auto" w:line="240" w:before="0" w:after="0"/>
        <w:jc w:val="both"/>
        <w:rPr>
          <w:rFonts w:ascii="Calibri" w:hAnsi="Calibri"/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Calibri" w:hAnsi="Calibri"/>
        </w:rPr>
      </w:pPr>
      <w:r>
        <w:rPr>
          <w:bCs/>
          <w:sz w:val="24"/>
          <w:szCs w:val="24"/>
        </w:rPr>
        <w:t>Sprzed</w:t>
      </w:r>
      <w:r>
        <w:rPr>
          <w:bCs/>
          <w:i w:val="false"/>
          <w:iCs w:val="false"/>
          <w:color w:val="000000"/>
          <w:sz w:val="24"/>
          <w:szCs w:val="24"/>
        </w:rPr>
        <w:t>aż  jest opodat</w:t>
      </w:r>
      <w:r>
        <w:rPr>
          <w:bCs/>
          <w:sz w:val="24"/>
          <w:szCs w:val="24"/>
        </w:rPr>
        <w:t xml:space="preserve">kowana podatkiem od towarów i usług, </w:t>
      </w:r>
      <w:r>
        <w:rPr>
          <w:bCs/>
          <w:sz w:val="24"/>
          <w:szCs w:val="24"/>
        </w:rPr>
        <w:t>do podanych cen należy doliczyć podatek VAT</w:t>
      </w:r>
      <w:r>
        <w:rPr>
          <w:bCs/>
          <w:sz w:val="24"/>
          <w:szCs w:val="24"/>
        </w:rPr>
        <w:t>.</w:t>
      </w:r>
    </w:p>
    <w:p>
      <w:pPr>
        <w:pStyle w:val="Standard"/>
        <w:spacing w:lineRule="auto" w:line="276" w:before="120" w:after="0"/>
        <w:rPr>
          <w:rFonts w:ascii="Calibri" w:hAnsi="Calibri"/>
        </w:rPr>
      </w:pPr>
      <w:r>
        <w:rPr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Cs/>
          <w:sz w:val="24"/>
          <w:szCs w:val="24"/>
        </w:rPr>
        <w:t>Szczegółowe informacje można uzyskać w</w:t>
      </w:r>
      <w:r>
        <w:rPr>
          <w:b w:val="false"/>
          <w:bCs w:val="false"/>
          <w:color w:val="000000"/>
          <w:sz w:val="24"/>
          <w:szCs w:val="24"/>
        </w:rPr>
        <w:t xml:space="preserve"> Dziale  Egzekuc</w:t>
      </w:r>
      <w:r>
        <w:rPr>
          <w:bCs/>
          <w:sz w:val="24"/>
          <w:szCs w:val="24"/>
        </w:rPr>
        <w:t>ji Administracyjnej:</w:t>
      </w:r>
    </w:p>
    <w:p>
      <w:pPr>
        <w:pStyle w:val="HTMLPreformatted"/>
        <w:tabs>
          <w:tab w:val="clear" w:pos="5496"/>
          <w:tab w:val="left" w:pos="5381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drawing>
          <wp:anchor distT="0" distB="635" distL="114300" distR="114935" simplePos="0" relativeHeight="1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telefonicznie – pod numerem </w:t>
      </w:r>
      <w:r>
        <w:rPr>
          <w:bCs/>
        </w:rPr>
        <w:t xml:space="preserve">telefonu: </w:t>
        <w:br/>
      </w:r>
      <w:r>
        <w:rPr>
          <w:bCs/>
          <w:color w:val="000000"/>
        </w:rPr>
        <w:t>65 5292910 wew.1404</w:t>
      </w:r>
    </w:p>
    <w:p>
      <w:pPr>
        <w:pStyle w:val="TekstpismaKAS"/>
        <w:rPr>
          <w:rFonts w:ascii="Calibri" w:hAnsi="Calibri"/>
          <w:color w:themeColor="accent1" w:themeShade="bf" w:val="2F5496"/>
          <w:lang w:eastAsia="pl-PL"/>
        </w:rPr>
      </w:pPr>
      <w:r>
        <w:rPr>
          <w:color w:themeColor="accent1" w:themeShade="bf" w:val="2F5496"/>
          <w:lang w:eastAsia="pl-PL"/>
        </w:rPr>
      </w:r>
    </w:p>
    <w:p>
      <w:pPr>
        <w:pStyle w:val="TekstpismaKAS"/>
        <w:rPr>
          <w:rFonts w:ascii="Calibri" w:hAnsi="Calibri"/>
        </w:rPr>
      </w:pPr>
      <w:r>
        <w:drawing>
          <wp:anchor distT="0" distB="0" distL="114300" distR="114300" simplePos="0" relativeHeight="2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 kopi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elektronicznie – napisz na adres:</w:t>
      </w:r>
    </w:p>
    <w:p>
      <w:pPr>
        <w:pStyle w:val="TekstpismaKAS"/>
        <w:rPr/>
      </w:pPr>
      <w:r>
        <w:rPr>
          <w:rStyle w:val="Hyperlink"/>
          <w:color w:val="000000"/>
          <w:u w:val="none"/>
        </w:rPr>
        <w:t>us.leszno@mf.gov.pl</w:t>
      </w:r>
      <w:r>
        <w:rPr>
          <w:color w:val="000000"/>
          <w:u w:val="none"/>
        </w:rPr>
        <w:t>, tomasz.musielak</w:t>
      </w:r>
      <w:r>
        <w:rPr>
          <w:color w:val="000000"/>
        </w:rPr>
        <w:t>@mf.gov.pl</w:t>
      </w:r>
    </w:p>
    <w:p>
      <w:pPr>
        <w:pStyle w:val="Standard"/>
        <w:spacing w:lineRule="auto" w:line="240" w:before="120" w:after="0"/>
        <w:rPr/>
      </w:pPr>
      <w:r>
        <w:rPr>
          <w:bCs/>
          <w:sz w:val="24"/>
          <w:szCs w:val="24"/>
        </w:rPr>
        <w:t>oraz na stronie:</w:t>
      </w:r>
      <w:r>
        <w:rPr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</w:rPr>
        <w:t>https://www.wielkopolskie.kas.gov.pl/urzad-skarbowy-w-lesznie</w:t>
      </w:r>
      <w:r>
        <w:rPr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rPr>
          <w:rFonts w:ascii="Calibri" w:hAnsi="Calibri"/>
        </w:rPr>
      </w:pPr>
      <w:r>
        <w:rPr>
          <w:color w:val="C00000"/>
          <w:lang w:eastAsia="pl-PL"/>
        </w:rPr>
        <w:t xml:space="preserve">Przepisy prawa: </w:t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</w:rPr>
      </w:pPr>
      <w:r>
        <w:rPr>
          <w:sz w:val="24"/>
          <w:szCs w:val="22"/>
          <w:lang w:eastAsia="pl-PL"/>
        </w:rPr>
        <w:t>Art. 105 – art. 107 ustawy z dnia 17 czerwca 1966 r. o postępowaniu egzekucyjnym w administracji (Dz.U. z 2023 r. poz. 2505, z późn. zm.).</w:t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Normal"/>
        <w:spacing w:lineRule="auto" w:line="240" w:before="120" w:after="0"/>
        <w:contextualSpacing/>
        <w:jc w:val="start"/>
        <w:rPr>
          <w:rFonts w:ascii="Calibri" w:hAnsi="Calibri"/>
        </w:rPr>
      </w:pPr>
      <w:r>
        <w:rPr>
          <w:sz w:val="24"/>
          <w:szCs w:val="22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  <w:lang w:eastAsia="pl-PL"/>
        </w:rPr>
        <w:t xml:space="preserve">Podpisano na oryginale </w:t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Z up. Naczelnika Urzędu Skarbowego </w:t>
        <w:br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w Lesznie </w:t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Kierownik Działu </w:t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sz w:val="24"/>
          <w:szCs w:val="24"/>
          <w:lang w:eastAsia="pl-PL"/>
        </w:rPr>
      </w:pPr>
      <w:r>
        <w:rPr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Rajmund Jankowski </w:t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ind w:star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40" w:before="120" w:after="0"/>
        <w:rPr>
          <w:bCs/>
        </w:rPr>
      </w:pPr>
      <w:r>
        <w:rPr>
          <w:b/>
          <w:bCs/>
        </w:rPr>
        <w:t>Korespondencję otrzymują: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start="284"/>
        <w:contextualSpacing w:val="false"/>
        <w:rPr/>
      </w:pPr>
      <w:r>
        <w:rPr/>
        <w:fldChar w:fldCharType="begin"/>
      </w:r>
      <w:r>
        <w:rPr/>
        <w:instrText xml:space="preserve"> DOCPROPERTY "adresImie"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"adresNazwisko"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"adresNazwa"</w:instrText>
      </w:r>
      <w:r>
        <w:rPr/>
        <w:fldChar w:fldCharType="separate"/>
      </w:r>
      <w:r>
        <w:rPr/>
        <w:t>INSTALNAG NAGEL SPÓŁKA KOMANDYTOWA</w:t>
      </w:r>
      <w:r>
        <w:rPr/>
        <w:fldChar w:fldCharType="end"/>
      </w:r>
      <w:r>
        <w:rPr/>
        <w:br/>
        <w:t>NIP 6971661664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start="284"/>
        <w:contextualSpacing w:val="false"/>
        <w:rPr/>
      </w:pPr>
      <w:r>
        <w:rPr/>
        <w:t>aa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RODOKAS"/>
        <w:rPr/>
      </w:pPr>
      <w:r>
        <w:rPr/>
        <w:fldChar w:fldCharType="begin"/>
      </w:r>
      <w:r>
        <w:rPr/>
        <w:instrText xml:space="preserve"> DOCPROPERTY "DaneJednostki15"</w:instrText>
      </w:r>
      <w:r>
        <w:rPr/>
        <w:fldChar w:fldCharType="separate"/>
      </w:r>
      <w:r>
        <w:rPr/>
        <w:t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w:t>
      </w:r>
      <w:r>
        <w:rPr/>
        <w:fldChar w:fldCharType="end"/>
      </w:r>
    </w:p>
    <w:p>
      <w:pPr>
        <w:pStyle w:val="BodyText"/>
        <w:spacing w:before="240" w:after="0"/>
        <w:rPr>
          <w:b/>
          <w:sz w:val="22"/>
        </w:rPr>
      </w:pPr>
      <w:r>
        <w:rPr>
          <w:b/>
          <w:sz w:val="22"/>
        </w:rPr>
        <w:t>Zapraszamy do kontaktu</w:t>
      </w:r>
    </w:p>
    <w:p>
      <w:pPr>
        <w:pStyle w:val="RODOKAS"/>
        <w:rPr/>
      </w:pPr>
      <w:r>
        <w:rPr/>
        <w:fldChar w:fldCharType="begin"/>
      </w:r>
      <w:r>
        <w:rPr/>
        <w:instrText xml:space="preserve"> DOCPROPERTY "DaneJednostki16"</w:instrText>
      </w:r>
      <w:r>
        <w:rPr/>
        <w:fldChar w:fldCharType="separate"/>
      </w:r>
      <w:r>
        <w:rPr/>
        <w:t>Urząd czynny jest w poniedziałki od 8:00 do 18:00, od wtorku do piątku od 8:00 do 15:00</w:t>
      </w:r>
      <w:r>
        <w:rPr/>
        <w:fldChar w:fldCharType="end"/>
      </w:r>
      <w:r>
        <w:rPr/>
        <w:br/>
      </w:r>
      <w:r>
        <w:rPr/>
        <w:fldChar w:fldCharType="begin"/>
      </w:r>
      <w:r>
        <w:rPr/>
        <w:instrText xml:space="preserve"> DOCPROPERTY "DaneJednostki1"</w:instrText>
      </w:r>
      <w:r>
        <w:rPr/>
        <w:fldChar w:fldCharType="separate"/>
      </w:r>
      <w:r>
        <w:rPr/>
        <w:t>Urząd Skarbowy w Lesznie</w:t>
      </w:r>
      <w:r>
        <w:rPr/>
        <w:fldChar w:fldCharType="end"/>
      </w:r>
      <w:r>
        <w:rPr/>
        <w:t xml:space="preserve">, ul. </w:t>
      </w:r>
      <w:r>
        <w:rPr/>
        <w:fldChar w:fldCharType="begin"/>
      </w:r>
      <w:r>
        <w:rPr/>
        <w:instrText xml:space="preserve"> DOCPROPERTY "DaneJednostki4"</w:instrText>
      </w:r>
      <w:r>
        <w:rPr/>
        <w:fldChar w:fldCharType="separate"/>
      </w:r>
      <w:r>
        <w:rPr/>
        <w:t>Mickiewicza</w:t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"DaneJednostki5"</w:instrText>
      </w:r>
      <w:r>
        <w:rPr/>
        <w:fldChar w:fldCharType="separate"/>
      </w:r>
      <w:r>
        <w:rPr/>
        <w:t>7</w:t>
      </w:r>
      <w:r>
        <w:rPr/>
        <w:fldChar w:fldCharType="end"/>
      </w:r>
      <w:r>
        <w:rPr/>
        <w:t xml:space="preserve">, </w:t>
      </w:r>
      <w:r>
        <w:rPr/>
        <w:fldChar w:fldCharType="begin"/>
      </w:r>
      <w:r>
        <w:rPr/>
        <w:instrText xml:space="preserve"> DOCPROPERTY "DaneJednostki3"</w:instrText>
      </w:r>
      <w:r>
        <w:rPr/>
        <w:fldChar w:fldCharType="separate"/>
      </w:r>
      <w:r>
        <w:rPr/>
        <w:t>64-100</w:t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"DaneJednostki2"</w:instrText>
      </w:r>
      <w:r>
        <w:rPr/>
        <w:fldChar w:fldCharType="separate"/>
      </w:r>
      <w:r>
        <w:rPr/>
        <w:t>Leszno</w:t>
      </w:r>
      <w:r>
        <w:rPr/>
        <w:fldChar w:fldCharType="end"/>
      </w:r>
    </w:p>
    <w:p>
      <w:pPr>
        <w:pStyle w:val="BodyText"/>
        <w:pBdr>
          <w:top w:val="single" w:sz="4" w:space="1" w:color="000000"/>
        </w:pBdr>
        <w:spacing w:before="240" w:after="120"/>
        <w:ind w:end="5557"/>
        <w:rPr>
          <w:b/>
          <w:sz w:val="22"/>
        </w:rPr>
      </w:pPr>
      <w:r>
        <w:rPr>
          <w:b/>
          <w:sz w:val="22"/>
        </w:rPr>
        <w:t>Chcesz załatwić sprawę w urzędzie skarbowym</w:t>
      </w:r>
    </w:p>
    <w:p>
      <w:pPr>
        <w:pStyle w:val="RODOKAS"/>
        <w:rPr>
          <w:sz w:val="20"/>
        </w:rPr>
      </w:pPr>
      <w:r>
        <w:rPr>
          <w:sz w:val="20"/>
        </w:rPr>
        <w:t>online – za pośrednictwem eUrzędu Skarbowego</w:t>
      </w:r>
    </w:p>
    <w:p>
      <w:pPr>
        <w:pStyle w:val="RODOKAS"/>
        <w:rPr>
          <w:sz w:val="20"/>
        </w:rPr>
      </w:pPr>
      <w:r>
        <w:rPr>
          <w:sz w:val="20"/>
        </w:rPr>
        <w:t xml:space="preserve">zaloguj się przez stronę </w:t>
      </w:r>
      <w:r>
        <w:rPr>
          <w:b/>
          <w:bCs/>
          <w:sz w:val="20"/>
        </w:rPr>
        <w:t>https://www.podatki.gov.pl/e-urzad-skarbowy/</w:t>
      </w:r>
      <w:r>
        <w:rPr>
          <w:sz w:val="20"/>
        </w:rPr>
        <w:t xml:space="preserve"> </w:t>
      </w:r>
    </w:p>
    <w:p>
      <w:pPr>
        <w:pStyle w:val="RODOKAS"/>
        <w:rPr>
          <w:sz w:val="20"/>
        </w:rPr>
      </w:pPr>
      <w:r>
        <w:rPr>
          <w:sz w:val="20"/>
        </w:rPr>
      </w:r>
    </w:p>
    <w:p>
      <w:pPr>
        <w:pStyle w:val="RODOKAS"/>
        <w:rPr>
          <w:sz w:val="20"/>
        </w:rPr>
      </w:pPr>
      <w:r>
        <w:drawing>
          <wp:anchor distT="0" distB="0" distL="114300" distR="114300" simplePos="0" relativeHeight="15" behindDoc="0" locked="0" layoutInCell="0" allowOverlap="1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95" cy="234315"/>
            <wp:effectExtent l="0" t="0" r="0" b="0"/>
            <wp:wrapSquare wrapText="bothSides"/>
            <wp:docPr id="5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114300" distR="114300" simplePos="0" relativeHeight="16" behindDoc="0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95" cy="198120"/>
            <wp:effectExtent l="0" t="0" r="0" b="0"/>
            <wp:wrapSquare wrapText="bothSides"/>
            <wp:docPr id="6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7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</w:rPr>
        <w:t>telefonicznie – poprzez kontakt z infolinią Krajowej Administracji Skarbowej (KAS)</w:t>
      </w:r>
    </w:p>
    <w:p>
      <w:pPr>
        <w:pStyle w:val="RODOKAS"/>
        <w:rPr>
          <w:sz w:val="20"/>
        </w:rPr>
      </w:pPr>
      <w:r>
        <w:rPr>
          <w:sz w:val="20"/>
        </w:rPr>
        <w:t xml:space="preserve">pod numerem telefonu </w:t>
      </w:r>
      <w:r>
        <w:rPr>
          <w:b/>
          <w:bCs/>
          <w:sz w:val="20"/>
        </w:rPr>
        <w:t xml:space="preserve">22 330 03 30 </w:t>
      </w:r>
      <w:r>
        <w:rPr>
          <w:sz w:val="20"/>
        </w:rPr>
        <w:t xml:space="preserve">| </w:t>
      </w:r>
      <w:r>
        <w:rPr>
          <w:b/>
          <w:bCs/>
          <w:sz w:val="20"/>
        </w:rPr>
        <w:t xml:space="preserve">801 055 055 </w:t>
      </w:r>
      <w:r>
        <w:rPr>
          <w:sz w:val="20"/>
        </w:rPr>
        <w:t>z telefonów stacjonarnych</w:t>
      </w:r>
    </w:p>
    <w:p>
      <w:pPr>
        <w:pStyle w:val="RODOKAS"/>
        <w:rPr>
          <w:sz w:val="20"/>
        </w:rPr>
      </w:pPr>
      <w:r>
        <w:rPr>
          <w:sz w:val="20"/>
        </w:rPr>
        <w:drawing>
          <wp:anchor distT="0" distB="0" distL="114300" distR="114300" simplePos="0" relativeHeight="17" behindDoc="0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905" cy="266700"/>
            <wp:effectExtent l="0" t="0" r="0" b="0"/>
            <wp:wrapSquare wrapText="bothSides"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RODOKAS"/>
        <w:rPr>
          <w:sz w:val="20"/>
        </w:rPr>
      </w:pPr>
      <w:r>
        <w:rPr>
          <w:sz w:val="20"/>
        </w:rPr>
        <w:t xml:space="preserve">bezpośrednio – zachęcamy do wcześniejszego umówienia wizyty w urzędzie skarbowym </w:t>
      </w:r>
    </w:p>
    <w:p>
      <w:pPr>
        <w:pStyle w:val="RODOKAS"/>
        <w:ind w:start="568"/>
        <w:rPr>
          <w:rStyle w:val="RODOKASZnak"/>
          <w:b/>
          <w:sz w:val="20"/>
        </w:rPr>
      </w:pPr>
      <w:r>
        <w:rPr>
          <w:sz w:val="20"/>
        </w:rPr>
        <w:t xml:space="preserve">przez stronę </w:t>
      </w:r>
      <w:r>
        <w:rPr>
          <w:b/>
          <w:bCs/>
          <w:sz w:val="20"/>
        </w:rPr>
        <w:t>https://</w:t>
      </w:r>
      <w:r>
        <w:rPr>
          <w:rStyle w:val="RODOKASZnak"/>
          <w:b/>
          <w:bCs/>
          <w:sz w:val="20"/>
        </w:rPr>
        <w:t>wizyta.podatki.gov.pl</w:t>
      </w:r>
      <w:r>
        <w:rPr>
          <w:rStyle w:val="RODOKASZnak"/>
          <w:b/>
          <w:sz w:val="20"/>
        </w:rPr>
        <w:t xml:space="preserve"> </w:t>
      </w:r>
      <w:r>
        <w:rPr>
          <w:rStyle w:val="RODOKASZnak"/>
          <w:bCs/>
          <w:sz w:val="20"/>
        </w:rPr>
        <w:t>|</w:t>
      </w:r>
      <w:r>
        <w:rPr>
          <w:rStyle w:val="RODOKASZnak"/>
          <w:b/>
          <w:sz w:val="20"/>
        </w:rPr>
        <w:t xml:space="preserve"> </w:t>
      </w:r>
      <w:r>
        <w:rPr>
          <w:rStyle w:val="RODOKASZnak"/>
          <w:bCs/>
          <w:sz w:val="20"/>
        </w:rPr>
        <w:t>pod numerem telefonu</w:t>
      </w:r>
      <w:r>
        <w:rPr>
          <w:rStyle w:val="RODOKASZnak"/>
          <w:b/>
          <w:sz w:val="20"/>
        </w:rPr>
        <w:t xml:space="preserve"> 22 330 03 30</w:t>
      </w:r>
    </w:p>
    <w:p>
      <w:pPr>
        <w:pStyle w:val="BodyText"/>
        <w:spacing w:before="0" w:after="0"/>
        <w:rPr>
          <w:rFonts w:cs="Calibri" w:cstheme="minorHAnsi"/>
          <w:iCs/>
          <w:sz w:val="20"/>
        </w:rPr>
      </w:pPr>
      <w:r>
        <w:rPr>
          <w:rFonts w:cs="Calibri" w:cstheme="minorHAnsi"/>
          <w:iCs/>
          <w:sz w:val="20"/>
        </w:rPr>
      </w:r>
    </w:p>
    <w:p>
      <w:pPr>
        <w:pStyle w:val="Normal"/>
        <w:spacing w:lineRule="auto" w:line="240" w:before="120" w:after="0"/>
        <w:rPr>
          <w:rStyle w:val="Hyperlink"/>
          <w:rFonts w:cs="Calibri" w:cstheme="minorHAnsi"/>
          <w:b/>
          <w:bCs/>
          <w:iCs/>
          <w:color w:val="auto"/>
          <w:sz w:val="20"/>
          <w:szCs w:val="20"/>
          <w:u w:val="none"/>
        </w:rPr>
      </w:pPr>
      <w:r>
        <w:drawing>
          <wp:anchor distT="0" distB="0" distL="114300" distR="114300" simplePos="0" relativeHeight="18" behindDoc="0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260" cy="299085"/>
            <wp:effectExtent l="0" t="0" r="0" b="0"/>
            <wp:wrapSquare wrapText="bothSides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9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iCs/>
          <w:sz w:val="20"/>
          <w:szCs w:val="20"/>
        </w:rPr>
        <w:t xml:space="preserve">Szukasz informacji na temat podatków, wejdź na stronę strony Ministerstwa Finansów  </w:t>
      </w:r>
      <w:r>
        <w:rPr>
          <w:rFonts w:cs="Calibri" w:cstheme="minorHAnsi"/>
          <w:b/>
          <w:bCs/>
          <w:iCs/>
          <w:sz w:val="20"/>
          <w:szCs w:val="20"/>
        </w:rPr>
        <w:t>https://www.podatki.gov.pl</w:t>
      </w:r>
    </w:p>
    <w:p>
      <w:pPr>
        <w:pStyle w:val="Normal"/>
        <w:spacing w:lineRule="auto" w:line="240" w:before="12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KSEFKASAkapit"/>
        <w:rPr/>
      </w:pPr>
      <w:bookmarkStart w:id="0" w:name="_Hlk216681060"/>
      <w:r>
        <w:rPr/>
        <w:t>Wdrożenie KSeF – ważna informacja dla przedsiębiorców!</w:t>
      </w:r>
    </w:p>
    <w:p>
      <w:pPr>
        <w:pStyle w:val="KSEFKAS"/>
        <w:spacing w:lineRule="auto" w:line="240" w:before="0" w:after="120"/>
        <w:rPr/>
      </w:pPr>
      <w:r>
        <w:rPr/>
        <w:t>1 lutego 2026 r. obowiązek wystawiania faktur w Krajowym Systemie e-Faktur (KSeF) objął firmy, których wartość sprzedaży w 2024 r. przekroczyła 200 mln zł.</w:t>
      </w:r>
    </w:p>
    <w:p>
      <w:pPr>
        <w:pStyle w:val="KSEFKAS"/>
        <w:spacing w:lineRule="auto" w:line="240" w:before="0" w:after="120"/>
        <w:rPr/>
      </w:pPr>
      <w:r>
        <w:rPr/>
        <w:t>Dla pozostałych przedsiębiorców wymóg ten obowiązuje od 1 kwietnia 2026 r. Jednakże, przedsiębiorcy wystawiający faktury na łączną wartość sprzedaży do 10 tys. zł w miesiącu będą musieli wystawiać je w KSeF dopiero od 1 stycznia 2027 r.</w:t>
      </w:r>
    </w:p>
    <w:p>
      <w:pPr>
        <w:pStyle w:val="KSEFKAS"/>
        <w:spacing w:lineRule="auto" w:line="240" w:before="0" w:after="120"/>
        <w:rPr/>
      </w:pPr>
      <w:r>
        <w:rPr/>
        <w:t>Powyższe daty dotyczą wyłącznie obowiązku wystawiania faktur. Odbieranie faktur w KSeF jest obowiązkowe już od 1 lutego 2026 r.</w:t>
      </w:r>
    </w:p>
    <w:p>
      <w:pPr>
        <w:pStyle w:val="KSEFKAS"/>
        <w:spacing w:lineRule="auto" w:line="240" w:before="0" w:after="120"/>
        <w:rPr/>
      </w:pPr>
      <w:r>
        <w:rPr/>
        <w:t>KSeF to nowoczesny system do wystawiania i odbierania faktur, który zapewnia bezpieczeństwo danych, automatyczne przechowywanie dokumentów i brak konieczności drukowania faktur papierowych.</w:t>
      </w:r>
    </w:p>
    <w:p>
      <w:pPr>
        <w:pStyle w:val="KSEFKAS"/>
        <w:rPr/>
      </w:pPr>
      <w:r>
        <w:rPr/>
        <w:t xml:space="preserve">Dzięki KSeF zyskujesz szybszy obieg dokumentów i łatwiejszą kontrolę rozliczeń. </w:t>
      </w:r>
    </w:p>
    <w:p>
      <w:pPr>
        <w:pStyle w:val="KSEFKASpodrubienie"/>
        <w:spacing w:before="240" w:after="0"/>
        <w:rPr/>
      </w:pPr>
      <w:r>
        <w:rPr/>
        <w:t>Co warto zrobić już teraz?</w:t>
      </w:r>
    </w:p>
    <w:p>
      <w:pPr>
        <w:pStyle w:val="KSEFKASnumerowanie"/>
        <w:numPr>
          <w:ilvl w:val="6"/>
          <w:numId w:val="3"/>
        </w:numPr>
        <w:ind w:hanging="227" w:start="227"/>
        <w:rPr/>
      </w:pPr>
      <w:r>
        <w:rPr/>
        <w:t>Sprawdź, czy jesteś już przygotowany do korzystania z KSeF</w:t>
      </w:r>
    </w:p>
    <w:p>
      <w:pPr>
        <w:pStyle w:val="KSEFKASpunktowanie"/>
        <w:numPr>
          <w:ilvl w:val="0"/>
          <w:numId w:val="6"/>
        </w:numPr>
        <w:ind w:hanging="227" w:start="454"/>
        <w:rPr/>
      </w:pPr>
      <w:r>
        <w:rPr/>
        <w:t>upewnij się, że Twój program finansowo-księgowy jest zintegrowany z KSeF lub skontaktuj z jego dostawcą,</w:t>
      </w:r>
    </w:p>
    <w:p>
      <w:pPr>
        <w:pStyle w:val="KSEFKASpunktowanie"/>
        <w:numPr>
          <w:ilvl w:val="0"/>
          <w:numId w:val="6"/>
        </w:numPr>
        <w:ind w:hanging="227" w:start="454"/>
        <w:rPr/>
      </w:pPr>
      <w:r>
        <w:rPr/>
        <w:t>możesz korzystać z KSeF za pośrednictwem bezpłatnych narzędzi przygotowanych przez Ministerstwo Finansów tj. Aplikacji Podatnika KSeF, Aplikacji mobilnej KSeF i e-mikrofirmy.</w:t>
      </w:r>
    </w:p>
    <w:p>
      <w:pPr>
        <w:pStyle w:val="KSEFKASnumerowanie"/>
        <w:numPr>
          <w:ilvl w:val="6"/>
          <w:numId w:val="3"/>
        </w:numPr>
        <w:ind w:hanging="227" w:start="227"/>
        <w:rPr/>
      </w:pPr>
      <w:r>
        <w:rPr/>
        <w:t xml:space="preserve">Skontaktuj się ze swoim księgowym lub biurem rachunkowym i ustalcie sposób współpracy. </w:t>
      </w:r>
    </w:p>
    <w:p>
      <w:pPr>
        <w:pStyle w:val="KSEFKASnumerowanie"/>
        <w:numPr>
          <w:ilvl w:val="6"/>
          <w:numId w:val="3"/>
        </w:numPr>
        <w:ind w:hanging="227" w:start="227"/>
        <w:rPr/>
      </w:pPr>
      <w:r>
        <w:rPr/>
        <w:t>Przygotuj procesy uwierzytelniania i integracji z systemem.</w:t>
      </w:r>
    </w:p>
    <w:p>
      <w:pPr>
        <w:pStyle w:val="KSEFKAS"/>
        <w:rPr/>
      </w:pPr>
      <w:bookmarkStart w:id="1" w:name="_Hlk219887914"/>
      <w:r>
        <w:rPr/>
        <w:t xml:space="preserve">Więcej informacji na stronie </w:t>
      </w:r>
      <w:r>
        <w:rPr>
          <w:b/>
          <w:bCs/>
        </w:rPr>
        <w:t>https://ksef.podatki.gov.pl</w:t>
      </w:r>
      <w:bookmarkEnd w:id="1"/>
    </w:p>
    <w:p>
      <w:pPr>
        <w:pStyle w:val="KSEFKASpodrubienie"/>
        <w:spacing w:before="240" w:after="0"/>
        <w:rPr/>
      </w:pPr>
      <w:r>
        <w:rPr/>
        <w:t>Masz pytania?</w:t>
      </w:r>
    </w:p>
    <w:p>
      <w:pPr>
        <w:pStyle w:val="KSEFKASpunktowanie"/>
        <w:numPr>
          <w:ilvl w:val="0"/>
          <w:numId w:val="6"/>
        </w:numPr>
        <w:ind w:hanging="227" w:start="454"/>
        <w:rPr/>
      </w:pPr>
      <w:bookmarkStart w:id="2" w:name="_Hlk219887929"/>
      <w:r>
        <w:rPr/>
        <w:t xml:space="preserve">Napisz przez formularz zgłoszeniowy KSeF (link do strony formularza </w:t>
      </w:r>
      <w:r>
        <w:rPr>
          <w:b/>
          <w:bCs/>
        </w:rPr>
        <w:t>https://ksef.podatki.gov.pl/formularz/</w:t>
      </w:r>
      <w:r>
        <w:rPr/>
        <w:t>)</w:t>
      </w:r>
      <w:bookmarkEnd w:id="2"/>
    </w:p>
    <w:p>
      <w:pPr>
        <w:pStyle w:val="KSEFKASpunktowanie"/>
        <w:numPr>
          <w:ilvl w:val="0"/>
          <w:numId w:val="6"/>
        </w:numPr>
        <w:ind w:hanging="227" w:start="454"/>
        <w:rPr/>
      </w:pPr>
      <w:r>
        <w:rPr/>
        <w:t>Zadzwoń na Infolinię KSeF (w dni robocze 8:00 – 18:00)</w:t>
      </w:r>
    </w:p>
    <w:p>
      <w:pPr>
        <w:pStyle w:val="KSEFKASpunktowanie2"/>
        <w:numPr>
          <w:ilvl w:val="1"/>
          <w:numId w:val="5"/>
        </w:numPr>
        <w:ind w:hanging="227" w:start="737"/>
        <w:rPr/>
      </w:pPr>
      <w:r>
        <w:rPr>
          <w:b/>
        </w:rPr>
        <w:t>22 330 03 30</w:t>
      </w:r>
      <w:r>
        <w:rPr/>
        <w:t xml:space="preserve"> (numer dla telefonów komórkowych oraz z zagranicy)</w:t>
      </w:r>
    </w:p>
    <w:p>
      <w:pPr>
        <w:pStyle w:val="KSEFKASpunktowanie2"/>
        <w:numPr>
          <w:ilvl w:val="1"/>
          <w:numId w:val="5"/>
        </w:numPr>
        <w:ind w:hanging="227" w:start="737"/>
        <w:rPr/>
      </w:pPr>
      <w:r>
        <w:rPr>
          <w:b/>
        </w:rPr>
        <w:t>801 055 055</w:t>
      </w:r>
      <w:r>
        <w:rPr/>
        <w:t xml:space="preserve"> (numer dla telefonów stacjonarnych)</w:t>
      </w:r>
    </w:p>
    <w:p>
      <w:pPr>
        <w:pStyle w:val="KSEFKASpunktowanie"/>
        <w:numPr>
          <w:ilvl w:val="0"/>
          <w:numId w:val="6"/>
        </w:numPr>
        <w:ind w:hanging="227" w:start="454"/>
        <w:rPr/>
      </w:pPr>
      <w:bookmarkStart w:id="3" w:name="_Hlk219888269"/>
      <w:r>
        <w:rPr/>
        <w:t xml:space="preserve">Umów wizytę w urzędzie w zakresie KSeF i załatw sprawę szybko, komfortowo i bez kolejek (link strony umów wizytę </w:t>
      </w:r>
      <w:r>
        <w:rPr>
          <w:b/>
          <w:bCs/>
        </w:rPr>
        <w:t>https://wizyta.podatki.gov.pl/</w:t>
      </w:r>
      <w:r>
        <w:rPr/>
        <w:t>)</w:t>
      </w:r>
      <w:bookmarkEnd w:id="0"/>
      <w:bookmarkEnd w:id="3"/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021" w:right="1021" w:gutter="0" w:header="709" w:top="766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ato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distT="0" distB="0" distL="0" distR="0" simplePos="0" relativeHeight="12" behindDoc="1" locked="0" layoutInCell="1" allowOverlap="1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5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start="2126" w:end="792"/>
      <w:contextualSpacing/>
      <w:rPr>
        <w:rFonts w:cs="Calibri"/>
      </w:rPr>
    </w:pPr>
    <w:r>
      <mc:AlternateContent>
        <mc:Choice Requires="wps">
          <w:drawing>
            <wp:anchor distT="0" distB="0" distL="0" distR="0" simplePos="0" relativeHeight="3" behindDoc="1" locked="0" layoutInCell="1" allowOverlap="1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10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5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11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>
      <w:rPr>
        <w:rFonts w:cs="Calibri"/>
      </w:rPr>
      <w:t>AE:PL-85699-98983-JJBHH-22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http://www.wielkopolskie.kas.gov.pl/urzad-skarbowy-w-lesznie</w:t>
    </w:r>
    <w:r>
      <w:rPr>
        <w:rFonts w:cs="Calibri"/>
      </w:rPr>
      <w:fldChar w:fldCharType="end"/>
    </w:r>
  </w:p>
  <w:p>
    <w:pPr>
      <w:pStyle w:val="StopkaKAS"/>
      <w:ind w:start="2126" w:end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Lesznie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Mickiewicza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7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64-100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Leszno</w:t>
    </w:r>
    <w:r>
      <w:rPr>
        <w:rFonts w:cs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284"/>
        </w:tabs>
        <w:ind w:star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start"/>
      <w:pPr>
        <w:tabs>
          <w:tab w:val="num" w:pos="568"/>
        </w:tabs>
        <w:ind w:start="568" w:hanging="284"/>
      </w:pPr>
      <w:rPr>
        <w:rFonts w:ascii="Calibri" w:hAnsi="Calibri"/>
        <w:color w:themeColor="text1" w:val="000000"/>
        <w:sz w:val="24"/>
      </w:rPr>
    </w:lvl>
    <w:lvl w:ilvl="2">
      <w:start w:val="1"/>
      <w:numFmt w:val="lowerLetter"/>
      <w:lvlText w:val="%3)"/>
      <w:lvlJc w:val="start"/>
      <w:pPr>
        <w:tabs>
          <w:tab w:val="num" w:pos="852"/>
        </w:tabs>
        <w:ind w:star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start"/>
      <w:pPr>
        <w:tabs>
          <w:tab w:val="num" w:pos="1136"/>
        </w:tabs>
        <w:ind w:star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420"/>
        </w:tabs>
        <w:ind w:start="1420" w:hanging="284"/>
      </w:pPr>
      <w:rPr/>
    </w:lvl>
    <w:lvl w:ilvl="5">
      <w:start w:val="1"/>
      <w:numFmt w:val="lowerRoman"/>
      <w:lvlText w:val="%6."/>
      <w:lvlJc w:val="end"/>
      <w:pPr>
        <w:tabs>
          <w:tab w:val="num" w:pos="1704"/>
        </w:tabs>
        <w:ind w:start="1704" w:hanging="284"/>
      </w:pPr>
      <w:rPr/>
    </w:lvl>
    <w:lvl w:ilvl="6">
      <w:start w:val="1"/>
      <w:numFmt w:val="decimal"/>
      <w:lvlText w:val="%7."/>
      <w:lvlJc w:val="start"/>
      <w:pPr>
        <w:tabs>
          <w:tab w:val="num" w:pos="1988"/>
        </w:tabs>
        <w:ind w:start="1988" w:hanging="284"/>
      </w:pPr>
      <w:rPr/>
    </w:lvl>
    <w:lvl w:ilvl="7">
      <w:start w:val="1"/>
      <w:numFmt w:val="lowerLetter"/>
      <w:lvlText w:val="%8."/>
      <w:lvlJc w:val="start"/>
      <w:pPr>
        <w:tabs>
          <w:tab w:val="num" w:pos="2272"/>
        </w:tabs>
        <w:ind w:start="2272" w:hanging="284"/>
      </w:pPr>
      <w:rPr/>
    </w:lvl>
    <w:lvl w:ilvl="8">
      <w:start w:val="1"/>
      <w:numFmt w:val="lowerRoman"/>
      <w:lvlText w:val="%9."/>
      <w:lvlJc w:val="end"/>
      <w:pPr>
        <w:tabs>
          <w:tab w:val="num" w:pos="2556"/>
        </w:tabs>
        <w:ind w:start="2556" w:hanging="284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284"/>
        </w:tabs>
        <w:ind w:star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start"/>
      <w:pPr>
        <w:tabs>
          <w:tab w:val="num" w:pos="568"/>
        </w:tabs>
        <w:ind w:start="568" w:hanging="284"/>
      </w:pPr>
      <w:rPr>
        <w:rFonts w:ascii="Calibri" w:hAnsi="Calibri"/>
        <w:color w:themeColor="text1" w:val="000000"/>
        <w:sz w:val="24"/>
      </w:rPr>
    </w:lvl>
    <w:lvl w:ilvl="2">
      <w:start w:val="1"/>
      <w:numFmt w:val="lowerLetter"/>
      <w:lvlText w:val="%3)"/>
      <w:lvlJc w:val="start"/>
      <w:pPr>
        <w:tabs>
          <w:tab w:val="num" w:pos="852"/>
        </w:tabs>
        <w:ind w:star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start"/>
      <w:pPr>
        <w:tabs>
          <w:tab w:val="num" w:pos="1136"/>
        </w:tabs>
        <w:ind w:star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420"/>
        </w:tabs>
        <w:ind w:start="1420" w:hanging="284"/>
      </w:pPr>
      <w:rPr/>
    </w:lvl>
    <w:lvl w:ilvl="5">
      <w:start w:val="1"/>
      <w:numFmt w:val="lowerRoman"/>
      <w:lvlText w:val="%6."/>
      <w:lvlJc w:val="end"/>
      <w:pPr>
        <w:tabs>
          <w:tab w:val="num" w:pos="1704"/>
        </w:tabs>
        <w:ind w:start="1704" w:hanging="284"/>
      </w:pPr>
      <w:rPr/>
    </w:lvl>
    <w:lvl w:ilvl="6">
      <w:start w:val="1"/>
      <w:numFmt w:val="decimal"/>
      <w:lvlText w:val="%7."/>
      <w:lvlJc w:val="start"/>
      <w:pPr>
        <w:tabs>
          <w:tab w:val="num" w:pos="1988"/>
        </w:tabs>
        <w:ind w:start="1988" w:hanging="284"/>
      </w:pPr>
      <w:rPr/>
    </w:lvl>
    <w:lvl w:ilvl="7">
      <w:start w:val="1"/>
      <w:numFmt w:val="lowerLetter"/>
      <w:lvlText w:val="%8."/>
      <w:lvlJc w:val="start"/>
      <w:pPr>
        <w:tabs>
          <w:tab w:val="num" w:pos="2272"/>
        </w:tabs>
        <w:ind w:start="2272" w:hanging="284"/>
      </w:pPr>
      <w:rPr/>
    </w:lvl>
    <w:lvl w:ilvl="8">
      <w:start w:val="1"/>
      <w:numFmt w:val="lowerRoman"/>
      <w:lvlText w:val="%9."/>
      <w:lvlJc w:val="end"/>
      <w:pPr>
        <w:tabs>
          <w:tab w:val="num" w:pos="2556"/>
        </w:tabs>
        <w:ind w:start="2556" w:hanging="284"/>
      </w:pPr>
      <w:rPr/>
    </w:lvl>
  </w:abstractNum>
  <w:abstractNum w:abstractNumId="4">
    <w:lvl w:ilvl="0">
      <w:numFmt w:val="bullet"/>
      <w:lvlText w:val="•"/>
      <w:lvlJc w:val="start"/>
      <w:pPr>
        <w:tabs>
          <w:tab w:val="num" w:pos="0"/>
        </w:tabs>
        <w:ind w:star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284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4f0fdc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4"/>
      </w:numPr>
      <w:spacing w:lineRule="auto" w:line="276" w:before="120" w:after="0"/>
      <w:ind w:hanging="284" w:star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star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start="1276" w:end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star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3"/>
      </w:numPr>
      <w:spacing w:lineRule="auto" w:line="276" w:before="120" w:after="0"/>
      <w:ind w:end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3"/>
      </w:numPr>
      <w:spacing w:lineRule="auto" w:line="276" w:before="120" w:after="0"/>
      <w:ind w:end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star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end="4593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6"/>
        <w:numId w:val="1"/>
      </w:numPr>
      <w:tabs>
        <w:tab w:val="clear" w:pos="284"/>
      </w:tabs>
      <w:spacing w:before="0" w:after="0"/>
      <w:ind w:hanging="227" w:start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6"/>
      </w:numPr>
      <w:spacing w:before="0" w:after="0"/>
      <w:ind w:hanging="227" w:start="454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1"/>
        <w:numId w:val="5"/>
      </w:numPr>
      <w:suppressAutoHyphens w:val="false"/>
      <w:spacing w:lineRule="auto" w:line="240" w:before="0" w:after="0"/>
      <w:ind w:hanging="227" w:start="73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star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qFormat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9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LibreOffice/26.2.1.2$Windows_X86_64 LibreOffice_project/620$Build-2</Application>
  <AppVersion>15.0000</AppVersion>
  <Pages>5</Pages>
  <Words>902</Words>
  <Characters>5556</Characters>
  <CharactersWithSpaces>6462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ver.3.4</cp:category>
  <dcterms:created xsi:type="dcterms:W3CDTF">2026-04-01T14:11:00Z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2026-06-02T11:52:02Z</dcterms:modified>
  <cp:revision>8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2026-06-02</vt:lpwstr>
  </property>
  <property fmtid="{D5CDD505-2E9C-101B-9397-08002B2CF9AE}" pid="3" name="AktualnaDataSlownie">
    <vt:lpwstr>2 czerwca 2026</vt:lpwstr>
  </property>
  <property fmtid="{D5CDD505-2E9C-101B-9397-08002B2CF9AE}" pid="4" name="Autor">
    <vt:lpwstr>Musielak Tomasz</vt:lpwstr>
  </property>
  <property fmtid="{D5CDD505-2E9C-101B-9397-08002B2CF9AE}" pid="5" name="Autor2">
    <vt:lpwstr>Tomasz Musielak</vt:lpwstr>
  </property>
  <property fmtid="{D5CDD505-2E9C-101B-9397-08002B2CF9AE}" pid="6" name="AutorEmail">
    <vt:lpwstr>tomasz.musielak@mf.gov.pl</vt:lpwstr>
  </property>
  <property fmtid="{D5CDD505-2E9C-101B-9397-08002B2CF9AE}" pid="7" name="AutorInicjaly">
    <vt:lpwstr>TM115</vt:lpwstr>
  </property>
  <property fmtid="{D5CDD505-2E9C-101B-9397-08002B2CF9AE}" pid="8" name="AutorNrTelefonu">
    <vt:lpwstr>(65) 529-29-10 wew. 1404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Lesznie</vt:lpwstr>
  </property>
  <property fmtid="{D5CDD505-2E9C-101B-9397-08002B2CF9AE}" pid="11" name="DaneJednostki10">
    <vt:lpwstr>Naczelnik Urzędu Skarbowego w Lesznie</vt:lpwstr>
  </property>
  <property fmtid="{D5CDD505-2E9C-101B-9397-08002B2CF9AE}" pid="12" name="DaneJednostki11">
    <vt:lpwstr>/lop9e1g18r/SkrytkaESP</vt:lpwstr>
  </property>
  <property fmtid="{D5CDD505-2E9C-101B-9397-08002B2CF9AE}" pid="13" name="DaneJednostki12">
    <vt:lpwstr>Naczelnik</vt:lpwstr>
  </property>
  <property fmtid="{D5CDD505-2E9C-101B-9397-08002B2CF9AE}" pid="14" name="DaneJednostki13">
    <vt:lpwstr>Urzędu Skarbowego</vt:lpwstr>
  </property>
  <property fmtid="{D5CDD505-2E9C-101B-9397-08002B2CF9AE}" pid="15" name="DaneJednostki14">
    <vt:lpwstr>w Lesznie</vt:lpwstr>
  </property>
  <property fmtid="{D5CDD505-2E9C-101B-9397-08002B2CF9AE}" pid="16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17" name="DaneJednostki16">
    <vt:lpwstr>Urząd czynny jest w poniedziałki od 8:00 do 18:00, od wtorku do piątku od 8:00 do 15:00</vt:lpwstr>
  </property>
  <property fmtid="{D5CDD505-2E9C-101B-9397-08002B2CF9AE}" pid="18" name="DaneJednostki17">
    <vt:lpwstr>22 460 59 91</vt:lpwstr>
  </property>
  <property fmtid="{D5CDD505-2E9C-101B-9397-08002B2CF9AE}" pid="19" name="DaneJednostki18">
    <vt:lpwstr>AE:PL-85699-98983-JJBHH-22</vt:lpwstr>
  </property>
  <property fmtid="{D5CDD505-2E9C-101B-9397-08002B2CF9AE}" pid="20" name="DaneJednostki2">
    <vt:lpwstr>Leszno</vt:lpwstr>
  </property>
  <property fmtid="{D5CDD505-2E9C-101B-9397-08002B2CF9AE}" pid="21" name="DaneJednostki3">
    <vt:lpwstr>64-100</vt:lpwstr>
  </property>
  <property fmtid="{D5CDD505-2E9C-101B-9397-08002B2CF9AE}" pid="22" name="DaneJednostki4">
    <vt:lpwstr>Mickiewicza</vt:lpwstr>
  </property>
  <property fmtid="{D5CDD505-2E9C-101B-9397-08002B2CF9AE}" pid="23" name="DaneJednostki5">
    <vt:lpwstr>7</vt:lpwstr>
  </property>
  <property fmtid="{D5CDD505-2E9C-101B-9397-08002B2CF9AE}" pid="24" name="DaneJednostki6">
    <vt:lpwstr>22 330 03 30</vt:lpwstr>
  </property>
  <property fmtid="{D5CDD505-2E9C-101B-9397-08002B2CF9AE}" pid="25" name="DaneJednostki7">
    <vt:lpwstr>65 528 70 68</vt:lpwstr>
  </property>
  <property fmtid="{D5CDD505-2E9C-101B-9397-08002B2CF9AE}" pid="26" name="DaneJednostki8">
    <vt:lpwstr>us.leszno@mf.gov.pl</vt:lpwstr>
  </property>
  <property fmtid="{D5CDD505-2E9C-101B-9397-08002B2CF9AE}" pid="27" name="DaneJednostki9">
    <vt:lpwstr>http://www.wielkopolskie.kas.gov.pl/urzad-skarbowy-w-lesznie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OpisPisma">
    <vt:lpwstr>6971661664</vt:lpwstr>
  </property>
  <property fmtid="{D5CDD505-2E9C-101B-9397-08002B2CF9AE}" pid="41" name="PolaDodatkowe1">
    <vt:lpwstr>Urząd Skarbowy w Lesznie</vt:lpwstr>
  </property>
  <property fmtid="{D5CDD505-2E9C-101B-9397-08002B2CF9AE}" pid="42" name="PolaDodatkowe10">
    <vt:lpwstr>Naczelnik Urzędu Skarbowego w Lesznie</vt:lpwstr>
  </property>
  <property fmtid="{D5CDD505-2E9C-101B-9397-08002B2CF9AE}" pid="43" name="PolaDodatkowe11">
    <vt:lpwstr>/lop9e1g18r/SkrytkaESP</vt:lpwstr>
  </property>
  <property fmtid="{D5CDD505-2E9C-101B-9397-08002B2CF9AE}" pid="44" name="PolaDodatkowe12">
    <vt:lpwstr>Naczelnik</vt:lpwstr>
  </property>
  <property fmtid="{D5CDD505-2E9C-101B-9397-08002B2CF9AE}" pid="45" name="PolaDodatkowe13">
    <vt:lpwstr>Urzędu Skarbowego</vt:lpwstr>
  </property>
  <property fmtid="{D5CDD505-2E9C-101B-9397-08002B2CF9AE}" pid="46" name="PolaDodatkowe14">
    <vt:lpwstr>w Lesznie</vt:lpwstr>
  </property>
  <property fmtid="{D5CDD505-2E9C-101B-9397-08002B2CF9AE}" pid="47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48" name="PolaDodatkowe16">
    <vt:lpwstr>Urząd czynny jest w poniedziałki od 8:00 do 18:00, od wtorku do piątku od 8:00 do 15:00</vt:lpwstr>
  </property>
  <property fmtid="{D5CDD505-2E9C-101B-9397-08002B2CF9AE}" pid="49" name="PolaDodatkowe17">
    <vt:lpwstr>22 460 59 91</vt:lpwstr>
  </property>
  <property fmtid="{D5CDD505-2E9C-101B-9397-08002B2CF9AE}" pid="50" name="PolaDodatkowe18">
    <vt:lpwstr>AE:PL-85699-98983-JJBHH-22</vt:lpwstr>
  </property>
  <property fmtid="{D5CDD505-2E9C-101B-9397-08002B2CF9AE}" pid="51" name="PolaDodatkowe2">
    <vt:lpwstr>Leszno</vt:lpwstr>
  </property>
  <property fmtid="{D5CDD505-2E9C-101B-9397-08002B2CF9AE}" pid="52" name="PolaDodatkowe3">
    <vt:lpwstr>64-100</vt:lpwstr>
  </property>
  <property fmtid="{D5CDD505-2E9C-101B-9397-08002B2CF9AE}" pid="53" name="PolaDodatkowe4">
    <vt:lpwstr>Mickiewicza</vt:lpwstr>
  </property>
  <property fmtid="{D5CDD505-2E9C-101B-9397-08002B2CF9AE}" pid="54" name="PolaDodatkowe5">
    <vt:lpwstr>7</vt:lpwstr>
  </property>
  <property fmtid="{D5CDD505-2E9C-101B-9397-08002B2CF9AE}" pid="55" name="PolaDodatkowe6">
    <vt:lpwstr>22 330 03 30</vt:lpwstr>
  </property>
  <property fmtid="{D5CDD505-2E9C-101B-9397-08002B2CF9AE}" pid="56" name="PolaDodatkowe7">
    <vt:lpwstr>65 528 70 68</vt:lpwstr>
  </property>
  <property fmtid="{D5CDD505-2E9C-101B-9397-08002B2CF9AE}" pid="57" name="PolaDodatkowe8">
    <vt:lpwstr>us.leszno@mf.gov.pl</vt:lpwstr>
  </property>
  <property fmtid="{D5CDD505-2E9C-101B-9397-08002B2CF9AE}" pid="58" name="PolaDodatkowe9">
    <vt:lpwstr>http://www.wielkopolskie.kas.gov.pl/urzad-skarbowy-w-lesznie</vt:lpwstr>
  </property>
  <property fmtid="{D5CDD505-2E9C-101B-9397-08002B2CF9AE}" pid="59" name="PrzekazanieDo">
    <vt:lpwstr/>
  </property>
  <property fmtid="{D5CDD505-2E9C-101B-9397-08002B2CF9AE}" pid="60" name="PrzekazanieDoKomorkaPracownika">
    <vt:lpwstr/>
  </property>
  <property fmtid="{D5CDD505-2E9C-101B-9397-08002B2CF9AE}" pid="61" name="PrzekazanieDoStanowisko">
    <vt:lpwstr/>
  </property>
  <property fmtid="{D5CDD505-2E9C-101B-9397-08002B2CF9AE}" pid="62" name="PrzekazanieWgRozdzielnika">
    <vt:lpwstr/>
  </property>
  <property fmtid="{D5CDD505-2E9C-101B-9397-08002B2CF9AE}" pid="63" name="Stanowisko">
    <vt:lpwstr>Specjalista</vt:lpwstr>
  </property>
  <property fmtid="{D5CDD505-2E9C-101B-9397-08002B2CF9AE}" pid="64" name="TrescPisma">
    <vt:lpwstr/>
  </property>
  <property fmtid="{D5CDD505-2E9C-101B-9397-08002B2CF9AE}" pid="65" name="UNPPisma">
    <vt:lpwstr>3014-26-060974</vt:lpwstr>
  </property>
  <property fmtid="{D5CDD505-2E9C-101B-9397-08002B2CF9AE}" pid="66" name="Wydzial">
    <vt:lpwstr>Dział Egzekucji Administracyjnej</vt:lpwstr>
  </property>
  <property fmtid="{D5CDD505-2E9C-101B-9397-08002B2CF9AE}" pid="67" name="ZaakceptowanePrzez">
    <vt:lpwstr>n/d</vt:lpwstr>
  </property>
  <property fmtid="{D5CDD505-2E9C-101B-9397-08002B2CF9AE}" pid="68" name="ZnakPisma">
    <vt:lpwstr>3014-SEE.7110.784.2026.1</vt:lpwstr>
  </property>
  <property fmtid="{D5CDD505-2E9C-101B-9397-08002B2CF9AE}" pid="69" name="ZnakSprawy">
    <vt:lpwstr>3014-SEE.7110.784.2026</vt:lpwstr>
  </property>
  <property fmtid="{D5CDD505-2E9C-101B-9397-08002B2CF9AE}" pid="70" name="ZnakSprawy2">
    <vt:lpwstr>Znak sprawy: 3014-SEE.7110.784.2026</vt:lpwstr>
  </property>
  <property fmtid="{D5CDD505-2E9C-101B-9397-08002B2CF9AE}" pid="71" name="ZnakSprawyPrzedPrzeniesieniem">
    <vt:lpwstr/>
  </property>
  <property fmtid="{D5CDD505-2E9C-101B-9397-08002B2CF9AE}" pid="72" name="adresEMail">
    <vt:lpwstr/>
  </property>
  <property fmtid="{D5CDD505-2E9C-101B-9397-08002B2CF9AE}" pid="73" name="adresImie">
    <vt:lpwstr/>
  </property>
  <property fmtid="{D5CDD505-2E9C-101B-9397-08002B2CF9AE}" pid="74" name="adresKodPocztowy">
    <vt:lpwstr>64-100</vt:lpwstr>
  </property>
  <property fmtid="{D5CDD505-2E9C-101B-9397-08002B2CF9AE}" pid="75" name="adresMiejscowosc">
    <vt:lpwstr>LESZNO</vt:lpwstr>
  </property>
  <property fmtid="{D5CDD505-2E9C-101B-9397-08002B2CF9AE}" pid="76" name="adresNIP">
    <vt:lpwstr>$NIP</vt:lpwstr>
  </property>
  <property fmtid="{D5CDD505-2E9C-101B-9397-08002B2CF9AE}" pid="77" name="adresNazwa">
    <vt:lpwstr>INSTALNAG NAGEL SPÓŁKA KOMANDYTOWA</vt:lpwstr>
  </property>
  <property fmtid="{D5CDD505-2E9C-101B-9397-08002B2CF9AE}" pid="78" name="adresNazwisko">
    <vt:lpwstr/>
  </property>
  <property fmtid="{D5CDD505-2E9C-101B-9397-08002B2CF9AE}" pid="79" name="adresNrDomu">
    <vt:lpwstr>14</vt:lpwstr>
  </property>
  <property fmtid="{D5CDD505-2E9C-101B-9397-08002B2CF9AE}" pid="80" name="adresNrLokalu">
    <vt:lpwstr/>
  </property>
  <property fmtid="{D5CDD505-2E9C-101B-9397-08002B2CF9AE}" pid="81" name="adresOddzial">
    <vt:lpwstr/>
  </property>
  <property fmtid="{D5CDD505-2E9C-101B-9397-08002B2CF9AE}" pid="82" name="adresPESEL">
    <vt:lpwstr>$PESEL</vt:lpwstr>
  </property>
  <property fmtid="{D5CDD505-2E9C-101B-9397-08002B2CF9AE}" pid="83" name="adresPoczta">
    <vt:lpwstr>LESZNO</vt:lpwstr>
  </property>
  <property fmtid="{D5CDD505-2E9C-101B-9397-08002B2CF9AE}" pid="84" name="adresTypUlicy">
    <vt:lpwstr/>
  </property>
  <property fmtid="{D5CDD505-2E9C-101B-9397-08002B2CF9AE}" pid="85" name="adresUlica">
    <vt:lpwstr>PIASKOWA</vt:lpwstr>
  </property>
</Properties>
</file>