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FAE2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378032D9" wp14:editId="4C2B91E3">
            <wp:simplePos x="0" y="0"/>
            <wp:positionH relativeFrom="margin">
              <wp:posOffset>0</wp:posOffset>
            </wp:positionH>
            <wp:positionV relativeFrom="margin">
              <wp:posOffset>-95885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65A77CC0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6569CAFB" w14:textId="77777777" w:rsidR="00E550E8" w:rsidRPr="00D82937" w:rsidRDefault="005C6372" w:rsidP="004757D5">
      <w:pPr>
        <w:spacing w:after="0" w:line="240" w:lineRule="auto"/>
        <w:ind w:left="1418"/>
        <w:rPr>
          <w:rFonts w:cstheme="minorHAnsi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269CFB57" w14:textId="47B722CF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889040" wp14:editId="1812B87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4511A0">
        <w:rPr>
          <w:rFonts w:cstheme="minorHAnsi"/>
          <w:sz w:val="24"/>
          <w:szCs w:val="24"/>
        </w:rPr>
        <w:t>14</w:t>
      </w:r>
      <w:r w:rsidR="00337E63">
        <w:rPr>
          <w:rFonts w:cstheme="minorHAnsi"/>
          <w:sz w:val="24"/>
          <w:szCs w:val="24"/>
        </w:rPr>
        <w:t xml:space="preserve"> kwietnia</w:t>
      </w:r>
      <w:r w:rsidR="004757D5">
        <w:rPr>
          <w:rFonts w:cstheme="minorHAnsi"/>
          <w:sz w:val="24"/>
          <w:szCs w:val="24"/>
        </w:rPr>
        <w:t xml:space="preserve"> 202</w:t>
      </w:r>
      <w:r w:rsidR="007B1DB8">
        <w:rPr>
          <w:rFonts w:cstheme="minorHAnsi"/>
          <w:sz w:val="24"/>
          <w:szCs w:val="24"/>
        </w:rPr>
        <w:t>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6F63119E" w14:textId="7F61814D" w:rsidR="002B7B86" w:rsidRPr="00D82937" w:rsidRDefault="002B7B86" w:rsidP="00337E63">
      <w:pPr>
        <w:pStyle w:val="TytupismaKAS"/>
        <w:spacing w:before="48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BC6EC1">
        <w:rPr>
          <w:color w:val="C00000"/>
        </w:rPr>
        <w:t>SPRZEDAŻY Z WOLNEJ RĘKI</w:t>
      </w:r>
    </w:p>
    <w:p w14:paraId="46A7D282" w14:textId="79DD9E1C" w:rsidR="00E550E8" w:rsidRPr="00D82937" w:rsidRDefault="0037061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F43A5A9" w14:textId="5EC0C14E" w:rsidR="008B1D62" w:rsidRPr="0013378D" w:rsidRDefault="008366CD" w:rsidP="008B1D62">
      <w:pPr>
        <w:pStyle w:val="Tekstpodstawowy"/>
        <w:tabs>
          <w:tab w:val="left" w:pos="0"/>
        </w:tabs>
        <w:spacing w:before="120" w:line="276" w:lineRule="auto"/>
        <w:rPr>
          <w:rFonts w:eastAsiaTheme="majorEastAsia" w:cstheme="minorHAnsi"/>
          <w:szCs w:val="32"/>
        </w:rPr>
      </w:pPr>
      <w:r w:rsidRPr="00D82937">
        <w:rPr>
          <w:rFonts w:cstheme="minorHAnsi"/>
          <w:bCs/>
          <w:szCs w:val="24"/>
        </w:rPr>
        <w:t xml:space="preserve">informuję o sprzedaży </w:t>
      </w:r>
      <w:r w:rsidR="00BC6EC1">
        <w:rPr>
          <w:rFonts w:cstheme="minorHAnsi"/>
          <w:bCs/>
          <w:szCs w:val="24"/>
        </w:rPr>
        <w:t xml:space="preserve">z wolnej ręki </w:t>
      </w:r>
      <w:r w:rsidR="004757D5">
        <w:rPr>
          <w:rFonts w:cstheme="minorHAnsi"/>
          <w:bCs/>
          <w:szCs w:val="24"/>
        </w:rPr>
        <w:t xml:space="preserve">ruchomości </w:t>
      </w:r>
      <w:r w:rsidR="004757D5" w:rsidRPr="00D82937">
        <w:rPr>
          <w:rFonts w:cstheme="minorHAnsi"/>
          <w:bCs/>
          <w:szCs w:val="24"/>
        </w:rPr>
        <w:t xml:space="preserve">w ramach </w:t>
      </w:r>
      <w:r w:rsidR="00DF63C4">
        <w:rPr>
          <w:rFonts w:cstheme="minorHAnsi"/>
          <w:bCs/>
          <w:szCs w:val="24"/>
        </w:rPr>
        <w:t xml:space="preserve">wykonania przepadku na rzecz Skarbu Państwa </w:t>
      </w:r>
      <w:r w:rsidR="00953548">
        <w:rPr>
          <w:rFonts w:cstheme="minorHAnsi"/>
          <w:bCs/>
          <w:szCs w:val="24"/>
        </w:rPr>
        <w:t>orzeczonego w wyroku Sądu Rejonowego w Szamotułach</w:t>
      </w:r>
      <w:r w:rsidR="00953548" w:rsidRPr="006F52B6">
        <w:rPr>
          <w:rFonts w:cstheme="minorHAnsi"/>
          <w:bCs/>
          <w:szCs w:val="24"/>
        </w:rPr>
        <w:t xml:space="preserve"> II Wydział Karny </w:t>
      </w:r>
      <w:r w:rsidR="00953548">
        <w:rPr>
          <w:rFonts w:cstheme="minorHAnsi"/>
          <w:bCs/>
          <w:szCs w:val="24"/>
        </w:rPr>
        <w:t xml:space="preserve">                 </w:t>
      </w:r>
      <w:r w:rsidR="00953548" w:rsidRPr="006F52B6">
        <w:rPr>
          <w:rFonts w:cstheme="minorHAnsi"/>
          <w:bCs/>
          <w:szCs w:val="24"/>
        </w:rPr>
        <w:t>w wyroku</w:t>
      </w:r>
      <w:r w:rsidR="00953548">
        <w:rPr>
          <w:rFonts w:cstheme="minorHAnsi"/>
          <w:bCs/>
          <w:szCs w:val="24"/>
        </w:rPr>
        <w:t xml:space="preserve"> </w:t>
      </w:r>
      <w:r w:rsidR="008B1D62">
        <w:rPr>
          <w:rFonts w:cstheme="minorHAnsi"/>
          <w:szCs w:val="24"/>
        </w:rPr>
        <w:t>z</w:t>
      </w:r>
      <w:r w:rsidR="008B1D62" w:rsidRPr="00DC7420">
        <w:rPr>
          <w:rFonts w:cstheme="minorHAnsi"/>
          <w:bCs/>
          <w:szCs w:val="24"/>
        </w:rPr>
        <w:t xml:space="preserve"> </w:t>
      </w:r>
      <w:r w:rsidR="00337E63">
        <w:rPr>
          <w:rFonts w:cstheme="minorHAnsi"/>
          <w:bCs/>
          <w:szCs w:val="24"/>
        </w:rPr>
        <w:t>28 października</w:t>
      </w:r>
      <w:r w:rsidR="008B1D62">
        <w:rPr>
          <w:rFonts w:cstheme="minorHAnsi"/>
          <w:bCs/>
          <w:szCs w:val="24"/>
        </w:rPr>
        <w:t xml:space="preserve"> 202</w:t>
      </w:r>
      <w:r w:rsidR="00337E63">
        <w:rPr>
          <w:rFonts w:cstheme="minorHAnsi"/>
          <w:bCs/>
          <w:szCs w:val="24"/>
        </w:rPr>
        <w:t>5</w:t>
      </w:r>
      <w:r w:rsidR="008B1D62" w:rsidRPr="00DC7420">
        <w:rPr>
          <w:rFonts w:cstheme="minorHAnsi"/>
          <w:bCs/>
          <w:szCs w:val="24"/>
        </w:rPr>
        <w:t xml:space="preserve"> r. sygn. akt</w:t>
      </w:r>
      <w:r w:rsidR="008B1D62">
        <w:rPr>
          <w:rFonts w:cstheme="minorHAnsi"/>
          <w:bCs/>
          <w:szCs w:val="24"/>
        </w:rPr>
        <w:t xml:space="preserve"> II</w:t>
      </w:r>
      <w:r w:rsidR="008B1D62" w:rsidRPr="00DC7420">
        <w:rPr>
          <w:rFonts w:cstheme="minorHAnsi"/>
          <w:bCs/>
          <w:szCs w:val="24"/>
        </w:rPr>
        <w:t xml:space="preserve"> K </w:t>
      </w:r>
      <w:r w:rsidR="00337E63">
        <w:rPr>
          <w:rFonts w:cstheme="minorHAnsi"/>
          <w:bCs/>
          <w:szCs w:val="24"/>
        </w:rPr>
        <w:t>813</w:t>
      </w:r>
      <w:r w:rsidR="008B1D62" w:rsidRPr="00DC7420">
        <w:rPr>
          <w:rFonts w:cstheme="minorHAnsi"/>
          <w:bCs/>
          <w:szCs w:val="24"/>
        </w:rPr>
        <w:t>/2</w:t>
      </w:r>
      <w:r w:rsidR="00337E63">
        <w:rPr>
          <w:rFonts w:cstheme="minorHAnsi"/>
          <w:bCs/>
          <w:szCs w:val="24"/>
        </w:rPr>
        <w:t>5</w:t>
      </w:r>
      <w:r w:rsidR="008B1D62">
        <w:rPr>
          <w:rFonts w:eastAsiaTheme="majorEastAsia" w:cstheme="minorHAnsi"/>
          <w:szCs w:val="32"/>
        </w:rPr>
        <w:t>.</w:t>
      </w:r>
    </w:p>
    <w:p w14:paraId="51371577" w14:textId="560AA517" w:rsidR="007B1DB8" w:rsidRPr="00D82937" w:rsidRDefault="007B1DB8" w:rsidP="007B1DB8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BE0287">
        <w:rPr>
          <w:rStyle w:val="Nagwek2Znak"/>
          <w:rFonts w:cstheme="minorHAnsi"/>
          <w:b w:val="0"/>
          <w:color w:val="auto"/>
          <w:sz w:val="24"/>
          <w:szCs w:val="24"/>
        </w:rPr>
        <w:t xml:space="preserve">21 </w:t>
      </w:r>
      <w:r w:rsidR="00337E63">
        <w:rPr>
          <w:rStyle w:val="Nagwek2Znak"/>
          <w:rFonts w:cstheme="minorHAnsi"/>
          <w:b w:val="0"/>
          <w:color w:val="auto"/>
          <w:sz w:val="24"/>
          <w:szCs w:val="24"/>
        </w:rPr>
        <w:t>kwietnia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BE0287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8B1D62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37E6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8B1D62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14:paraId="5C651123" w14:textId="77777777" w:rsidR="00BE0287" w:rsidRPr="00D82937" w:rsidRDefault="00BE0287" w:rsidP="00BE0287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</w:rPr>
        <w:t>Wiktorowo 3, 64-421 (gm. Międzychód)</w:t>
      </w:r>
    </w:p>
    <w:p w14:paraId="200330C7" w14:textId="77777777" w:rsidR="00E550E8" w:rsidRPr="00D82937" w:rsidRDefault="00370617">
      <w:pPr>
        <w:pStyle w:val="Nagwek2"/>
        <w:spacing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779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1418"/>
        <w:gridCol w:w="1984"/>
        <w:gridCol w:w="1271"/>
      </w:tblGrid>
      <w:tr w:rsidR="00E550E8" w:rsidRPr="00D82937" w14:paraId="279E61D1" w14:textId="77777777" w:rsidTr="00337E63">
        <w:tc>
          <w:tcPr>
            <w:tcW w:w="704" w:type="dxa"/>
            <w:vAlign w:val="center"/>
          </w:tcPr>
          <w:p w14:paraId="35730B0D" w14:textId="77777777" w:rsidR="00E550E8" w:rsidRPr="00D82937" w:rsidRDefault="00370617" w:rsidP="00337E63">
            <w:pPr>
              <w:pStyle w:val="Standard"/>
              <w:widowControl w:val="0"/>
              <w:spacing w:before="60" w:after="60" w:line="240" w:lineRule="auto"/>
              <w:ind w:left="-112" w:right="-11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14:paraId="197BB383" w14:textId="77777777" w:rsidR="00E550E8" w:rsidRPr="00D82937" w:rsidRDefault="00370617" w:rsidP="00337E63">
            <w:pPr>
              <w:pStyle w:val="Standard"/>
              <w:widowControl w:val="0"/>
              <w:spacing w:before="60" w:after="60" w:line="240" w:lineRule="auto"/>
              <w:ind w:left="-114" w:right="-10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8" w:type="dxa"/>
            <w:vAlign w:val="center"/>
          </w:tcPr>
          <w:p w14:paraId="39A26E80" w14:textId="77777777" w:rsidR="00E550E8" w:rsidRPr="00D82937" w:rsidRDefault="00370617" w:rsidP="004757D5">
            <w:pPr>
              <w:pStyle w:val="Standard"/>
              <w:widowControl w:val="0"/>
              <w:spacing w:before="60" w:after="60" w:line="240" w:lineRule="auto"/>
              <w:ind w:left="-105" w:right="-10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984" w:type="dxa"/>
            <w:vAlign w:val="center"/>
          </w:tcPr>
          <w:p w14:paraId="2775EA09" w14:textId="77777777" w:rsidR="00E550E8" w:rsidRPr="00D82937" w:rsidRDefault="00370617" w:rsidP="00337E63">
            <w:pPr>
              <w:pStyle w:val="Standard"/>
              <w:widowControl w:val="0"/>
              <w:spacing w:before="60" w:after="60" w:line="240" w:lineRule="auto"/>
              <w:ind w:left="-111" w:right="-11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 xml:space="preserve">Cena </w:t>
            </w:r>
            <w:r w:rsidR="003B380B">
              <w:rPr>
                <w:rFonts w:cstheme="minorHAnsi"/>
                <w:b/>
                <w:bCs/>
                <w:sz w:val="24"/>
                <w:szCs w:val="24"/>
              </w:rPr>
              <w:t xml:space="preserve">sprzedaży </w:t>
            </w:r>
            <w:r w:rsidR="00CE43F8">
              <w:rPr>
                <w:rFonts w:cstheme="minorHAnsi"/>
                <w:b/>
                <w:bCs/>
                <w:sz w:val="24"/>
                <w:szCs w:val="24"/>
              </w:rPr>
              <w:t>określona przez organ egzekucyjny</w:t>
            </w:r>
          </w:p>
        </w:tc>
        <w:tc>
          <w:tcPr>
            <w:tcW w:w="1271" w:type="dxa"/>
            <w:vAlign w:val="center"/>
          </w:tcPr>
          <w:p w14:paraId="71A02452" w14:textId="77777777" w:rsidR="00E550E8" w:rsidRPr="00D82937" w:rsidRDefault="00370617" w:rsidP="00337E63">
            <w:pPr>
              <w:pStyle w:val="Standard"/>
              <w:widowControl w:val="0"/>
              <w:spacing w:before="60" w:after="60" w:line="240" w:lineRule="auto"/>
              <w:ind w:left="-109" w:right="-11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337E63" w:rsidRPr="00D82937" w14:paraId="04BC66E2" w14:textId="77777777" w:rsidTr="00337E63">
        <w:trPr>
          <w:trHeight w:val="138"/>
        </w:trPr>
        <w:tc>
          <w:tcPr>
            <w:tcW w:w="704" w:type="dxa"/>
            <w:vAlign w:val="center"/>
          </w:tcPr>
          <w:p w14:paraId="021B4481" w14:textId="77777777" w:rsidR="00337E63" w:rsidRPr="00D82937" w:rsidRDefault="00337E63" w:rsidP="00337E63">
            <w:pPr>
              <w:pStyle w:val="Standard"/>
              <w:widowControl w:val="0"/>
              <w:spacing w:before="60" w:after="60" w:line="240" w:lineRule="auto"/>
              <w:ind w:left="-112" w:right="-11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82937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1C2ECF96" w14:textId="77777777" w:rsidR="00BE0287" w:rsidRDefault="00BE0287" w:rsidP="00BE028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 terenowy</w:t>
            </w:r>
          </w:p>
          <w:p w14:paraId="4ADE6577" w14:textId="77777777" w:rsidR="00BE0287" w:rsidRDefault="00BE0287" w:rsidP="00BE028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D5457E">
              <w:rPr>
                <w:rFonts w:ascii="Calibri" w:hAnsi="Calibri" w:cs="Calibri"/>
              </w:rPr>
              <w:t xml:space="preserve">HYUNDAI </w:t>
            </w:r>
            <w:proofErr w:type="spellStart"/>
            <w:r w:rsidRPr="00D5457E">
              <w:rPr>
                <w:rFonts w:ascii="Calibri" w:hAnsi="Calibri" w:cs="Calibri"/>
              </w:rPr>
              <w:t>Galloper</w:t>
            </w:r>
            <w:proofErr w:type="spellEnd"/>
            <w:r w:rsidRPr="001A132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II </w:t>
            </w:r>
            <w:r w:rsidRPr="00D5457E">
              <w:rPr>
                <w:rFonts w:ascii="Calibri" w:hAnsi="Calibri" w:cs="Calibri"/>
              </w:rPr>
              <w:t>2.5 T</w:t>
            </w:r>
            <w:r>
              <w:rPr>
                <w:rFonts w:ascii="Calibri" w:hAnsi="Calibri" w:cs="Calibri"/>
              </w:rPr>
              <w:t>D</w:t>
            </w:r>
            <w:r w:rsidRPr="001A1326">
              <w:rPr>
                <w:rFonts w:ascii="Calibri" w:hAnsi="Calibri" w:cs="Calibri"/>
              </w:rPr>
              <w:t>,</w:t>
            </w:r>
          </w:p>
          <w:p w14:paraId="50E75401" w14:textId="77777777" w:rsidR="00BE0287" w:rsidRDefault="00BE0287" w:rsidP="00BE028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2476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>
              <w:rPr>
                <w:rFonts w:ascii="Calibri" w:hAnsi="Calibri" w:cs="Calibri"/>
              </w:rPr>
              <w:t>diesel</w:t>
            </w:r>
            <w:r w:rsidRPr="001A1326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73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99</w:t>
            </w:r>
            <w:r w:rsidRPr="001A1326">
              <w:rPr>
                <w:rFonts w:ascii="Calibri" w:hAnsi="Calibri" w:cs="Calibri"/>
              </w:rPr>
              <w:t xml:space="preserve"> KM),</w:t>
            </w:r>
          </w:p>
          <w:p w14:paraId="558E9908" w14:textId="77777777" w:rsidR="00BE0287" w:rsidRDefault="00BE0287" w:rsidP="00BE028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1A1326">
              <w:rPr>
                <w:rFonts w:ascii="Calibri" w:hAnsi="Calibri" w:cs="Calibri"/>
              </w:rPr>
              <w:t xml:space="preserve">VIN: </w:t>
            </w:r>
            <w:r w:rsidRPr="00F97B79">
              <w:rPr>
                <w:rFonts w:ascii="Calibri" w:hAnsi="Calibri" w:cs="Calibri"/>
              </w:rPr>
              <w:t>PMI004230002</w:t>
            </w:r>
            <w:r w:rsidRPr="00FE062E">
              <w:rPr>
                <w:rFonts w:ascii="Calibri" w:hAnsi="Calibri" w:cs="Calibri"/>
              </w:rPr>
              <w:t>,</w:t>
            </w:r>
          </w:p>
          <w:p w14:paraId="3ACE4FB0" w14:textId="5A91AC9C" w:rsidR="00337E63" w:rsidRPr="002310F0" w:rsidRDefault="00BE0287" w:rsidP="00BE0287">
            <w:pPr>
              <w:pStyle w:val="Standard"/>
              <w:widowControl w:val="0"/>
              <w:spacing w:before="60" w:after="60" w:line="240" w:lineRule="auto"/>
              <w:ind w:left="-114" w:right="-109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2001, przebieg 209</w:t>
            </w:r>
            <w:r w:rsidRPr="00FE062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060</w:t>
            </w:r>
            <w:r w:rsidRPr="00FE062E">
              <w:rPr>
                <w:rFonts w:ascii="Calibri" w:hAnsi="Calibri" w:cs="Calibri"/>
              </w:rPr>
              <w:t xml:space="preserve"> 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16</w:t>
            </w:r>
            <w:r w:rsidRPr="00FE062E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3</w:t>
            </w:r>
            <w:r w:rsidRPr="00FE062E">
              <w:rPr>
                <w:rFonts w:ascii="Calibri" w:hAnsi="Calibri" w:cs="Calibri"/>
              </w:rPr>
              <w:t>.2026 r.</w:t>
            </w:r>
          </w:p>
        </w:tc>
        <w:tc>
          <w:tcPr>
            <w:tcW w:w="1418" w:type="dxa"/>
            <w:vAlign w:val="center"/>
          </w:tcPr>
          <w:p w14:paraId="17D3DC4C" w14:textId="3DD03C53" w:rsidR="00337E63" w:rsidRPr="00DB21D3" w:rsidRDefault="00BE0287" w:rsidP="00337E63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337E63">
              <w:rPr>
                <w:rFonts w:cstheme="minorHAnsi"/>
                <w:bCs/>
                <w:sz w:val="24"/>
                <w:szCs w:val="24"/>
              </w:rPr>
              <w:t>.0</w:t>
            </w:r>
            <w:r w:rsidR="00337E63" w:rsidRPr="00DB21D3">
              <w:rPr>
                <w:rFonts w:cstheme="minorHAnsi"/>
                <w:bCs/>
                <w:sz w:val="24"/>
                <w:szCs w:val="24"/>
              </w:rPr>
              <w:t>00,00 zł</w:t>
            </w:r>
          </w:p>
        </w:tc>
        <w:tc>
          <w:tcPr>
            <w:tcW w:w="1984" w:type="dxa"/>
            <w:vAlign w:val="center"/>
          </w:tcPr>
          <w:p w14:paraId="35B6FC6B" w14:textId="3C158CD4" w:rsidR="00337E63" w:rsidRPr="00D82937" w:rsidRDefault="00BE0287" w:rsidP="00337E63">
            <w:pPr>
              <w:pStyle w:val="Standard"/>
              <w:widowControl w:val="0"/>
              <w:spacing w:before="60" w:after="60" w:line="240" w:lineRule="auto"/>
              <w:ind w:left="-111" w:right="-115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800</w:t>
            </w:r>
            <w:r w:rsidR="00337E63">
              <w:rPr>
                <w:rFonts w:cstheme="minorHAnsi"/>
                <w:bCs/>
                <w:sz w:val="24"/>
                <w:szCs w:val="24"/>
              </w:rPr>
              <w:t>,00</w:t>
            </w:r>
            <w:r w:rsidR="00337E63" w:rsidRPr="00D82937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1" w:type="dxa"/>
            <w:vAlign w:val="center"/>
          </w:tcPr>
          <w:p w14:paraId="47FE602D" w14:textId="77777777" w:rsidR="00337E63" w:rsidRPr="00D82937" w:rsidRDefault="00337E63" w:rsidP="00337E63">
            <w:pPr>
              <w:pStyle w:val="Standard"/>
              <w:widowControl w:val="0"/>
              <w:spacing w:before="60" w:after="60" w:line="240" w:lineRule="auto"/>
              <w:ind w:left="-109" w:right="-111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82937">
              <w:rPr>
                <w:rFonts w:cstheme="minorHAnsi"/>
                <w:bCs/>
                <w:sz w:val="24"/>
                <w:szCs w:val="24"/>
              </w:rPr>
              <w:t xml:space="preserve">Odbiór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           i</w:t>
            </w:r>
            <w:r w:rsidRPr="00D8293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załadunek po stronie kupującego</w:t>
            </w:r>
          </w:p>
        </w:tc>
      </w:tr>
    </w:tbl>
    <w:p w14:paraId="64E50CB7" w14:textId="77777777" w:rsidR="00A30526" w:rsidRDefault="00A30526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4AC398FC" w14:textId="4225BD25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37C8526B" w14:textId="6AB7DFC6" w:rsidR="00BE0287" w:rsidRDefault="00BE0287" w:rsidP="00BE0287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21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kwietnia 2026</w:t>
      </w:r>
      <w:r w:rsidRPr="00D82937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:45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</w:rPr>
        <w:t>:00</w:t>
      </w:r>
      <w:r w:rsidRPr="00D8293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pod adresem:</w:t>
      </w:r>
      <w:r>
        <w:rPr>
          <w:rFonts w:cstheme="minorHAnsi"/>
          <w:sz w:val="24"/>
          <w:szCs w:val="24"/>
        </w:rPr>
        <w:t xml:space="preserve"> Wiktorowo 3, 64-421 (gm. Międzychód).</w:t>
      </w:r>
    </w:p>
    <w:p w14:paraId="0174B5B4" w14:textId="7B898AAA" w:rsidR="00E550E8" w:rsidRPr="00D82937" w:rsidRDefault="00370617" w:rsidP="00A30526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756B67A5" w14:textId="77777777" w:rsidR="001C0FA5" w:rsidRDefault="001C0FA5" w:rsidP="00DC67D9">
      <w:pPr>
        <w:suppressAutoHyphens w:val="0"/>
        <w:autoSpaceDE w:val="0"/>
        <w:autoSpaceDN w:val="0"/>
        <w:adjustRightInd w:val="0"/>
        <w:spacing w:before="120" w:after="0" w:line="276" w:lineRule="auto"/>
        <w:rPr>
          <w:rFonts w:ascii="Calibri" w:hAnsi="Calibri" w:cs="Calibri"/>
        </w:rPr>
      </w:pPr>
      <w:r w:rsidRPr="00107DC4">
        <w:rPr>
          <w:rFonts w:ascii="Calibri" w:hAnsi="Calibri" w:cs="Calibri"/>
          <w:color w:val="000000"/>
          <w:sz w:val="24"/>
          <w:szCs w:val="24"/>
        </w:rPr>
        <w:t xml:space="preserve">Ruchomość niesprzedaną w trybie I oraz II licytacji sprzedajemy z wolnej ręki po cenie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</w:t>
      </w:r>
      <w:r w:rsidRPr="00107DC4">
        <w:rPr>
          <w:rFonts w:ascii="Calibri" w:hAnsi="Calibri" w:cs="Calibri"/>
          <w:color w:val="000000"/>
          <w:sz w:val="24"/>
          <w:szCs w:val="24"/>
        </w:rPr>
        <w:t xml:space="preserve">określonej przez </w:t>
      </w:r>
      <w:r w:rsidRPr="00107DC4">
        <w:rPr>
          <w:rFonts w:ascii="Calibri" w:hAnsi="Calibri" w:cs="Calibri"/>
          <w:sz w:val="24"/>
          <w:szCs w:val="24"/>
        </w:rPr>
        <w:t>organ egzekucyjny, jednak nie niższej od 1/10 jej wartości szacunkowej</w:t>
      </w:r>
      <w:r>
        <w:rPr>
          <w:rFonts w:ascii="Calibri" w:hAnsi="Calibri" w:cs="Calibri"/>
        </w:rPr>
        <w:t>.</w:t>
      </w:r>
    </w:p>
    <w:p w14:paraId="34741A0E" w14:textId="238C0A44" w:rsidR="00360AB2" w:rsidRDefault="001C0FA5" w:rsidP="00360AB2">
      <w:pPr>
        <w:pStyle w:val="TekstpismaKAS"/>
        <w:spacing w:after="120"/>
        <w:contextualSpacing w:val="0"/>
      </w:pPr>
      <w:r w:rsidRPr="001C0FA5">
        <w:rPr>
          <w:rFonts w:ascii="Calibri" w:eastAsia="Cambria" w:hAnsi="Calibri" w:cs="Cambria"/>
          <w:kern w:val="3"/>
          <w:lang w:eastAsia="zh-CN"/>
        </w:rPr>
        <w:t>Ruchom</w:t>
      </w:r>
      <w:r w:rsidR="00CE43F8">
        <w:rPr>
          <w:rFonts w:ascii="Calibri" w:eastAsia="Cambria" w:hAnsi="Calibri" w:cs="Cambria"/>
          <w:kern w:val="3"/>
          <w:lang w:eastAsia="zh-CN"/>
        </w:rPr>
        <w:t>ość sprzedamy pierwszemu zainteresowanemu</w:t>
      </w:r>
      <w:r w:rsidRPr="001C0FA5">
        <w:rPr>
          <w:rFonts w:ascii="Calibri" w:eastAsia="Cambria" w:hAnsi="Calibri" w:cs="Cambria"/>
          <w:kern w:val="3"/>
          <w:lang w:eastAsia="zh-CN"/>
        </w:rPr>
        <w:t>, któr</w:t>
      </w:r>
      <w:r w:rsidR="00CE43F8">
        <w:rPr>
          <w:rFonts w:ascii="Calibri" w:eastAsia="Cambria" w:hAnsi="Calibri" w:cs="Cambria"/>
          <w:kern w:val="3"/>
          <w:lang w:eastAsia="zh-CN"/>
        </w:rPr>
        <w:t>y</w:t>
      </w:r>
      <w:r w:rsidRPr="001C0FA5">
        <w:rPr>
          <w:rFonts w:ascii="Calibri" w:eastAsia="Cambria" w:hAnsi="Calibri" w:cs="Cambria"/>
          <w:kern w:val="3"/>
          <w:lang w:eastAsia="zh-CN"/>
        </w:rPr>
        <w:t xml:space="preserve"> wyrazi chęć zakupu i uiści cenę sprzedaży.</w:t>
      </w:r>
    </w:p>
    <w:p w14:paraId="65186CDE" w14:textId="77777777" w:rsidR="001C0FA5" w:rsidRPr="00BE61BD" w:rsidRDefault="001C0FA5" w:rsidP="00360AB2">
      <w:pPr>
        <w:pStyle w:val="TekstpismaKAS"/>
        <w:spacing w:after="120"/>
      </w:pPr>
      <w:r w:rsidRPr="00BE61BD">
        <w:t>Wadium nie jest wymagane.</w:t>
      </w:r>
    </w:p>
    <w:p w14:paraId="75155C0F" w14:textId="77777777" w:rsidR="004757D5" w:rsidRDefault="004757D5" w:rsidP="00DC67D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0B71EAAE" w14:textId="2C44C34B" w:rsidR="00B942F4" w:rsidRPr="00B942F4" w:rsidRDefault="00B942F4" w:rsidP="00B942F4">
      <w:pPr>
        <w:tabs>
          <w:tab w:val="left" w:pos="5550"/>
        </w:tabs>
      </w:pPr>
      <w:r>
        <w:tab/>
      </w:r>
    </w:p>
    <w:p w14:paraId="4F799C5E" w14:textId="77777777" w:rsidR="0091106B" w:rsidRPr="00D82937" w:rsidRDefault="0091106B" w:rsidP="0091106B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077091CD" w14:textId="77777777" w:rsidR="0091106B" w:rsidRPr="00D82937" w:rsidRDefault="0091106B" w:rsidP="0091106B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13BCFE7" wp14:editId="0EA3918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>
        <w:rPr>
          <w:color w:val="2F5496" w:themeColor="accent1" w:themeShade="BF"/>
        </w:rPr>
        <w:t>618 455 </w:t>
      </w:r>
      <w:r>
        <w:rPr>
          <w:color w:val="2F5496" w:themeColor="accent1" w:themeShade="BF"/>
        </w:rPr>
        <w:t>575</w:t>
      </w:r>
    </w:p>
    <w:p w14:paraId="04961C2D" w14:textId="77777777" w:rsidR="0091106B" w:rsidRPr="004B1A63" w:rsidRDefault="0091106B" w:rsidP="0091106B">
      <w:pPr>
        <w:pStyle w:val="TekstpismaKAS"/>
        <w:ind w:right="-710"/>
        <w:rPr>
          <w:color w:val="2F5496" w:themeColor="accent1" w:themeShade="BF"/>
          <w:sz w:val="8"/>
          <w:lang w:eastAsia="pl-PL"/>
        </w:rPr>
      </w:pPr>
    </w:p>
    <w:p w14:paraId="0DC38E64" w14:textId="77777777" w:rsidR="0091106B" w:rsidRPr="00D82937" w:rsidRDefault="0091106B" w:rsidP="0091106B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411F1BB" wp14:editId="2F73740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223A53F8" w14:textId="77777777" w:rsidR="0091106B" w:rsidRPr="00D82937" w:rsidRDefault="0091106B" w:rsidP="0091106B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>
        <w:rPr>
          <w:color w:val="2F5496" w:themeColor="accent1" w:themeShade="BF"/>
        </w:rPr>
        <w:t>@mf.gov.pl</w:t>
      </w:r>
    </w:p>
    <w:p w14:paraId="32B40911" w14:textId="77777777" w:rsidR="0091106B" w:rsidRPr="00D82937" w:rsidRDefault="0091106B" w:rsidP="0091106B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FCC9EF4" w14:textId="77777777" w:rsidR="004757D5" w:rsidRPr="00D82937" w:rsidRDefault="004757D5" w:rsidP="004757D5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27FABEF3" w14:textId="4C2FEABC" w:rsidR="004757D5" w:rsidRPr="00D82937" w:rsidRDefault="00E91697" w:rsidP="004757D5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</w:t>
      </w:r>
      <w:r>
        <w:rPr>
          <w:lang w:eastAsia="pl-PL"/>
        </w:rPr>
        <w:t>108 § 1</w:t>
      </w:r>
      <w:r w:rsidRPr="00D82937">
        <w:rPr>
          <w:lang w:eastAsia="pl-PL"/>
        </w:rPr>
        <w:t xml:space="preserve"> ustawy z 17 czerwca 1966 r. o postępowaniu egzekucyjnym w administracji </w:t>
      </w:r>
      <w:r>
        <w:rPr>
          <w:lang w:eastAsia="pl-PL"/>
        </w:rPr>
        <w:t xml:space="preserve">                         </w:t>
      </w:r>
      <w:r w:rsidR="004757D5" w:rsidRPr="00D82937">
        <w:rPr>
          <w:lang w:eastAsia="pl-PL"/>
        </w:rPr>
        <w:t xml:space="preserve">(Dz.U. z </w:t>
      </w:r>
      <w:r w:rsidR="00337E63">
        <w:rPr>
          <w:lang w:eastAsia="pl-PL"/>
        </w:rPr>
        <w:t>2026</w:t>
      </w:r>
      <w:r w:rsidR="004757D5" w:rsidRPr="00D82937">
        <w:rPr>
          <w:lang w:eastAsia="pl-PL"/>
        </w:rPr>
        <w:t xml:space="preserve"> r. poz. </w:t>
      </w:r>
      <w:r w:rsidR="00337E63">
        <w:rPr>
          <w:lang w:eastAsia="pl-PL"/>
        </w:rPr>
        <w:t>268</w:t>
      </w:r>
      <w:r w:rsidR="004757D5">
        <w:rPr>
          <w:lang w:eastAsia="pl-PL"/>
        </w:rPr>
        <w:t xml:space="preserve"> ze</w:t>
      </w:r>
      <w:r w:rsidR="004757D5" w:rsidRPr="00D82937">
        <w:rPr>
          <w:lang w:eastAsia="pl-PL"/>
        </w:rPr>
        <w:t xml:space="preserve"> zm.).</w:t>
      </w:r>
    </w:p>
    <w:p w14:paraId="597C2E9E" w14:textId="77777777" w:rsidR="004757D5" w:rsidRPr="00D82937" w:rsidRDefault="004757D5" w:rsidP="004757D5">
      <w:pPr>
        <w:pStyle w:val="TekstpismaKAS"/>
        <w:ind w:right="-710"/>
        <w:rPr>
          <w:lang w:eastAsia="pl-PL"/>
        </w:rPr>
      </w:pPr>
    </w:p>
    <w:p w14:paraId="0C154209" w14:textId="77777777" w:rsidR="004757D5" w:rsidRPr="00D82937" w:rsidRDefault="004757D5" w:rsidP="004757D5">
      <w:pPr>
        <w:pStyle w:val="TekstpismaKAS"/>
        <w:ind w:right="-710"/>
        <w:rPr>
          <w:lang w:eastAsia="pl-PL"/>
        </w:rPr>
      </w:pPr>
    </w:p>
    <w:p w14:paraId="2693168F" w14:textId="77777777" w:rsidR="007B1DB8" w:rsidRDefault="007B1DB8" w:rsidP="007B1DB8">
      <w:pPr>
        <w:spacing w:after="0"/>
        <w:ind w:left="2829" w:firstLine="709"/>
        <w:jc w:val="center"/>
      </w:pPr>
      <w:r>
        <w:t>Z up. Naczelnika</w:t>
      </w:r>
    </w:p>
    <w:p w14:paraId="73D523C5" w14:textId="77777777" w:rsidR="007B1DB8" w:rsidRDefault="007B1DB8" w:rsidP="007B1DB8">
      <w:pPr>
        <w:spacing w:after="0"/>
        <w:ind w:left="2832" w:firstLine="708"/>
        <w:jc w:val="center"/>
      </w:pPr>
      <w:r>
        <w:t>Urzędu Skarbowego w Szamotułach</w:t>
      </w:r>
    </w:p>
    <w:p w14:paraId="52CA22C5" w14:textId="77777777" w:rsidR="007B1DB8" w:rsidRDefault="007B1DB8" w:rsidP="007B1DB8">
      <w:pPr>
        <w:spacing w:after="0"/>
        <w:ind w:left="2832" w:firstLine="708"/>
        <w:jc w:val="center"/>
      </w:pPr>
      <w:r>
        <w:t>Kierownik Działu</w:t>
      </w:r>
    </w:p>
    <w:p w14:paraId="2FA4B01E" w14:textId="77777777" w:rsidR="007B1DB8" w:rsidRDefault="007B1DB8" w:rsidP="007B1DB8">
      <w:pPr>
        <w:spacing w:after="0"/>
        <w:ind w:left="2832" w:firstLine="708"/>
        <w:jc w:val="center"/>
      </w:pPr>
      <w:r>
        <w:t>Zbigniew Misiewicz</w:t>
      </w:r>
    </w:p>
    <w:p w14:paraId="5C052C7D" w14:textId="77777777" w:rsidR="007B1DB8" w:rsidRDefault="007B1DB8" w:rsidP="007B1DB8">
      <w:pPr>
        <w:spacing w:after="0"/>
        <w:ind w:left="2832" w:firstLine="708"/>
        <w:jc w:val="center"/>
      </w:pPr>
      <w:r>
        <w:t>(podpisano kwalifikowanym podpisem elektronicznym)</w:t>
      </w:r>
    </w:p>
    <w:p w14:paraId="4D889D16" w14:textId="77777777" w:rsidR="007B1DB8" w:rsidRDefault="007B1DB8" w:rsidP="007B1DB8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0CFF417E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F6F9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03ED526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8876" w14:textId="77777777" w:rsidR="00337E63" w:rsidRDefault="00337E63" w:rsidP="00337E6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D36028A" wp14:editId="7C0C42A5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865C6A" w14:textId="77777777" w:rsidR="00337E63" w:rsidRDefault="00337E63" w:rsidP="00337E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E93F519" w14:textId="77777777" w:rsidR="00337E63" w:rsidRDefault="00337E63" w:rsidP="00337E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6028A" id="Pole tekstowe 2" o:spid="_x0000_s1026" style="position:absolute;margin-left:423.85pt;margin-top:-1.05pt;width:85.1pt;height:24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5865C6A" w14:textId="77777777" w:rsidR="00337E63" w:rsidRDefault="00337E63" w:rsidP="00337E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E93F519" w14:textId="77777777" w:rsidR="00337E63" w:rsidRDefault="00337E63" w:rsidP="00337E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  <w:p w14:paraId="7364AD3A" w14:textId="72B9F61F" w:rsidR="00E550E8" w:rsidRPr="00337E63" w:rsidRDefault="00E550E8" w:rsidP="00337E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D9BC" w14:textId="77777777" w:rsidR="00337E63" w:rsidRPr="001B7EF2" w:rsidRDefault="00337E63" w:rsidP="00337E63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353F033" wp14:editId="0632AC9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58F488" w14:textId="77777777" w:rsidR="00337E63" w:rsidRDefault="00337E63" w:rsidP="00337E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DA9D38F" w14:textId="77777777" w:rsidR="00337E63" w:rsidRDefault="00337E63" w:rsidP="00337E63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3F033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3658F488" w14:textId="77777777" w:rsidR="00337E63" w:rsidRDefault="00337E63" w:rsidP="00337E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DA9D38F" w14:textId="77777777" w:rsidR="00337E63" w:rsidRDefault="00337E63" w:rsidP="00337E63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11320EC" wp14:editId="35E2ED4E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121ED166" w14:textId="77777777" w:rsidR="00337E63" w:rsidRPr="00F63C64" w:rsidRDefault="00337E63" w:rsidP="00337E63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41BB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5D0B20E1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AC43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5180367">
    <w:abstractNumId w:val="2"/>
  </w:num>
  <w:num w:numId="2" w16cid:durableId="647829604">
    <w:abstractNumId w:val="1"/>
  </w:num>
  <w:num w:numId="3" w16cid:durableId="171423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7621"/>
    <w:rsid w:val="00050AC6"/>
    <w:rsid w:val="0008190F"/>
    <w:rsid w:val="00086569"/>
    <w:rsid w:val="000D3BAA"/>
    <w:rsid w:val="001C0FA5"/>
    <w:rsid w:val="001F5942"/>
    <w:rsid w:val="002222FF"/>
    <w:rsid w:val="00231DD1"/>
    <w:rsid w:val="00293828"/>
    <w:rsid w:val="002A0BC9"/>
    <w:rsid w:val="002B7B86"/>
    <w:rsid w:val="00337E63"/>
    <w:rsid w:val="00360AB2"/>
    <w:rsid w:val="00370617"/>
    <w:rsid w:val="003A6287"/>
    <w:rsid w:val="003B380B"/>
    <w:rsid w:val="004511A0"/>
    <w:rsid w:val="004743B9"/>
    <w:rsid w:val="004757D5"/>
    <w:rsid w:val="004B1A63"/>
    <w:rsid w:val="00582578"/>
    <w:rsid w:val="005C6372"/>
    <w:rsid w:val="005D7A7D"/>
    <w:rsid w:val="00641FAC"/>
    <w:rsid w:val="006C0CB6"/>
    <w:rsid w:val="00743817"/>
    <w:rsid w:val="007B1DB8"/>
    <w:rsid w:val="00830DD3"/>
    <w:rsid w:val="008366CD"/>
    <w:rsid w:val="008557C8"/>
    <w:rsid w:val="008B1D62"/>
    <w:rsid w:val="008D55DF"/>
    <w:rsid w:val="0091106B"/>
    <w:rsid w:val="00953548"/>
    <w:rsid w:val="009D62C9"/>
    <w:rsid w:val="00A30526"/>
    <w:rsid w:val="00AF4D88"/>
    <w:rsid w:val="00AF596F"/>
    <w:rsid w:val="00B03A75"/>
    <w:rsid w:val="00B336CF"/>
    <w:rsid w:val="00B56740"/>
    <w:rsid w:val="00B942F4"/>
    <w:rsid w:val="00BC6EC1"/>
    <w:rsid w:val="00BE0287"/>
    <w:rsid w:val="00CE43F8"/>
    <w:rsid w:val="00D82937"/>
    <w:rsid w:val="00D84C05"/>
    <w:rsid w:val="00DC67D9"/>
    <w:rsid w:val="00DF63C4"/>
    <w:rsid w:val="00E550E8"/>
    <w:rsid w:val="00E57846"/>
    <w:rsid w:val="00E71982"/>
    <w:rsid w:val="00E91697"/>
    <w:rsid w:val="00F46E65"/>
    <w:rsid w:val="00FA2405"/>
    <w:rsid w:val="00F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CE27149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1C0FA5"/>
    <w:pPr>
      <w:overflowPunct w:val="0"/>
      <w:autoSpaceDN w:val="0"/>
      <w:spacing w:after="12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37</cp:revision>
  <cp:lastPrinted>2025-12-19T12:05:00Z</cp:lastPrinted>
  <dcterms:created xsi:type="dcterms:W3CDTF">2023-02-10T11:00:00Z</dcterms:created>
  <dcterms:modified xsi:type="dcterms:W3CDTF">2026-04-13T08:46:00Z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