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4CC658FD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61282E">
        <w:rPr>
          <w:rFonts w:ascii="Lato" w:hAnsi="Lato"/>
          <w:i/>
          <w:color w:val="2F5496" w:themeColor="accent1" w:themeShade="BF"/>
        </w:rPr>
        <w:t>1</w:t>
      </w:r>
      <w:r w:rsidR="00F40AA3">
        <w:rPr>
          <w:rFonts w:ascii="Lato" w:hAnsi="Lato"/>
          <w:i/>
          <w:color w:val="2F5496" w:themeColor="accent1" w:themeShade="BF"/>
        </w:rPr>
        <w:t>6 kwietnia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6F4A94D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4F3FFC" w14:textId="3319AC74" w:rsidR="00F40AA3" w:rsidRPr="00F40AA3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F40AA3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 w:rsidRPr="00F40AA3">
        <w:rPr>
          <w:rFonts w:ascii="Lato" w:hAnsi="Lato" w:cstheme="minorHAnsi"/>
          <w:bCs/>
          <w:sz w:val="24"/>
          <w:szCs w:val="24"/>
        </w:rPr>
        <w:t>o s</w:t>
      </w:r>
      <w:r w:rsidR="00A21353" w:rsidRPr="00F40AA3">
        <w:rPr>
          <w:rFonts w:ascii="Lato" w:hAnsi="Lato" w:cstheme="minorHAnsi"/>
          <w:bCs/>
          <w:sz w:val="24"/>
          <w:szCs w:val="24"/>
        </w:rPr>
        <w:t>przedaży w drodze licytacji publicznej ruchomości, któr</w:t>
      </w:r>
      <w:r w:rsidR="00F40AA3" w:rsidRPr="00F40AA3">
        <w:rPr>
          <w:rFonts w:ascii="Lato" w:hAnsi="Lato" w:cstheme="minorHAnsi"/>
          <w:bCs/>
          <w:sz w:val="24"/>
          <w:szCs w:val="24"/>
        </w:rPr>
        <w:t xml:space="preserve">ych sprzedaż zarządził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Sąd Okręgowy w Poznaniu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III Wydział Karny na mocy postanowienia z dnia 26 września 2025 r.,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>sygn. akt III K 223/25</w:t>
      </w:r>
      <w:r w:rsidR="009777C5">
        <w:rPr>
          <w:rFonts w:ascii="Lato" w:eastAsia="Times New Roman" w:hAnsi="Lato" w:cstheme="minorHAnsi"/>
          <w:bCs/>
          <w:sz w:val="24"/>
          <w:szCs w:val="24"/>
        </w:rPr>
        <w:t xml:space="preserve">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w trybie art. 232 § 1 i § 2 Kodeksu postępowania karnego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>w zw. z art. 27 i 27a § 2 Kodeksu karnego wykonawczego.</w:t>
      </w:r>
    </w:p>
    <w:p w14:paraId="27BC3C55" w14:textId="77777777" w:rsidR="00F40AA3" w:rsidRDefault="00F40AA3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350A6707" w14:textId="04FD560D" w:rsidR="00A21353" w:rsidRPr="00D41DFF" w:rsidRDefault="008072F6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 w:rsidR="009777C5">
        <w:rPr>
          <w:rStyle w:val="Nagwek2Znak"/>
          <w:rFonts w:ascii="Lato" w:hAnsi="Lato"/>
        </w:rPr>
        <w:tab/>
      </w:r>
      <w:r w:rsidR="009777C5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000000" w:themeColor="text1"/>
        </w:rPr>
        <w:t>29 kwietnia</w:t>
      </w:r>
      <w:r w:rsidR="00B438E5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B438E5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B438E5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38745595" w:rsidR="00A21353" w:rsidRPr="00A21353" w:rsidRDefault="008072F6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 w:rsidR="009777C5">
        <w:rPr>
          <w:rStyle w:val="Nagwek2Znak"/>
          <w:rFonts w:ascii="Lato" w:hAnsi="Lato"/>
          <w:color w:val="FF0000"/>
        </w:rPr>
        <w:tab/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7178" w14:textId="77777777" w:rsidR="00B438E5" w:rsidRP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438E5">
              <w:rPr>
                <w:rFonts w:ascii="Lato" w:hAnsi="Lato" w:cstheme="minorHAnsi"/>
                <w:iCs/>
              </w:rPr>
              <w:t>marka – Volkswagen</w:t>
            </w:r>
          </w:p>
          <w:p w14:paraId="3DDFF9D0" w14:textId="77777777" w:rsidR="00B438E5" w:rsidRP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438E5">
              <w:rPr>
                <w:rFonts w:ascii="Lato" w:hAnsi="Lato" w:cstheme="minorHAnsi"/>
                <w:iCs/>
              </w:rPr>
              <w:t xml:space="preserve">model – Touareg  </w:t>
            </w:r>
          </w:p>
          <w:p w14:paraId="547F65A5" w14:textId="77777777" w:rsidR="00B438E5" w:rsidRP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438E5">
              <w:rPr>
                <w:rFonts w:ascii="Lato" w:hAnsi="Lato" w:cstheme="minorHAnsi"/>
                <w:iCs/>
              </w:rPr>
              <w:t>nr rejestracyjny – DKL-47710</w:t>
            </w:r>
          </w:p>
          <w:p w14:paraId="366B56EA" w14:textId="77777777" w:rsidR="00B438E5" w:rsidRP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438E5">
              <w:rPr>
                <w:rFonts w:ascii="Lato" w:hAnsi="Lato" w:cstheme="minorHAnsi"/>
                <w:iCs/>
              </w:rPr>
              <w:t>nr nadwozia – WVGZZZ7LZ5D046772</w:t>
            </w:r>
          </w:p>
          <w:p w14:paraId="4EF21F08" w14:textId="77777777" w:rsidR="00B438E5" w:rsidRP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438E5">
              <w:rPr>
                <w:rFonts w:ascii="Lato" w:hAnsi="Lato" w:cstheme="minorHAnsi"/>
                <w:iCs/>
              </w:rPr>
              <w:t xml:space="preserve">pojemność silnika – 4.921 cm3  diesel </w:t>
            </w:r>
          </w:p>
          <w:p w14:paraId="399D4F72" w14:textId="37326870" w:rsidR="00B438E5" w:rsidRP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438E5">
              <w:rPr>
                <w:rFonts w:ascii="Lato" w:hAnsi="Lato" w:cstheme="minorHAnsi"/>
                <w:iCs/>
              </w:rPr>
              <w:t xml:space="preserve">moc silnika – 230 kW </w:t>
            </w:r>
            <w:r w:rsidR="008072F6" w:rsidRPr="00B438E5">
              <w:rPr>
                <w:rFonts w:ascii="Lato" w:hAnsi="Lato" w:cstheme="minorHAnsi"/>
                <w:iCs/>
              </w:rPr>
              <w:t>[313</w:t>
            </w:r>
            <w:r w:rsidRPr="00B438E5">
              <w:rPr>
                <w:rFonts w:ascii="Lato" w:hAnsi="Lato" w:cstheme="minorHAnsi"/>
                <w:iCs/>
              </w:rPr>
              <w:t xml:space="preserve"> KM]</w:t>
            </w:r>
          </w:p>
          <w:p w14:paraId="62FDA493" w14:textId="7CAC187C" w:rsidR="00B438E5" w:rsidRP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438E5">
              <w:rPr>
                <w:rFonts w:ascii="Lato" w:hAnsi="Lato" w:cstheme="minorHAnsi"/>
                <w:iCs/>
              </w:rPr>
              <w:t xml:space="preserve">stan licznika – 213.159 </w:t>
            </w:r>
            <w:r w:rsidR="008072F6" w:rsidRPr="00B438E5">
              <w:rPr>
                <w:rFonts w:ascii="Lato" w:hAnsi="Lato" w:cstheme="minorHAnsi"/>
                <w:iCs/>
              </w:rPr>
              <w:t>km (</w:t>
            </w:r>
            <w:r w:rsidRPr="00B438E5">
              <w:rPr>
                <w:rFonts w:ascii="Lato" w:hAnsi="Lato" w:cstheme="minorHAnsi"/>
                <w:iCs/>
              </w:rPr>
              <w:t>dane z dnia 17.10.2023 r.)</w:t>
            </w:r>
          </w:p>
          <w:p w14:paraId="379F8547" w14:textId="77777777" w:rsidR="00B438E5" w:rsidRP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438E5">
              <w:rPr>
                <w:rFonts w:ascii="Lato" w:hAnsi="Lato" w:cstheme="minorHAnsi"/>
                <w:iCs/>
              </w:rPr>
              <w:t>data pierwszej rejestracji – 22.12.2004 r. (w kraju: 01.08.2019 r.)</w:t>
            </w:r>
          </w:p>
          <w:p w14:paraId="7CFCC5F8" w14:textId="7DC8C184" w:rsidR="00A21353" w:rsidRPr="00C927D7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B438E5">
              <w:rPr>
                <w:rFonts w:ascii="Lato" w:hAnsi="Lato" w:cstheme="minorHAnsi"/>
                <w:iCs/>
              </w:rPr>
              <w:t>rok produkcji – 2004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6182CC8E" w:rsidR="00A21353" w:rsidRPr="00C927D7" w:rsidRDefault="00B438E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9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6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3723B2C9" w:rsidR="00A21353" w:rsidRPr="00C927D7" w:rsidRDefault="00B438E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7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sz w:val="24"/>
                <w:szCs w:val="24"/>
              </w:rPr>
              <w:t>2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54D64DF2" w:rsidR="00A21353" w:rsidRPr="00C927D7" w:rsidRDefault="00B438E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6648E00B" w:rsidR="00B438E5" w:rsidRDefault="00C90AAF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B438E5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brak kluczyków (pojazd zamknięty),</w:t>
            </w:r>
          </w:p>
          <w:p w14:paraId="088BA900" w14:textId="78F6E0F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dokumentów,</w:t>
            </w:r>
          </w:p>
          <w:p w14:paraId="7F8E9D9D" w14:textId="6EA601A7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ważnych badań technicznych,</w:t>
            </w:r>
          </w:p>
          <w:p w14:paraId="4869B10A" w14:textId="3DE608A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ważnego ubezpieczenia OC,</w:t>
            </w:r>
          </w:p>
          <w:p w14:paraId="14A7E373" w14:textId="7D426E7C" w:rsidR="0061282E" w:rsidRPr="007D6FCC" w:rsidRDefault="0035255C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unieruchomiony</w:t>
            </w:r>
          </w:p>
        </w:tc>
      </w:tr>
    </w:tbl>
    <w:p w14:paraId="785FCE33" w14:textId="77777777" w:rsidR="00B438E5" w:rsidRDefault="00B438E5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61F22C99" w14:textId="77777777" w:rsidR="0035255C" w:rsidRDefault="0035255C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1B52DEE5" w14:textId="2649CD90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49D33320" w14:textId="3A354CA3" w:rsidR="008A4F61" w:rsidRDefault="00B438E5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bookmarkStart w:id="0" w:name="mip62556468"/>
      <w:bookmarkEnd w:id="0"/>
      <w:r>
        <w:rPr>
          <w:rFonts w:ascii="Lato" w:eastAsia="Times New Roman" w:hAnsi="Lato"/>
          <w:lang w:eastAsia="pl-PL"/>
        </w:rPr>
        <w:t>Wadium nie jest wymagane.</w:t>
      </w:r>
    </w:p>
    <w:p w14:paraId="18A1504C" w14:textId="77777777" w:rsidR="008A4F61" w:rsidRPr="00BC289D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08756AE9" w14:textId="16902972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9F39E4">
        <w:rPr>
          <w:rFonts w:ascii="Lato" w:hAnsi="Lato"/>
          <w:bCs/>
          <w:sz w:val="24"/>
          <w:szCs w:val="24"/>
        </w:rPr>
        <w:t>2</w:t>
      </w:r>
      <w:r w:rsidR="00B438E5"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 xml:space="preserve"> </w:t>
      </w:r>
      <w:r w:rsidR="00B438E5">
        <w:rPr>
          <w:rFonts w:ascii="Lato" w:hAnsi="Lato"/>
          <w:bCs/>
          <w:sz w:val="24"/>
          <w:szCs w:val="24"/>
        </w:rPr>
        <w:t>kwietnia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godzin</w:t>
      </w:r>
      <w:r w:rsidR="003B5E61">
        <w:rPr>
          <w:rFonts w:ascii="Lato" w:hAnsi="Lato"/>
          <w:bCs/>
          <w:sz w:val="24"/>
          <w:szCs w:val="24"/>
        </w:rPr>
        <w:t>ę</w:t>
      </w:r>
      <w:r>
        <w:rPr>
          <w:rFonts w:ascii="Lato" w:hAnsi="Lato"/>
          <w:bCs/>
          <w:sz w:val="24"/>
          <w:szCs w:val="24"/>
        </w:rPr>
        <w:t xml:space="preserve"> przed rozpoczęciem licytacji</w:t>
      </w:r>
      <w:r w:rsidR="00D90EE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9F39E4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144B4955" w14:textId="77777777" w:rsidR="008072F6" w:rsidRDefault="008072F6" w:rsidP="008072F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>
        <w:rPr>
          <w:rFonts w:ascii="Lato" w:hAnsi="Lato"/>
          <w:bCs/>
          <w:sz w:val="24"/>
          <w:szCs w:val="24"/>
        </w:rPr>
        <w:t xml:space="preserve"> (numer rachunku bankowego: </w:t>
      </w: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hAnsi="Lato"/>
          <w:color w:val="000000"/>
          <w:u w:val="single"/>
        </w:rPr>
        <w:t xml:space="preserve">, </w:t>
      </w:r>
      <w:r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5F6F65A6" w:rsidR="008A4F61" w:rsidRPr="00664C4B" w:rsidRDefault="008072F6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>Parkingu Interwencyjno</w:t>
      </w:r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06E1C601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C7A1C92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9F39E4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4566E7E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8072F6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8072F6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60CEB74E" w14:textId="77777777" w:rsidR="00F43234" w:rsidRDefault="00F43234">
      <w:pPr>
        <w:pStyle w:val="rdtytuKAS"/>
        <w:rPr>
          <w:lang w:eastAsia="pl-PL"/>
        </w:rPr>
      </w:pPr>
    </w:p>
    <w:p w14:paraId="18182DB8" w14:textId="77777777" w:rsidR="009777C5" w:rsidRDefault="009777C5">
      <w:pPr>
        <w:pStyle w:val="rdtytuKAS"/>
        <w:rPr>
          <w:lang w:eastAsia="pl-PL"/>
        </w:rPr>
      </w:pPr>
    </w:p>
    <w:p w14:paraId="4B69B1EA" w14:textId="77777777" w:rsidR="009777C5" w:rsidRDefault="009777C5">
      <w:pPr>
        <w:pStyle w:val="rdtytuKAS"/>
        <w:rPr>
          <w:lang w:eastAsia="pl-PL"/>
        </w:rPr>
      </w:pPr>
    </w:p>
    <w:p w14:paraId="22B4EC9B" w14:textId="729EA696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0A945236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</w:t>
      </w:r>
      <w:r w:rsidR="00F43234">
        <w:rPr>
          <w:rFonts w:ascii="Lato" w:hAnsi="Lato"/>
          <w:lang w:eastAsia="pl-PL"/>
        </w:rPr>
        <w:t xml:space="preserve">tekst jedn. </w:t>
      </w:r>
      <w:r>
        <w:rPr>
          <w:rFonts w:ascii="Lato" w:hAnsi="Lato"/>
          <w:lang w:eastAsia="pl-PL"/>
        </w:rPr>
        <w:t>Dz.U. z 202</w:t>
      </w:r>
      <w:r w:rsidR="00F43234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F43234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 xml:space="preserve">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23C7" w14:textId="77777777" w:rsidR="002957CF" w:rsidRDefault="002957CF">
      <w:pPr>
        <w:spacing w:after="0" w:line="240" w:lineRule="auto"/>
      </w:pPr>
      <w:r>
        <w:separator/>
      </w:r>
    </w:p>
  </w:endnote>
  <w:endnote w:type="continuationSeparator" w:id="0">
    <w:p w14:paraId="0FF6A2B9" w14:textId="77777777" w:rsidR="002957CF" w:rsidRDefault="0029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0373" w14:textId="77777777" w:rsidR="002957CF" w:rsidRDefault="002957CF">
      <w:pPr>
        <w:spacing w:after="0" w:line="240" w:lineRule="auto"/>
      </w:pPr>
      <w:r>
        <w:separator/>
      </w:r>
    </w:p>
  </w:footnote>
  <w:footnote w:type="continuationSeparator" w:id="0">
    <w:p w14:paraId="43C1A9AF" w14:textId="77777777" w:rsidR="002957CF" w:rsidRDefault="00295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2874842">
    <w:abstractNumId w:val="2"/>
  </w:num>
  <w:num w:numId="2" w16cid:durableId="454178308">
    <w:abstractNumId w:val="4"/>
  </w:num>
  <w:num w:numId="3" w16cid:durableId="1799493090">
    <w:abstractNumId w:val="3"/>
  </w:num>
  <w:num w:numId="4" w16cid:durableId="1886940956">
    <w:abstractNumId w:val="0"/>
  </w:num>
  <w:num w:numId="5" w16cid:durableId="198515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72B6B"/>
    <w:rsid w:val="00075731"/>
    <w:rsid w:val="000A0891"/>
    <w:rsid w:val="00120FA5"/>
    <w:rsid w:val="0014320F"/>
    <w:rsid w:val="00165A4D"/>
    <w:rsid w:val="001825E4"/>
    <w:rsid w:val="001A4D61"/>
    <w:rsid w:val="0023596E"/>
    <w:rsid w:val="002957CF"/>
    <w:rsid w:val="0035255C"/>
    <w:rsid w:val="00377701"/>
    <w:rsid w:val="0039220F"/>
    <w:rsid w:val="003B5E61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C0554"/>
    <w:rsid w:val="0061282E"/>
    <w:rsid w:val="006162EF"/>
    <w:rsid w:val="006179F6"/>
    <w:rsid w:val="00647B9F"/>
    <w:rsid w:val="00664C4B"/>
    <w:rsid w:val="00682277"/>
    <w:rsid w:val="006A441D"/>
    <w:rsid w:val="006B258E"/>
    <w:rsid w:val="00750982"/>
    <w:rsid w:val="007C0648"/>
    <w:rsid w:val="007C3781"/>
    <w:rsid w:val="007D6FCC"/>
    <w:rsid w:val="007D70E1"/>
    <w:rsid w:val="007F62A1"/>
    <w:rsid w:val="008072F6"/>
    <w:rsid w:val="00846676"/>
    <w:rsid w:val="008A4F61"/>
    <w:rsid w:val="008F427E"/>
    <w:rsid w:val="0092131B"/>
    <w:rsid w:val="009777C5"/>
    <w:rsid w:val="00981273"/>
    <w:rsid w:val="009C2646"/>
    <w:rsid w:val="009E1C6F"/>
    <w:rsid w:val="009F39E4"/>
    <w:rsid w:val="00A21353"/>
    <w:rsid w:val="00A74923"/>
    <w:rsid w:val="00A7784C"/>
    <w:rsid w:val="00A95B99"/>
    <w:rsid w:val="00B353C1"/>
    <w:rsid w:val="00B40614"/>
    <w:rsid w:val="00B438E5"/>
    <w:rsid w:val="00B607D4"/>
    <w:rsid w:val="00B77F37"/>
    <w:rsid w:val="00B84351"/>
    <w:rsid w:val="00B84DBB"/>
    <w:rsid w:val="00B91F67"/>
    <w:rsid w:val="00BA196F"/>
    <w:rsid w:val="00BD621E"/>
    <w:rsid w:val="00BF025F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90EE9"/>
    <w:rsid w:val="00DB29A5"/>
    <w:rsid w:val="00DB77D2"/>
    <w:rsid w:val="00DF3BFC"/>
    <w:rsid w:val="00E05B4D"/>
    <w:rsid w:val="00E25563"/>
    <w:rsid w:val="00E84142"/>
    <w:rsid w:val="00E90F4E"/>
    <w:rsid w:val="00EA0BC2"/>
    <w:rsid w:val="00F00112"/>
    <w:rsid w:val="00F40AA3"/>
    <w:rsid w:val="00F43234"/>
    <w:rsid w:val="00F616C6"/>
    <w:rsid w:val="00F73ED0"/>
    <w:rsid w:val="00F76F7D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10</cp:revision>
  <cp:lastPrinted>2026-02-10T13:01:00Z</cp:lastPrinted>
  <dcterms:created xsi:type="dcterms:W3CDTF">2026-02-10T12:57:00Z</dcterms:created>
  <dcterms:modified xsi:type="dcterms:W3CDTF">2026-04-16T08:33:00Z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