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26F3" w14:textId="77777777" w:rsidR="00561C21" w:rsidRPr="00753A3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  <w:noProof/>
          <w:lang w:eastAsia="pl-PL"/>
        </w:rPr>
        <w:drawing>
          <wp:anchor distT="0" distB="0" distL="0" distR="0" simplePos="0" relativeHeight="5" behindDoc="0" locked="0" layoutInCell="0" allowOverlap="1" wp14:anchorId="2CEA6072" wp14:editId="3682CF2E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753A34">
        <w:rPr>
          <w:rFonts w:cstheme="minorHAnsi"/>
          <w:b/>
          <w:caps/>
        </w:rPr>
        <w:t>Naczelnik</w:t>
      </w:r>
    </w:p>
    <w:p w14:paraId="0FAE066E" w14:textId="77777777" w:rsidR="00561C21" w:rsidRPr="00753A34" w:rsidRDefault="004D654E" w:rsidP="00FF59BA">
      <w:pPr>
        <w:spacing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</w:rPr>
        <w:t xml:space="preserve">PIERWSZEGO </w:t>
      </w:r>
      <w:r w:rsidR="00484D7F" w:rsidRPr="00753A34">
        <w:rPr>
          <w:rFonts w:cstheme="minorHAnsi"/>
          <w:b/>
          <w:caps/>
        </w:rPr>
        <w:t>Urzędu skarbowego</w:t>
      </w:r>
    </w:p>
    <w:p w14:paraId="22396EBF" w14:textId="77777777" w:rsidR="008C116E" w:rsidRPr="00753A34" w:rsidRDefault="00484D7F" w:rsidP="00FF59BA">
      <w:pPr>
        <w:spacing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</w:rPr>
        <w:t xml:space="preserve">w </w:t>
      </w:r>
      <w:r w:rsidR="004D654E" w:rsidRPr="00753A34">
        <w:rPr>
          <w:rFonts w:cstheme="minorHAnsi"/>
          <w:b/>
          <w:caps/>
        </w:rPr>
        <w:t>POZNANIU</w:t>
      </w:r>
    </w:p>
    <w:p w14:paraId="105A657D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76F4268D" w14:textId="0D23FC46" w:rsidR="00453E5C" w:rsidRPr="00573136" w:rsidRDefault="00132CA8">
      <w:pPr>
        <w:spacing w:after="0"/>
        <w:contextualSpacing/>
        <w:jc w:val="right"/>
        <w:rPr>
          <w:rFonts w:ascii="Lato" w:hAnsi="Lato"/>
        </w:rPr>
      </w:pPr>
      <w:r>
        <w:rPr>
          <w:rFonts w:ascii="Lato" w:hAnsi="Lato"/>
          <w:noProof/>
          <w:color w:val="2F5496" w:themeColor="accent1" w:themeShade="BF"/>
          <w:lang w:eastAsia="pl-PL"/>
        </w:rPr>
        <mc:AlternateContent>
          <mc:Choice Requires="wps">
            <w:drawing>
              <wp:anchor distT="6348" distB="53973" distL="122555" distR="88900" simplePos="0" relativeHeight="8" behindDoc="0" locked="0" layoutInCell="0" allowOverlap="0" wp14:anchorId="5352E26A" wp14:editId="49629A46">
                <wp:simplePos x="0" y="0"/>
                <wp:positionH relativeFrom="column">
                  <wp:posOffset>0</wp:posOffset>
                </wp:positionH>
                <wp:positionV relativeFrom="paragraph">
                  <wp:posOffset>36194</wp:posOffset>
                </wp:positionV>
                <wp:extent cx="5760085" cy="0"/>
                <wp:effectExtent l="0" t="0" r="0" b="0"/>
                <wp:wrapTopAndBottom/>
                <wp:docPr id="2" name="Łącznik prosty 4" descr="linia rozdzielaj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9BD1A59" id="Łącznik prosty 4" o:spid="_x0000_s1026" alt="linia rozdzielająca" style="position:absolute;z-index:8;visibility:visible;mso-wrap-style:square;mso-width-percent:0;mso-height-percent:0;mso-wrap-distance-left:9.65pt;mso-wrap-distance-top:.17633mm;mso-wrap-distance-right:7pt;mso-wrap-distance-bottom:1.49925mm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" o:allowincell="f" o:allowoverlap="f" strokeweight="1pt">
                <v:stroke joinstyle="miter"/>
                <o:lock v:ext="edit" shapetype="f"/>
                <w10:wrap type="topAndBottom"/>
              </v:line>
            </w:pict>
          </mc:Fallback>
        </mc:AlternateContent>
      </w:r>
      <w:r w:rsidR="00842C8E">
        <w:rPr>
          <w:rFonts w:ascii="Lato" w:hAnsi="Lato"/>
        </w:rPr>
        <w:t xml:space="preserve">Poznań </w:t>
      </w:r>
      <w:r w:rsidR="00671116">
        <w:rPr>
          <w:rFonts w:ascii="Lato" w:hAnsi="Lato"/>
        </w:rPr>
        <w:t>13</w:t>
      </w:r>
      <w:r w:rsidR="008E7415" w:rsidRPr="008E7415">
        <w:rPr>
          <w:rFonts w:ascii="Lato" w:hAnsi="Lato"/>
        </w:rPr>
        <w:t>.0</w:t>
      </w:r>
      <w:r w:rsidR="00671116">
        <w:rPr>
          <w:rFonts w:ascii="Lato" w:hAnsi="Lato"/>
        </w:rPr>
        <w:t>4</w:t>
      </w:r>
      <w:r w:rsidR="0095389A" w:rsidRPr="008E7415">
        <w:rPr>
          <w:rFonts w:ascii="Lato" w:hAnsi="Lato"/>
        </w:rPr>
        <w:t>. 202</w:t>
      </w:r>
      <w:r w:rsidR="00C750AA">
        <w:rPr>
          <w:rFonts w:ascii="Lato" w:hAnsi="Lato"/>
        </w:rPr>
        <w:t>6</w:t>
      </w:r>
      <w:r w:rsidR="00484D7F" w:rsidRPr="00573136">
        <w:rPr>
          <w:rFonts w:ascii="Lato" w:hAnsi="Lato"/>
        </w:rPr>
        <w:t xml:space="preserve"> </w:t>
      </w:r>
      <w:r w:rsidR="00115064" w:rsidRPr="00573136">
        <w:rPr>
          <w:rFonts w:ascii="Lato" w:hAnsi="Lato"/>
        </w:rPr>
        <w:t>roku</w:t>
      </w:r>
    </w:p>
    <w:p w14:paraId="0355DFF4" w14:textId="77777777" w:rsidR="00F06F74" w:rsidRDefault="00F06F74" w:rsidP="00660C89">
      <w:pPr>
        <w:pStyle w:val="TytupismaKAS"/>
        <w:jc w:val="center"/>
        <w:rPr>
          <w:rFonts w:ascii="Lato" w:hAnsi="Lato"/>
          <w:color w:val="C00000"/>
        </w:rPr>
      </w:pPr>
    </w:p>
    <w:p w14:paraId="0F77EDA1" w14:textId="57E5FC14" w:rsidR="00FA0A41" w:rsidRPr="006F33FD" w:rsidRDefault="0011376E" w:rsidP="00660C89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A847B9" w:rsidRPr="006F33FD">
        <w:rPr>
          <w:rFonts w:ascii="Lato" w:hAnsi="Lato"/>
          <w:color w:val="C00000"/>
        </w:rPr>
        <w:t xml:space="preserve"> </w:t>
      </w:r>
      <w:r w:rsidR="003612FF">
        <w:rPr>
          <w:rFonts w:ascii="Lato" w:hAnsi="Lato"/>
          <w:color w:val="C00000"/>
        </w:rPr>
        <w:t>DRUGIEJ</w:t>
      </w:r>
      <w:r w:rsidR="00C750AA">
        <w:rPr>
          <w:rFonts w:ascii="Lato" w:hAnsi="Lato"/>
          <w:color w:val="C00000"/>
        </w:rPr>
        <w:t xml:space="preserve"> </w:t>
      </w:r>
      <w:r w:rsidR="00573136" w:rsidRPr="006F33FD">
        <w:rPr>
          <w:rFonts w:ascii="Lato" w:hAnsi="Lato"/>
          <w:color w:val="C00000"/>
        </w:rPr>
        <w:t>LICYTACJI RUCHOMOŚCI</w:t>
      </w:r>
    </w:p>
    <w:p w14:paraId="06E3FD74" w14:textId="77777777" w:rsidR="00573136" w:rsidRPr="00F06F74" w:rsidRDefault="00573136" w:rsidP="00573136">
      <w:pPr>
        <w:pStyle w:val="Standard"/>
        <w:spacing w:before="288" w:after="0" w:line="240" w:lineRule="auto"/>
        <w:rPr>
          <w:rFonts w:asciiTheme="minorHAnsi" w:hAnsiTheme="minorHAnsi" w:cstheme="minorHAnsi"/>
          <w:bCs/>
          <w:sz w:val="28"/>
          <w:szCs w:val="28"/>
        </w:rPr>
      </w:pPr>
      <w:r w:rsidRPr="00F06F74">
        <w:rPr>
          <w:rFonts w:asciiTheme="minorHAnsi" w:hAnsiTheme="minorHAnsi" w:cstheme="minorHAnsi"/>
          <w:bCs/>
          <w:sz w:val="28"/>
          <w:szCs w:val="28"/>
        </w:rPr>
        <w:t>Szanowni Państwo,</w:t>
      </w:r>
    </w:p>
    <w:p w14:paraId="2E109B70" w14:textId="2A0F21B1" w:rsidR="008D5817" w:rsidRPr="00F06F74" w:rsidRDefault="00292DA9" w:rsidP="008D5817">
      <w:pPr>
        <w:pStyle w:val="Standard"/>
        <w:spacing w:before="288" w:after="0" w:line="276" w:lineRule="auto"/>
        <w:rPr>
          <w:rFonts w:asciiTheme="minorHAnsi" w:hAnsiTheme="minorHAnsi" w:cstheme="minorHAnsi"/>
          <w:bCs/>
          <w:sz w:val="28"/>
          <w:szCs w:val="28"/>
        </w:rPr>
      </w:pPr>
      <w:bookmarkStart w:id="0" w:name="_Hlk208132955"/>
      <w:r>
        <w:rPr>
          <w:rFonts w:asciiTheme="minorHAnsi" w:hAnsiTheme="minorHAnsi" w:cstheme="minorHAnsi"/>
          <w:bCs/>
          <w:sz w:val="28"/>
          <w:szCs w:val="28"/>
        </w:rPr>
        <w:t xml:space="preserve">Naczelnik Pierwszego Urzędu Skarbowego w Poznaniu </w:t>
      </w:r>
      <w:r w:rsidR="008D5817" w:rsidRPr="00F06F74">
        <w:rPr>
          <w:rFonts w:asciiTheme="minorHAnsi" w:hAnsiTheme="minorHAnsi" w:cstheme="minorHAnsi"/>
          <w:bCs/>
          <w:sz w:val="28"/>
          <w:szCs w:val="28"/>
        </w:rPr>
        <w:t>informuj</w:t>
      </w:r>
      <w:r>
        <w:rPr>
          <w:rFonts w:asciiTheme="minorHAnsi" w:hAnsiTheme="minorHAnsi" w:cstheme="minorHAnsi"/>
          <w:bCs/>
          <w:sz w:val="28"/>
          <w:szCs w:val="28"/>
        </w:rPr>
        <w:t>e</w:t>
      </w:r>
      <w:r w:rsidR="008D5817" w:rsidRPr="00F06F74">
        <w:rPr>
          <w:rFonts w:asciiTheme="minorHAnsi" w:hAnsiTheme="minorHAnsi" w:cstheme="minorHAnsi"/>
          <w:bCs/>
          <w:sz w:val="28"/>
          <w:szCs w:val="28"/>
        </w:rPr>
        <w:t xml:space="preserve"> o sprzedaży w drodze licytacji publicznej ruchomości, co do której Sąd orzekł przepadek na rzecz Skarbu Państwa.</w:t>
      </w:r>
    </w:p>
    <w:bookmarkEnd w:id="0"/>
    <w:p w14:paraId="6887F5C0" w14:textId="664093DF" w:rsidR="00573136" w:rsidRPr="00F06F74" w:rsidRDefault="00573136" w:rsidP="00573136">
      <w:pPr>
        <w:spacing w:before="240" w:after="240"/>
        <w:rPr>
          <w:rFonts w:cstheme="minorHAnsi"/>
          <w:b/>
          <w:sz w:val="28"/>
          <w:szCs w:val="28"/>
          <w:lang w:val="fr-FR"/>
        </w:rPr>
      </w:pPr>
      <w:r w:rsidRPr="00F06F74">
        <w:rPr>
          <w:rStyle w:val="Nagwek2Znak"/>
          <w:rFonts w:cstheme="minorHAnsi"/>
          <w:color w:val="C00000"/>
          <w:szCs w:val="28"/>
        </w:rPr>
        <w:t>Termin</w:t>
      </w:r>
      <w:r w:rsidR="00D8284F" w:rsidRPr="00F06F74">
        <w:rPr>
          <w:rStyle w:val="Nagwek2Znak"/>
          <w:rFonts w:cstheme="minorHAnsi"/>
          <w:color w:val="C00000"/>
          <w:szCs w:val="28"/>
        </w:rPr>
        <w:t xml:space="preserve"> :</w:t>
      </w:r>
      <w:r w:rsidR="00A73A7D" w:rsidRPr="00F06F74">
        <w:rPr>
          <w:rStyle w:val="Nagwek2Znak"/>
          <w:rFonts w:cstheme="minorHAnsi"/>
          <w:szCs w:val="28"/>
        </w:rPr>
        <w:t xml:space="preserve"> </w:t>
      </w:r>
      <w:r w:rsidR="00712FBD">
        <w:rPr>
          <w:rStyle w:val="Nagwek2Znak"/>
          <w:rFonts w:cstheme="minorHAnsi"/>
          <w:szCs w:val="28"/>
        </w:rPr>
        <w:t xml:space="preserve">       </w:t>
      </w:r>
      <w:r w:rsidR="00671116">
        <w:rPr>
          <w:rStyle w:val="Nagwek2Znak"/>
          <w:rFonts w:cstheme="minorHAnsi"/>
          <w:b w:val="0"/>
          <w:bCs/>
          <w:color w:val="auto"/>
          <w:szCs w:val="28"/>
        </w:rPr>
        <w:t>21</w:t>
      </w:r>
      <w:r w:rsidR="00C750AA" w:rsidRPr="00C750AA">
        <w:rPr>
          <w:rStyle w:val="Nagwek2Znak"/>
          <w:rFonts w:cstheme="minorHAnsi"/>
          <w:b w:val="0"/>
          <w:bCs/>
          <w:color w:val="auto"/>
          <w:szCs w:val="28"/>
        </w:rPr>
        <w:t xml:space="preserve"> kwietnia 2026</w:t>
      </w:r>
      <w:r w:rsidRPr="00C750AA">
        <w:rPr>
          <w:rStyle w:val="Nagwek2Znak"/>
          <w:rFonts w:cstheme="minorHAnsi"/>
          <w:b w:val="0"/>
          <w:color w:val="auto"/>
          <w:szCs w:val="28"/>
        </w:rPr>
        <w:t xml:space="preserve"> </w:t>
      </w:r>
      <w:r w:rsidRPr="00F06F74">
        <w:rPr>
          <w:rStyle w:val="Nagwek2Znak"/>
          <w:rFonts w:cstheme="minorHAnsi"/>
          <w:b w:val="0"/>
          <w:color w:val="auto"/>
          <w:szCs w:val="28"/>
        </w:rPr>
        <w:t>rok, godz.</w:t>
      </w:r>
      <w:r w:rsidR="0095389A" w:rsidRPr="00F06F74">
        <w:rPr>
          <w:rStyle w:val="Nagwek2Znak"/>
          <w:rFonts w:cstheme="minorHAnsi"/>
          <w:b w:val="0"/>
          <w:color w:val="auto"/>
          <w:szCs w:val="28"/>
        </w:rPr>
        <w:t xml:space="preserve"> 9.30</w:t>
      </w:r>
    </w:p>
    <w:p w14:paraId="47F86608" w14:textId="6A86F677" w:rsidR="008D5817" w:rsidRPr="00F06F74" w:rsidRDefault="00573136" w:rsidP="008D5817">
      <w:pPr>
        <w:spacing w:before="240" w:after="240"/>
        <w:ind w:left="1418" w:hanging="1418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F06F74">
        <w:rPr>
          <w:rStyle w:val="Nagwek2Znak"/>
          <w:rFonts w:cstheme="minorHAnsi"/>
          <w:color w:val="C00000"/>
          <w:szCs w:val="28"/>
        </w:rPr>
        <w:t>Miejsce</w:t>
      </w:r>
      <w:r w:rsidR="00D41DFF" w:rsidRPr="00F06F74">
        <w:rPr>
          <w:rStyle w:val="Nagwek2Znak"/>
          <w:rFonts w:cstheme="minorHAnsi"/>
          <w:color w:val="FF0000"/>
          <w:szCs w:val="28"/>
        </w:rPr>
        <w:t xml:space="preserve"> </w:t>
      </w:r>
      <w:bookmarkStart w:id="1" w:name="_Hlk208133014"/>
      <w:r w:rsidR="008D5817" w:rsidRPr="00F06F74">
        <w:rPr>
          <w:rStyle w:val="Nagwek2Znak"/>
          <w:rFonts w:cstheme="minorHAnsi"/>
          <w:b w:val="0"/>
          <w:bCs/>
          <w:color w:val="000000" w:themeColor="text1"/>
          <w:szCs w:val="28"/>
        </w:rPr>
        <w:t>: Parking depozytowy - Auto Chara, Wysogotowo 62-081</w:t>
      </w:r>
      <w:r w:rsidR="009533F6">
        <w:rPr>
          <w:rStyle w:val="Nagwek2Znak"/>
          <w:rFonts w:cstheme="minorHAnsi"/>
          <w:b w:val="0"/>
          <w:bCs/>
          <w:color w:val="000000" w:themeColor="text1"/>
          <w:szCs w:val="28"/>
        </w:rPr>
        <w:t xml:space="preserve">                                </w:t>
      </w:r>
      <w:r w:rsidR="008D5817" w:rsidRPr="00F06F74">
        <w:rPr>
          <w:rStyle w:val="Nagwek2Znak"/>
          <w:rFonts w:cstheme="minorHAnsi"/>
          <w:b w:val="0"/>
          <w:bCs/>
          <w:color w:val="000000" w:themeColor="text1"/>
          <w:szCs w:val="28"/>
        </w:rPr>
        <w:t xml:space="preserve"> ul. Skórzewska 59</w:t>
      </w:r>
    </w:p>
    <w:bookmarkEnd w:id="1"/>
    <w:p w14:paraId="695C1A66" w14:textId="77777777" w:rsidR="00573136" w:rsidRDefault="002F1E7D" w:rsidP="00F30EB0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906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2598"/>
        <w:gridCol w:w="1530"/>
        <w:gridCol w:w="1365"/>
        <w:gridCol w:w="1080"/>
        <w:gridCol w:w="1861"/>
      </w:tblGrid>
      <w:tr w:rsidR="001C023A" w14:paraId="3EB6BFA6" w14:textId="77777777" w:rsidTr="00343780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DA2FC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4E8D" w14:textId="77777777" w:rsidR="001C023A" w:rsidRDefault="006D2D83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</w:t>
            </w:r>
            <w:r w:rsidR="001C023A">
              <w:rPr>
                <w:rFonts w:cs="Arial"/>
                <w:b/>
                <w:bCs/>
                <w:sz w:val="24"/>
                <w:szCs w:val="24"/>
              </w:rPr>
              <w:t xml:space="preserve"> ruchomości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491E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DF232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12A07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1B6B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1C023A" w14:paraId="3DE1CFDD" w14:textId="77777777" w:rsidTr="00343780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30CBD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6270" w14:textId="6E80A740" w:rsidR="001C023A" w:rsidRDefault="00A73A7D" w:rsidP="0095389A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</w:rPr>
            </w:pPr>
            <w:r w:rsidRPr="008E7415">
              <w:rPr>
                <w:rFonts w:asciiTheme="minorHAnsi" w:hAnsiTheme="minorHAnsi" w:cstheme="minorHAnsi"/>
                <w:bCs/>
              </w:rPr>
              <w:t xml:space="preserve">Samochód </w:t>
            </w:r>
            <w:r w:rsidR="00C750AA">
              <w:rPr>
                <w:rFonts w:asciiTheme="minorHAnsi" w:hAnsiTheme="minorHAnsi" w:cstheme="minorHAnsi"/>
                <w:bCs/>
              </w:rPr>
              <w:t>osobowy</w:t>
            </w:r>
          </w:p>
          <w:p w14:paraId="310929DF" w14:textId="762EB9FD" w:rsidR="00085EF4" w:rsidRPr="008E7415" w:rsidRDefault="00C750AA" w:rsidP="0095389A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Mercedes B 200</w:t>
            </w:r>
          </w:p>
          <w:p w14:paraId="479818EB" w14:textId="3FEB7D53" w:rsidR="00A73A7D" w:rsidRPr="008E7415" w:rsidRDefault="00A73A7D" w:rsidP="0095389A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</w:rPr>
            </w:pPr>
            <w:r w:rsidRPr="008E7415">
              <w:rPr>
                <w:rFonts w:asciiTheme="minorHAnsi" w:hAnsiTheme="minorHAnsi" w:cstheme="minorHAnsi"/>
                <w:bCs/>
              </w:rPr>
              <w:t xml:space="preserve">nr. rej. </w:t>
            </w:r>
            <w:r w:rsidR="00C750AA">
              <w:rPr>
                <w:rFonts w:asciiTheme="minorHAnsi" w:hAnsiTheme="minorHAnsi" w:cstheme="minorHAnsi"/>
                <w:bCs/>
              </w:rPr>
              <w:t>CWL TG25</w:t>
            </w:r>
          </w:p>
          <w:p w14:paraId="3100BF19" w14:textId="58892ED9" w:rsidR="00A73A7D" w:rsidRPr="008E7415" w:rsidRDefault="00085EF4" w:rsidP="0095389A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rok prod</w:t>
            </w:r>
            <w:r w:rsidR="003612FF">
              <w:rPr>
                <w:rFonts w:asciiTheme="minorHAnsi" w:hAnsiTheme="minorHAnsi" w:cstheme="minorHAnsi"/>
                <w:bCs/>
              </w:rPr>
              <w:t>ukcji</w:t>
            </w:r>
            <w:r>
              <w:rPr>
                <w:rFonts w:asciiTheme="minorHAnsi" w:hAnsiTheme="minorHAnsi" w:cstheme="minorHAnsi"/>
                <w:bCs/>
              </w:rPr>
              <w:t xml:space="preserve"> 20</w:t>
            </w:r>
            <w:r w:rsidR="008D5817">
              <w:rPr>
                <w:rFonts w:asciiTheme="minorHAnsi" w:hAnsiTheme="minorHAnsi" w:cstheme="minorHAnsi"/>
                <w:bCs/>
              </w:rPr>
              <w:t>06</w:t>
            </w:r>
          </w:p>
          <w:p w14:paraId="04AFDFC1" w14:textId="77777777" w:rsidR="0095389A" w:rsidRPr="008E7415" w:rsidRDefault="0095389A" w:rsidP="0095389A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78F08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0AA70E49" w14:textId="7FBD4A98" w:rsidR="0095389A" w:rsidRDefault="00A73A7D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</w:t>
            </w:r>
            <w:r w:rsidR="00C750AA">
              <w:rPr>
                <w:rFonts w:cs="Arial"/>
                <w:bCs/>
                <w:sz w:val="24"/>
                <w:szCs w:val="24"/>
              </w:rPr>
              <w:t>9</w:t>
            </w:r>
            <w:r w:rsidR="008D5817">
              <w:rPr>
                <w:rFonts w:cs="Arial"/>
                <w:bCs/>
                <w:sz w:val="24"/>
                <w:szCs w:val="24"/>
              </w:rPr>
              <w:t xml:space="preserve"> 000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BBAF8" w14:textId="77777777" w:rsidR="001C023A" w:rsidRDefault="001C023A" w:rsidP="001C023A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19A09BA1" w14:textId="189D8D4D" w:rsidR="0095389A" w:rsidRDefault="00A73A7D" w:rsidP="001C023A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  <w:r w:rsidR="00671116">
              <w:rPr>
                <w:rFonts w:cs="Arial"/>
                <w:bCs/>
                <w:sz w:val="24"/>
                <w:szCs w:val="24"/>
              </w:rPr>
              <w:t>4 500,00</w:t>
            </w:r>
            <w:r w:rsidR="0095389A">
              <w:rPr>
                <w:rFonts w:cs="Arial"/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39AB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48D42837" w14:textId="7CF18DD9" w:rsidR="0095389A" w:rsidRDefault="0095389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7B0AF" w14:textId="77777777" w:rsidR="001C023A" w:rsidRPr="009B2E17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0988912C" w14:textId="77777777" w:rsidR="00D41DFF" w:rsidRPr="00F06F74" w:rsidRDefault="001334D5" w:rsidP="001334D5">
      <w:pPr>
        <w:pStyle w:val="rdtytuKAS"/>
        <w:rPr>
          <w:color w:val="FF0000"/>
          <w:szCs w:val="28"/>
          <w:lang w:eastAsia="pl-PL"/>
        </w:rPr>
      </w:pPr>
      <w:r w:rsidRPr="00F06F74">
        <w:rPr>
          <w:color w:val="C00000"/>
          <w:szCs w:val="28"/>
          <w:lang w:eastAsia="pl-PL"/>
        </w:rPr>
        <w:t>Wadium</w:t>
      </w:r>
      <w:r w:rsidRPr="00F06F74">
        <w:rPr>
          <w:color w:val="FF0000"/>
          <w:szCs w:val="28"/>
          <w:lang w:eastAsia="pl-PL"/>
        </w:rPr>
        <w:t xml:space="preserve"> </w:t>
      </w:r>
    </w:p>
    <w:p w14:paraId="35B21843" w14:textId="6B663F9C" w:rsidR="00F06F74" w:rsidRDefault="008D5817" w:rsidP="00BD1A17">
      <w:pPr>
        <w:pStyle w:val="Standard"/>
        <w:spacing w:before="120" w:after="0" w:line="24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2" w:name="mip62556468"/>
      <w:bookmarkEnd w:id="2"/>
      <w:r w:rsidRPr="00F06F74">
        <w:rPr>
          <w:rFonts w:asciiTheme="minorHAnsi" w:hAnsiTheme="minorHAnsi" w:cstheme="minorHAnsi"/>
          <w:color w:val="000000" w:themeColor="text1"/>
          <w:sz w:val="28"/>
          <w:szCs w:val="28"/>
        </w:rPr>
        <w:t>Wadium nie jest pobierane</w:t>
      </w:r>
    </w:p>
    <w:p w14:paraId="0A8BA3AF" w14:textId="77777777" w:rsidR="00C750AA" w:rsidRPr="00C750AA" w:rsidRDefault="00C750AA" w:rsidP="00BD1A17">
      <w:pPr>
        <w:pStyle w:val="Standard"/>
        <w:spacing w:before="120" w:after="0" w:line="24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623D4D12" w14:textId="7FA3459A" w:rsidR="00BD1A17" w:rsidRPr="00F06F74" w:rsidRDefault="00BD1A17" w:rsidP="00BD1A17">
      <w:pPr>
        <w:pStyle w:val="Standard"/>
        <w:spacing w:before="120" w:after="0" w:line="240" w:lineRule="auto"/>
        <w:jc w:val="both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F06F74">
        <w:rPr>
          <w:rFonts w:asciiTheme="minorHAnsi" w:hAnsiTheme="minorHAnsi" w:cstheme="minorHAnsi"/>
          <w:b/>
          <w:bCs/>
          <w:color w:val="C00000"/>
          <w:sz w:val="28"/>
          <w:szCs w:val="28"/>
        </w:rPr>
        <w:t>Termin i miejsce oglądania ruchomości</w:t>
      </w:r>
    </w:p>
    <w:p w14:paraId="64C29629" w14:textId="23DC4E48" w:rsidR="00B44876" w:rsidRPr="00F06F74" w:rsidRDefault="001F53F7" w:rsidP="009B2E17">
      <w:pPr>
        <w:pStyle w:val="Standard"/>
        <w:spacing w:before="120" w:after="0" w:line="276" w:lineRule="auto"/>
        <w:jc w:val="both"/>
        <w:rPr>
          <w:rFonts w:asciiTheme="minorHAnsi" w:hAnsiTheme="minorHAnsi" w:cstheme="minorHAnsi"/>
          <w:i/>
          <w:color w:val="2F5496" w:themeColor="accent1" w:themeShade="BF"/>
          <w:sz w:val="28"/>
          <w:szCs w:val="28"/>
          <w:lang w:eastAsia="pl-PL"/>
        </w:rPr>
      </w:pPr>
      <w:r w:rsidRPr="00F06F74">
        <w:rPr>
          <w:rFonts w:asciiTheme="minorHAnsi" w:hAnsiTheme="minorHAnsi" w:cstheme="minorHAnsi"/>
          <w:bCs/>
          <w:sz w:val="28"/>
          <w:szCs w:val="28"/>
        </w:rPr>
        <w:t>Ruchomość</w:t>
      </w:r>
      <w:r w:rsidR="00BD1A17" w:rsidRPr="00F06F74">
        <w:rPr>
          <w:rFonts w:asciiTheme="minorHAnsi" w:hAnsiTheme="minorHAnsi" w:cstheme="minorHAnsi"/>
          <w:bCs/>
          <w:sz w:val="28"/>
          <w:szCs w:val="28"/>
        </w:rPr>
        <w:t xml:space="preserve"> można oglądać</w:t>
      </w:r>
      <w:r w:rsidR="00842C8E" w:rsidRPr="00F06F74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671116">
        <w:rPr>
          <w:rFonts w:asciiTheme="minorHAnsi" w:hAnsiTheme="minorHAnsi" w:cstheme="minorHAnsi"/>
          <w:bCs/>
          <w:sz w:val="28"/>
          <w:szCs w:val="28"/>
        </w:rPr>
        <w:t>21</w:t>
      </w:r>
      <w:r w:rsidR="00C750AA">
        <w:rPr>
          <w:rFonts w:asciiTheme="minorHAnsi" w:hAnsiTheme="minorHAnsi" w:cstheme="minorHAnsi"/>
          <w:bCs/>
          <w:sz w:val="28"/>
          <w:szCs w:val="28"/>
        </w:rPr>
        <w:t xml:space="preserve"> kwietnia 2026</w:t>
      </w:r>
      <w:r w:rsidR="00BD1A17" w:rsidRPr="00F06F74">
        <w:rPr>
          <w:rFonts w:asciiTheme="minorHAnsi" w:hAnsiTheme="minorHAnsi" w:cstheme="minorHAnsi"/>
          <w:bCs/>
          <w:sz w:val="28"/>
          <w:szCs w:val="28"/>
        </w:rPr>
        <w:t xml:space="preserve"> roku </w:t>
      </w:r>
      <w:r w:rsidR="008E7415" w:rsidRPr="00F06F74">
        <w:rPr>
          <w:rFonts w:asciiTheme="minorHAnsi" w:hAnsiTheme="minorHAnsi" w:cstheme="minorHAnsi"/>
          <w:bCs/>
          <w:sz w:val="28"/>
          <w:szCs w:val="28"/>
        </w:rPr>
        <w:t>pół godziny przed rozpoczęciem licytacji</w:t>
      </w:r>
      <w:r w:rsidRPr="00F06F74">
        <w:rPr>
          <w:rFonts w:asciiTheme="minorHAnsi" w:hAnsiTheme="minorHAnsi" w:cstheme="minorHAnsi"/>
          <w:bCs/>
          <w:sz w:val="28"/>
          <w:szCs w:val="28"/>
        </w:rPr>
        <w:t xml:space="preserve">- </w:t>
      </w:r>
      <w:r w:rsidR="00F06F74" w:rsidRPr="00F06F74">
        <w:rPr>
          <w:rFonts w:asciiTheme="minorHAnsi" w:hAnsiTheme="minorHAnsi" w:cstheme="minorHAnsi"/>
          <w:bCs/>
          <w:sz w:val="28"/>
          <w:szCs w:val="28"/>
        </w:rPr>
        <w:t>parking depozytowy Auto Chara, Wysogotowo ulica Skórzewska 59</w:t>
      </w:r>
    </w:p>
    <w:p w14:paraId="18078EF2" w14:textId="77777777" w:rsidR="009F6DCF" w:rsidRDefault="009F6DCF" w:rsidP="00DD269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76E686C3" w14:textId="77777777" w:rsidR="00F06F74" w:rsidRDefault="00F06F74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75038A8A" w14:textId="0FC0EA3B" w:rsidR="00D01ABB" w:rsidRPr="006F33FD" w:rsidRDefault="00D01ABB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lastRenderedPageBreak/>
        <w:t>Pozostałe informacje</w:t>
      </w:r>
    </w:p>
    <w:p w14:paraId="23E6CBEB" w14:textId="432A49C8" w:rsidR="00DD2699" w:rsidRPr="00F06F74" w:rsidRDefault="00DD2699" w:rsidP="00DD2699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8"/>
          <w:szCs w:val="28"/>
        </w:rPr>
      </w:pPr>
      <w:r w:rsidRPr="00F06F74">
        <w:rPr>
          <w:rFonts w:asciiTheme="minorHAnsi" w:hAnsiTheme="minorHAnsi" w:cstheme="minorHAnsi"/>
          <w:bCs/>
          <w:sz w:val="28"/>
          <w:szCs w:val="28"/>
        </w:rPr>
        <w:t>Sprzedaż</w:t>
      </w:r>
      <w:r w:rsidR="00F06F74" w:rsidRPr="00F06F74">
        <w:rPr>
          <w:rFonts w:asciiTheme="minorHAnsi" w:hAnsiTheme="minorHAnsi" w:cstheme="minorHAnsi"/>
          <w:bCs/>
          <w:sz w:val="28"/>
          <w:szCs w:val="28"/>
        </w:rPr>
        <w:t xml:space="preserve"> nie</w:t>
      </w:r>
      <w:r w:rsidRPr="00F06F74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95389A" w:rsidRPr="00F06F74">
        <w:rPr>
          <w:rFonts w:asciiTheme="minorHAnsi" w:hAnsiTheme="minorHAnsi" w:cstheme="minorHAnsi"/>
          <w:bCs/>
          <w:sz w:val="28"/>
          <w:szCs w:val="28"/>
        </w:rPr>
        <w:t xml:space="preserve">jest </w:t>
      </w:r>
      <w:r w:rsidRPr="00F06F74">
        <w:rPr>
          <w:rFonts w:asciiTheme="minorHAnsi" w:hAnsiTheme="minorHAnsi" w:cstheme="minorHAnsi"/>
          <w:bCs/>
          <w:sz w:val="28"/>
          <w:szCs w:val="28"/>
        </w:rPr>
        <w:t>opodatkowana podatkiem od towarów i usług.</w:t>
      </w:r>
    </w:p>
    <w:p w14:paraId="22303F69" w14:textId="7B390F6E" w:rsidR="00F06F74" w:rsidRPr="00F06F74" w:rsidRDefault="00F06F74" w:rsidP="00F06F74">
      <w:pPr>
        <w:pStyle w:val="Standard"/>
        <w:spacing w:before="120" w:after="0" w:line="240" w:lineRule="auto"/>
        <w:jc w:val="both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F06F74">
        <w:rPr>
          <w:rFonts w:asciiTheme="minorHAnsi" w:hAnsiTheme="minorHAnsi" w:cstheme="minorHAnsi"/>
          <w:bCs/>
          <w:sz w:val="28"/>
          <w:szCs w:val="28"/>
        </w:rPr>
        <w:t xml:space="preserve"> Naczelnik Pierwszego Urzędu Skarbowego nie odpowiada za stan techniczny i ewentualne  wady ukryte powyższej ruchomości</w:t>
      </w:r>
      <w:r w:rsidRPr="00F06F74">
        <w:rPr>
          <w:rFonts w:asciiTheme="minorHAnsi" w:hAnsiTheme="minorHAnsi" w:cstheme="minorHAnsi"/>
          <w:b/>
          <w:bCs/>
          <w:color w:val="C00000"/>
          <w:sz w:val="28"/>
          <w:szCs w:val="28"/>
        </w:rPr>
        <w:t>.</w:t>
      </w:r>
    </w:p>
    <w:p w14:paraId="6829AC8B" w14:textId="7AD03FE5" w:rsidR="00D01ABB" w:rsidRPr="00F06F74" w:rsidRDefault="00D01ABB" w:rsidP="006D2D83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8"/>
          <w:szCs w:val="28"/>
        </w:rPr>
      </w:pPr>
      <w:r w:rsidRPr="00F06F74">
        <w:rPr>
          <w:rFonts w:asciiTheme="minorHAnsi" w:hAnsiTheme="minorHAnsi" w:cstheme="minorHAnsi"/>
          <w:bCs/>
          <w:sz w:val="28"/>
          <w:szCs w:val="28"/>
        </w:rPr>
        <w:t>Nabywca obowiązany jest natychmiast po udzieleniu mu przybicia uiścić przynajmniej cenę wywołania w gotówce</w:t>
      </w:r>
      <w:r w:rsidR="0095389A" w:rsidRPr="00F06F74">
        <w:rPr>
          <w:rFonts w:asciiTheme="minorHAnsi" w:hAnsiTheme="minorHAnsi" w:cstheme="minorHAnsi"/>
          <w:bCs/>
          <w:sz w:val="28"/>
          <w:szCs w:val="28"/>
        </w:rPr>
        <w:t>.</w:t>
      </w:r>
      <w:r w:rsidRPr="00F06F74">
        <w:rPr>
          <w:rFonts w:asciiTheme="minorHAnsi" w:hAnsiTheme="minorHAnsi" w:cstheme="minorHAnsi"/>
          <w:bCs/>
          <w:sz w:val="28"/>
          <w:szCs w:val="28"/>
        </w:rPr>
        <w:t xml:space="preserve"> Jeżeli ceny tej </w:t>
      </w:r>
      <w:r w:rsidR="009B2E17" w:rsidRPr="00F06F74">
        <w:rPr>
          <w:rFonts w:asciiTheme="minorHAnsi" w:hAnsiTheme="minorHAnsi" w:cstheme="minorHAnsi"/>
          <w:bCs/>
          <w:sz w:val="28"/>
          <w:szCs w:val="28"/>
        </w:rPr>
        <w:t xml:space="preserve">nabywca </w:t>
      </w:r>
      <w:r w:rsidRPr="00F06F74">
        <w:rPr>
          <w:rFonts w:asciiTheme="minorHAnsi" w:hAnsiTheme="minorHAnsi" w:cstheme="minorHAnsi"/>
          <w:bCs/>
          <w:sz w:val="28"/>
          <w:szCs w:val="28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21CD36DA" w14:textId="218C5F17" w:rsidR="00085EF4" w:rsidRDefault="00085EF4" w:rsidP="006D2D83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8"/>
          <w:szCs w:val="28"/>
        </w:rPr>
      </w:pPr>
      <w:r w:rsidRPr="00F06F74">
        <w:rPr>
          <w:rFonts w:asciiTheme="minorHAnsi" w:hAnsiTheme="minorHAnsi" w:cstheme="minorHAnsi"/>
          <w:bCs/>
          <w:sz w:val="28"/>
          <w:szCs w:val="28"/>
        </w:rPr>
        <w:t>Urząd Skarbowy zastrzega sobie prawo odwołania licytacji bez podania przyczyny.</w:t>
      </w:r>
    </w:p>
    <w:p w14:paraId="29644A66" w14:textId="77777777" w:rsidR="00C750AA" w:rsidRDefault="00C750AA" w:rsidP="006D2D83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8"/>
          <w:szCs w:val="28"/>
        </w:rPr>
      </w:pPr>
    </w:p>
    <w:p w14:paraId="2128BC64" w14:textId="5C26ABCC" w:rsidR="00292DA9" w:rsidRPr="00F06F74" w:rsidRDefault="00292DA9" w:rsidP="006D2D83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8"/>
          <w:szCs w:val="28"/>
        </w:rPr>
      </w:pPr>
      <w:bookmarkStart w:id="3" w:name="_Hlk208215934"/>
      <w:r w:rsidRPr="00292DA9">
        <w:rPr>
          <w:rFonts w:asciiTheme="minorHAnsi" w:hAnsiTheme="minorHAnsi" w:cstheme="minorHAnsi"/>
          <w:b/>
          <w:bCs/>
          <w:sz w:val="28"/>
          <w:szCs w:val="28"/>
        </w:rPr>
        <w:t>UWAGA!</w:t>
      </w:r>
      <w:r>
        <w:rPr>
          <w:rFonts w:asciiTheme="minorHAnsi" w:hAnsiTheme="minorHAnsi" w:cstheme="minorHAnsi"/>
          <w:bCs/>
          <w:sz w:val="28"/>
          <w:szCs w:val="28"/>
        </w:rPr>
        <w:t xml:space="preserve"> Pracownicy parkingu depozytowego „ INTER HOL” Przedsiębiorstwo Motoryzacyjne AUTO – CHARA w Wysogotowie nie udzielają żadnych informacji dotyczących ww. pojazdów. Oględziny będą możliwe tylko w terminie wyznaczonym w obwieszczeniu o licytacji.</w:t>
      </w:r>
    </w:p>
    <w:bookmarkEnd w:id="3"/>
    <w:p w14:paraId="58BE0151" w14:textId="77777777" w:rsidR="00D01ABB" w:rsidRPr="00F06F74" w:rsidRDefault="00D01ABB" w:rsidP="00660C89">
      <w:pPr>
        <w:pStyle w:val="Standard"/>
        <w:spacing w:before="120" w:after="0"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F06F74">
        <w:rPr>
          <w:rFonts w:asciiTheme="minorHAnsi" w:hAnsiTheme="minorHAnsi" w:cstheme="minorHAnsi"/>
          <w:bCs/>
          <w:sz w:val="28"/>
          <w:szCs w:val="28"/>
        </w:rPr>
        <w:t xml:space="preserve">Szczegółowe informacje można uzyskać w </w:t>
      </w:r>
      <w:r w:rsidR="004D654E" w:rsidRPr="00F06F74">
        <w:rPr>
          <w:rFonts w:asciiTheme="minorHAnsi" w:hAnsiTheme="minorHAnsi" w:cstheme="minorHAnsi"/>
          <w:bCs/>
          <w:sz w:val="28"/>
          <w:szCs w:val="28"/>
        </w:rPr>
        <w:t>Dziale</w:t>
      </w:r>
      <w:r w:rsidR="009B2E17" w:rsidRPr="00F06F74">
        <w:rPr>
          <w:rFonts w:asciiTheme="minorHAnsi" w:hAnsiTheme="minorHAnsi" w:cstheme="minorHAnsi"/>
          <w:bCs/>
          <w:color w:val="2F5496" w:themeColor="accent1" w:themeShade="BF"/>
          <w:sz w:val="28"/>
          <w:szCs w:val="28"/>
        </w:rPr>
        <w:t xml:space="preserve"> </w:t>
      </w:r>
      <w:r w:rsidRPr="00F06F74">
        <w:rPr>
          <w:rFonts w:asciiTheme="minorHAnsi" w:hAnsiTheme="minorHAnsi" w:cstheme="minorHAnsi"/>
          <w:bCs/>
          <w:sz w:val="28"/>
          <w:szCs w:val="28"/>
        </w:rPr>
        <w:t>Egzekucji Administracyjnej:</w:t>
      </w:r>
    </w:p>
    <w:p w14:paraId="0C455C24" w14:textId="77777777" w:rsidR="00D01ABB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8"/>
          <w:szCs w:val="28"/>
        </w:rPr>
      </w:pPr>
    </w:p>
    <w:p w14:paraId="5E66DE4E" w14:textId="77777777" w:rsidR="00C750AA" w:rsidRPr="00F06F74" w:rsidRDefault="00C750AA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8"/>
          <w:szCs w:val="28"/>
        </w:rPr>
      </w:pPr>
    </w:p>
    <w:p w14:paraId="5BEC9124" w14:textId="10E0B643" w:rsidR="00A847B9" w:rsidRPr="004D654E" w:rsidRDefault="00A847B9" w:rsidP="00DD2699">
      <w:pPr>
        <w:pStyle w:val="TekstpismaKAS"/>
        <w:spacing w:before="0"/>
        <w:rPr>
          <w:rFonts w:ascii="Lato" w:hAnsi="Lato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2DC4DA05" wp14:editId="73ECBFAA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8E7415">
        <w:rPr>
          <w:rFonts w:ascii="Lato" w:hAnsi="Lato"/>
        </w:rPr>
        <w:t>6</w:t>
      </w:r>
      <w:r w:rsidR="00C750AA">
        <w:rPr>
          <w:rFonts w:ascii="Lato" w:hAnsi="Lato"/>
        </w:rPr>
        <w:t>60 460 133</w:t>
      </w:r>
    </w:p>
    <w:p w14:paraId="1D88F789" w14:textId="77777777" w:rsidR="00A847B9" w:rsidRPr="009B2E17" w:rsidRDefault="00A847B9" w:rsidP="0017559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2A8CF400" w14:textId="77777777" w:rsidR="00A847B9" w:rsidRPr="00573136" w:rsidRDefault="00A847B9" w:rsidP="0017559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5C81D265" wp14:editId="7B714D6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>elektronicznie – napisz na adres:</w:t>
      </w:r>
    </w:p>
    <w:p w14:paraId="7C79646F" w14:textId="7DC5481E" w:rsidR="00A847B9" w:rsidRPr="009B2E17" w:rsidRDefault="00C750AA" w:rsidP="0017559C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pawel.kotlinski</w:t>
      </w:r>
      <w:r w:rsidR="00A847B9" w:rsidRPr="009B2E17">
        <w:rPr>
          <w:rFonts w:ascii="Lato" w:hAnsi="Lato"/>
          <w:color w:val="2F5496" w:themeColor="accent1" w:themeShade="BF"/>
        </w:rPr>
        <w:t>@mf.gov.pl</w:t>
      </w:r>
    </w:p>
    <w:p w14:paraId="580EFE9E" w14:textId="77777777" w:rsidR="00D01ABB" w:rsidRPr="00D01ABB" w:rsidRDefault="00D01ABB" w:rsidP="009B2E1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r w:rsidR="004D654E" w:rsidRPr="004D654E">
        <w:rPr>
          <w:rFonts w:ascii="Lato" w:hAnsi="Lato"/>
          <w:bCs/>
          <w:sz w:val="24"/>
          <w:szCs w:val="24"/>
        </w:rPr>
        <w:t>https://www wielkopolskie.kas.gov.pl</w:t>
      </w:r>
      <w:r w:rsidR="004D654E" w:rsidRPr="00753A34">
        <w:rPr>
          <w:rFonts w:asciiTheme="minorHAnsi" w:hAnsiTheme="minorHAnsi" w:cstheme="minorHAnsi"/>
          <w:bCs/>
          <w:sz w:val="24"/>
          <w:szCs w:val="24"/>
        </w:rPr>
        <w:t xml:space="preserve">/ </w:t>
      </w:r>
      <w:proofErr w:type="spellStart"/>
      <w:r w:rsidR="004D654E" w:rsidRPr="00753A34">
        <w:rPr>
          <w:rFonts w:asciiTheme="minorHAnsi" w:hAnsiTheme="minorHAnsi" w:cstheme="minorHAnsi"/>
          <w:bCs/>
          <w:sz w:val="24"/>
          <w:szCs w:val="24"/>
        </w:rPr>
        <w:t>pierwszy-urzad-skarbowy-w-poznaniu</w:t>
      </w:r>
      <w:proofErr w:type="spellEnd"/>
      <w:r w:rsidRPr="00753A34">
        <w:rPr>
          <w:rFonts w:asciiTheme="minorHAnsi" w:hAnsiTheme="minorHAnsi" w:cstheme="minorHAnsi"/>
          <w:bCs/>
          <w:sz w:val="24"/>
          <w:szCs w:val="24"/>
        </w:rPr>
        <w:t>,</w:t>
      </w:r>
      <w:r w:rsidRPr="00753A34">
        <w:rPr>
          <w:rFonts w:asciiTheme="minorHAnsi" w:hAnsiTheme="minorHAnsi" w:cstheme="minorHAnsi"/>
          <w:bCs/>
        </w:rPr>
        <w:br/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65C91350" w14:textId="77777777" w:rsidR="00F120EE" w:rsidRDefault="00F120EE" w:rsidP="00EF2123">
      <w:pPr>
        <w:pStyle w:val="rdtytuKAS"/>
        <w:rPr>
          <w:rFonts w:ascii="Lato" w:hAnsi="Lato"/>
          <w:color w:val="C00000"/>
          <w:lang w:eastAsia="pl-PL"/>
        </w:rPr>
      </w:pPr>
    </w:p>
    <w:p w14:paraId="2BAEF35D" w14:textId="77777777" w:rsidR="00C750AA" w:rsidRDefault="00C750AA" w:rsidP="00EF2123">
      <w:pPr>
        <w:pStyle w:val="rdtytuKAS"/>
        <w:rPr>
          <w:rFonts w:ascii="Lato" w:hAnsi="Lato"/>
          <w:color w:val="C00000"/>
          <w:lang w:eastAsia="pl-PL"/>
        </w:rPr>
      </w:pPr>
    </w:p>
    <w:p w14:paraId="2E16B622" w14:textId="77777777" w:rsidR="00F120EE" w:rsidRDefault="00F120EE" w:rsidP="00EF2123">
      <w:pPr>
        <w:pStyle w:val="rdtytuKAS"/>
        <w:rPr>
          <w:rFonts w:ascii="Lato" w:hAnsi="Lato"/>
          <w:color w:val="C00000"/>
          <w:lang w:eastAsia="pl-PL"/>
        </w:rPr>
      </w:pPr>
    </w:p>
    <w:p w14:paraId="524ADCD2" w14:textId="6DF6BF53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1D0653EF" w14:textId="0ED58415" w:rsidR="00575A27" w:rsidRDefault="00EF2123" w:rsidP="0017559C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 w:rsidR="00575A27"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 w:rsidR="00575A27"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</w:t>
      </w:r>
      <w:r w:rsidR="003A6C54" w:rsidRPr="00573136">
        <w:rPr>
          <w:rFonts w:ascii="Lato" w:hAnsi="Lato"/>
          <w:lang w:eastAsia="pl-PL"/>
        </w:rPr>
        <w:t>y</w:t>
      </w:r>
      <w:r w:rsidRPr="00573136">
        <w:rPr>
          <w:rFonts w:ascii="Lato" w:hAnsi="Lato"/>
          <w:lang w:eastAsia="pl-PL"/>
        </w:rPr>
        <w:t xml:space="preserve"> z dnia 17 czerwca 1966</w:t>
      </w:r>
      <w:r w:rsidR="00B53CDF" w:rsidRPr="00573136"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r. o postępowaniu egzekucyjnym w</w:t>
      </w:r>
      <w:r w:rsidR="00A847B9" w:rsidRPr="00573136">
        <w:rPr>
          <w:rFonts w:ascii="Lato" w:hAnsi="Lato"/>
          <w:lang w:eastAsia="pl-PL"/>
        </w:rPr>
        <w:t> </w:t>
      </w:r>
      <w:r w:rsidR="008E7415">
        <w:rPr>
          <w:rFonts w:ascii="Lato" w:hAnsi="Lato"/>
          <w:lang w:eastAsia="pl-PL"/>
        </w:rPr>
        <w:t>administracji (Dz.U. z 202</w:t>
      </w:r>
      <w:r w:rsidR="00C750AA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</w:t>
      </w:r>
      <w:r w:rsidR="008E7415">
        <w:rPr>
          <w:rFonts w:ascii="Lato" w:hAnsi="Lato"/>
          <w:lang w:eastAsia="pl-PL"/>
        </w:rPr>
        <w:t xml:space="preserve"> poz. </w:t>
      </w:r>
      <w:r w:rsidR="00C750AA">
        <w:rPr>
          <w:rFonts w:ascii="Lato" w:hAnsi="Lato"/>
          <w:lang w:eastAsia="pl-PL"/>
        </w:rPr>
        <w:t>268</w:t>
      </w:r>
      <w:r w:rsidRPr="00573136">
        <w:rPr>
          <w:rFonts w:ascii="Lato" w:hAnsi="Lato"/>
          <w:lang w:eastAsia="pl-PL"/>
        </w:rPr>
        <w:t>)</w:t>
      </w:r>
      <w:r w:rsidR="00A847B9" w:rsidRPr="00573136">
        <w:rPr>
          <w:rFonts w:ascii="Lato" w:hAnsi="Lato"/>
          <w:lang w:eastAsia="pl-PL"/>
        </w:rPr>
        <w:t>.</w:t>
      </w:r>
    </w:p>
    <w:p w14:paraId="16CEC407" w14:textId="77777777" w:rsidR="00753A34" w:rsidRDefault="00753A34" w:rsidP="0017559C">
      <w:pPr>
        <w:pStyle w:val="TekstpismaKAS"/>
        <w:rPr>
          <w:rFonts w:ascii="Lato" w:hAnsi="Lato"/>
          <w:lang w:eastAsia="pl-PL"/>
        </w:rPr>
      </w:pPr>
    </w:p>
    <w:p w14:paraId="15430FF8" w14:textId="77777777" w:rsidR="0011376E" w:rsidRDefault="0011376E" w:rsidP="0017559C">
      <w:pPr>
        <w:pStyle w:val="TekstpismaKAS"/>
        <w:rPr>
          <w:rFonts w:ascii="Lato" w:hAnsi="Lato"/>
          <w:lang w:eastAsia="pl-PL"/>
        </w:rPr>
      </w:pPr>
    </w:p>
    <w:p w14:paraId="48C86540" w14:textId="77777777" w:rsidR="00753A34" w:rsidRDefault="00753A34" w:rsidP="0017559C">
      <w:pPr>
        <w:pStyle w:val="TekstpismaKAS"/>
        <w:rPr>
          <w:rFonts w:ascii="Lato" w:hAnsi="Lato"/>
          <w:lang w:eastAsia="pl-PL"/>
        </w:rPr>
      </w:pPr>
    </w:p>
    <w:p w14:paraId="4AE11F04" w14:textId="77777777" w:rsidR="00753A34" w:rsidRPr="0011376E" w:rsidRDefault="00753A34" w:rsidP="0017559C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lastRenderedPageBreak/>
        <w:t xml:space="preserve">                                                                                               Podpisano na oryginale</w:t>
      </w:r>
    </w:p>
    <w:p w14:paraId="396FC355" w14:textId="77777777" w:rsidR="00753A34" w:rsidRPr="0011376E" w:rsidRDefault="00753A34" w:rsidP="0017559C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Z up. Naczelnika </w:t>
      </w:r>
    </w:p>
    <w:p w14:paraId="0FA5566B" w14:textId="77777777" w:rsidR="00753A34" w:rsidRPr="0011376E" w:rsidRDefault="00753A34" w:rsidP="0017559C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Pierwszego Urzędu Skarbowego</w:t>
      </w:r>
    </w:p>
    <w:p w14:paraId="54F105BC" w14:textId="77777777" w:rsidR="00753A34" w:rsidRPr="0011376E" w:rsidRDefault="00753A34" w:rsidP="0017559C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</w:t>
      </w:r>
      <w:r w:rsidR="0011376E" w:rsidRPr="0011376E">
        <w:rPr>
          <w:sz w:val="22"/>
          <w:szCs w:val="22"/>
          <w:lang w:eastAsia="pl-PL"/>
        </w:rPr>
        <w:t xml:space="preserve">                               </w:t>
      </w:r>
      <w:r w:rsidRPr="0011376E">
        <w:rPr>
          <w:sz w:val="22"/>
          <w:szCs w:val="22"/>
          <w:lang w:eastAsia="pl-PL"/>
        </w:rPr>
        <w:t xml:space="preserve"> </w:t>
      </w:r>
      <w:r w:rsidR="0011376E" w:rsidRPr="0011376E">
        <w:rPr>
          <w:sz w:val="22"/>
          <w:szCs w:val="22"/>
          <w:lang w:eastAsia="pl-PL"/>
        </w:rPr>
        <w:t>w</w:t>
      </w:r>
      <w:r w:rsidRPr="0011376E">
        <w:rPr>
          <w:sz w:val="22"/>
          <w:szCs w:val="22"/>
          <w:lang w:eastAsia="pl-PL"/>
        </w:rPr>
        <w:t xml:space="preserve"> Poznaniu</w:t>
      </w:r>
    </w:p>
    <w:p w14:paraId="3D75E659" w14:textId="77777777" w:rsidR="00753A34" w:rsidRPr="0011376E" w:rsidRDefault="00753A34" w:rsidP="0017559C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Kierownik Działu</w:t>
      </w:r>
    </w:p>
    <w:p w14:paraId="6F12B122" w14:textId="77777777" w:rsidR="00753A34" w:rsidRPr="0011376E" w:rsidRDefault="00753A34" w:rsidP="0017559C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Tomasz Rura</w:t>
      </w:r>
    </w:p>
    <w:p w14:paraId="3B224629" w14:textId="77777777" w:rsidR="00753A34" w:rsidRPr="0011376E" w:rsidRDefault="00753A34" w:rsidP="0017559C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/ podpis osoby upoważnionej /</w:t>
      </w:r>
    </w:p>
    <w:sectPr w:rsidR="00753A34" w:rsidRPr="0011376E" w:rsidSect="0017559C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96B62" w14:textId="77777777" w:rsidR="00CF1C4C" w:rsidRDefault="00CF1C4C">
      <w:pPr>
        <w:spacing w:after="0" w:line="240" w:lineRule="auto"/>
      </w:pPr>
      <w:r>
        <w:separator/>
      </w:r>
    </w:p>
  </w:endnote>
  <w:endnote w:type="continuationSeparator" w:id="0">
    <w:p w14:paraId="54BFE4DC" w14:textId="77777777" w:rsidR="00CF1C4C" w:rsidRDefault="00CF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61B6E" w14:textId="3C0DCC01" w:rsidR="00453E5C" w:rsidRDefault="00132CA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76E2D7AC" wp14:editId="5D525ED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0135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4C0CD0" w14:textId="77777777" w:rsidR="00453E5C" w:rsidRDefault="0078658C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42C8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115064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42C8E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2945EA2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76E2D7AC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" o:allowincell="f" filled="f" stroked="f">
              <v:textbox>
                <w:txbxContent>
                  <w:p w14:paraId="5A4C0CD0" w14:textId="77777777" w:rsidR="00453E5C" w:rsidRDefault="0078658C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115064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42C8E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115064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115064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42C8E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32945EA2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C0C5" w14:textId="4CEEFB13" w:rsidR="00820F46" w:rsidRPr="001334D5" w:rsidRDefault="00132CA8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778C762" wp14:editId="3B3720B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5C3C16" w14:textId="77777777" w:rsidR="00FE52F2" w:rsidRDefault="0078658C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42C8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FE52F2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42C8E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F79FF8C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7778C762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" o:allowincell="f" filled="f" stroked="f">
              <v:textbox>
                <w:txbxContent>
                  <w:p w14:paraId="5A5C3C16" w14:textId="77777777" w:rsidR="00FE52F2" w:rsidRDefault="0078658C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FE52F2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42C8E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FE52F2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FE52F2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42C8E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F79FF8C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FE52F2"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6F85FC00" wp14:editId="0221808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FF72FA">
      <w:rPr>
        <w:rFonts w:cs="Calibri"/>
        <w:lang w:val="en-US"/>
      </w:rPr>
      <w:t>1us.poznan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proofErr w:type="spellStart"/>
    <w:r w:rsidR="00DA43DA" w:rsidRPr="001334D5">
      <w:rPr>
        <w:rFonts w:cs="Calibri"/>
        <w:lang w:val="en-US"/>
      </w:rPr>
      <w:t>ePUAP</w:t>
    </w:r>
    <w:proofErr w:type="spellEnd"/>
    <w:r w:rsidR="00DA43DA" w:rsidRPr="001334D5">
      <w:rPr>
        <w:rFonts w:cs="Calibri"/>
        <w:lang w:val="en-US"/>
      </w:rPr>
      <w:t xml:space="preserve"> </w:t>
    </w:r>
    <w:r w:rsidR="00FF72FA">
      <w:rPr>
        <w:rFonts w:cs="Calibri"/>
        <w:lang w:val="en-US"/>
      </w:rPr>
      <w:t>: /1xy4mbw343/</w:t>
    </w:r>
    <w:proofErr w:type="spellStart"/>
    <w:r w:rsidR="00FF72FA">
      <w:rPr>
        <w:rFonts w:cs="Calibri"/>
        <w:lang w:val="en-US"/>
      </w:rPr>
      <w:t>Skrytka</w:t>
    </w:r>
    <w:proofErr w:type="spellEnd"/>
    <w:r w:rsidR="00FF72FA">
      <w:rPr>
        <w:rFonts w:cs="Calibri"/>
        <w:lang w:val="en-US"/>
      </w:rPr>
      <w:t xml:space="preserve"> ESP</w:t>
    </w:r>
    <w:r w:rsidR="00E8444D" w:rsidRPr="001334D5">
      <w:rPr>
        <w:rFonts w:cs="Calibri"/>
        <w:lang w:val="en-US"/>
      </w:rPr>
      <w:t xml:space="preserve">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FF72FA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</w:t>
    </w:r>
    <w:r w:rsidR="00FF72FA">
      <w:rPr>
        <w:rFonts w:cs="Calibri"/>
        <w:lang w:val="en-US"/>
      </w:rPr>
      <w:t>pierwszy-</w:t>
    </w:r>
    <w:r w:rsidR="00E8444D" w:rsidRPr="001334D5">
      <w:rPr>
        <w:rFonts w:cs="Calibri"/>
        <w:lang w:val="en-US"/>
      </w:rPr>
      <w:t>urzad-skarbowy-w-</w:t>
    </w:r>
    <w:r w:rsidR="00FF72FA">
      <w:rPr>
        <w:rFonts w:cs="Calibri"/>
        <w:lang w:val="en-US"/>
      </w:rPr>
      <w:t>poznaniu</w:t>
    </w:r>
  </w:p>
  <w:p w14:paraId="3FCEEFC0" w14:textId="77777777" w:rsidR="00DA43DA" w:rsidRPr="00FE52F2" w:rsidRDefault="00FF72FA" w:rsidP="00FE52F2">
    <w:pPr>
      <w:pStyle w:val="StopkaKAS"/>
      <w:rPr>
        <w:rFonts w:cs="Calibri"/>
      </w:rPr>
    </w:pPr>
    <w:r>
      <w:rPr>
        <w:rFonts w:cs="Calibri"/>
      </w:rPr>
      <w:t>Pierwszy Urząd Skarbowy w Poznaniu</w:t>
    </w:r>
    <w:r w:rsidR="00DA43DA">
      <w:rPr>
        <w:rFonts w:cs="Calibri"/>
      </w:rPr>
      <w:t>, ul.</w:t>
    </w:r>
    <w:r>
      <w:rPr>
        <w:rFonts w:cs="Calibri"/>
      </w:rPr>
      <w:t xml:space="preserve"> Dolna Wilda 80</w:t>
    </w:r>
    <w:r w:rsidR="00DA43DA">
      <w:rPr>
        <w:rFonts w:cs="Calibri"/>
      </w:rPr>
      <w:t xml:space="preserve">, </w:t>
    </w:r>
    <w:r>
      <w:rPr>
        <w:rFonts w:cs="Calibri"/>
      </w:rPr>
      <w:t>61-501  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D0C18" w14:textId="77777777" w:rsidR="00CF1C4C" w:rsidRDefault="00CF1C4C">
      <w:pPr>
        <w:spacing w:after="0" w:line="240" w:lineRule="auto"/>
      </w:pPr>
      <w:r>
        <w:separator/>
      </w:r>
    </w:p>
  </w:footnote>
  <w:footnote w:type="continuationSeparator" w:id="0">
    <w:p w14:paraId="43E3B645" w14:textId="77777777" w:rsidR="00CF1C4C" w:rsidRDefault="00CF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D815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DD"/>
    <w:rsid w:val="00012565"/>
    <w:rsid w:val="00033A67"/>
    <w:rsid w:val="0003786D"/>
    <w:rsid w:val="0004074C"/>
    <w:rsid w:val="000430B8"/>
    <w:rsid w:val="00046B84"/>
    <w:rsid w:val="000649C8"/>
    <w:rsid w:val="00073E95"/>
    <w:rsid w:val="00081279"/>
    <w:rsid w:val="00085EF4"/>
    <w:rsid w:val="00093DAF"/>
    <w:rsid w:val="00097AB6"/>
    <w:rsid w:val="000B1AFF"/>
    <w:rsid w:val="000D1AF8"/>
    <w:rsid w:val="000D2FAE"/>
    <w:rsid w:val="000D35E7"/>
    <w:rsid w:val="000D48AF"/>
    <w:rsid w:val="000F28C9"/>
    <w:rsid w:val="00105ADD"/>
    <w:rsid w:val="0011376E"/>
    <w:rsid w:val="00115064"/>
    <w:rsid w:val="00124ACF"/>
    <w:rsid w:val="00130EC7"/>
    <w:rsid w:val="00132CA8"/>
    <w:rsid w:val="001334D5"/>
    <w:rsid w:val="00141896"/>
    <w:rsid w:val="001621CB"/>
    <w:rsid w:val="001749E3"/>
    <w:rsid w:val="0017559C"/>
    <w:rsid w:val="001776E7"/>
    <w:rsid w:val="00181F67"/>
    <w:rsid w:val="00192ED1"/>
    <w:rsid w:val="00195EE2"/>
    <w:rsid w:val="001C023A"/>
    <w:rsid w:val="001C2D67"/>
    <w:rsid w:val="001F154E"/>
    <w:rsid w:val="001F53D4"/>
    <w:rsid w:val="001F53F7"/>
    <w:rsid w:val="002065E0"/>
    <w:rsid w:val="00211FB2"/>
    <w:rsid w:val="0022247A"/>
    <w:rsid w:val="002242CF"/>
    <w:rsid w:val="00234E2E"/>
    <w:rsid w:val="00247E53"/>
    <w:rsid w:val="0028269C"/>
    <w:rsid w:val="00282E4F"/>
    <w:rsid w:val="00292DA9"/>
    <w:rsid w:val="00294C0F"/>
    <w:rsid w:val="00294FE5"/>
    <w:rsid w:val="002B14D7"/>
    <w:rsid w:val="002B5A0C"/>
    <w:rsid w:val="002D5537"/>
    <w:rsid w:val="002D69D7"/>
    <w:rsid w:val="002F1E7D"/>
    <w:rsid w:val="002F7155"/>
    <w:rsid w:val="00315465"/>
    <w:rsid w:val="00337698"/>
    <w:rsid w:val="00341EA4"/>
    <w:rsid w:val="003612FF"/>
    <w:rsid w:val="003744D0"/>
    <w:rsid w:val="00392CA6"/>
    <w:rsid w:val="003A6C54"/>
    <w:rsid w:val="003D6899"/>
    <w:rsid w:val="003E0B7B"/>
    <w:rsid w:val="003F3DF9"/>
    <w:rsid w:val="003F7D84"/>
    <w:rsid w:val="004201BC"/>
    <w:rsid w:val="00432B81"/>
    <w:rsid w:val="00453E5C"/>
    <w:rsid w:val="004569A7"/>
    <w:rsid w:val="00464A3D"/>
    <w:rsid w:val="00474505"/>
    <w:rsid w:val="00484D7F"/>
    <w:rsid w:val="004A0136"/>
    <w:rsid w:val="004C0AFF"/>
    <w:rsid w:val="004D071F"/>
    <w:rsid w:val="004D5079"/>
    <w:rsid w:val="004D654E"/>
    <w:rsid w:val="004E16CB"/>
    <w:rsid w:val="004E5E84"/>
    <w:rsid w:val="004F1FE9"/>
    <w:rsid w:val="005008BD"/>
    <w:rsid w:val="005330BE"/>
    <w:rsid w:val="00561C21"/>
    <w:rsid w:val="00573136"/>
    <w:rsid w:val="00575A27"/>
    <w:rsid w:val="005A2525"/>
    <w:rsid w:val="005A7032"/>
    <w:rsid w:val="005C5916"/>
    <w:rsid w:val="0060684A"/>
    <w:rsid w:val="00607D01"/>
    <w:rsid w:val="0062447A"/>
    <w:rsid w:val="00645F37"/>
    <w:rsid w:val="00660C89"/>
    <w:rsid w:val="00664F4A"/>
    <w:rsid w:val="00671116"/>
    <w:rsid w:val="006874C1"/>
    <w:rsid w:val="006959BB"/>
    <w:rsid w:val="006A3DE4"/>
    <w:rsid w:val="006A6EAC"/>
    <w:rsid w:val="006B2312"/>
    <w:rsid w:val="006C56CB"/>
    <w:rsid w:val="006D15DB"/>
    <w:rsid w:val="006D2D83"/>
    <w:rsid w:val="006D714E"/>
    <w:rsid w:val="006E0997"/>
    <w:rsid w:val="006E2543"/>
    <w:rsid w:val="006E59C2"/>
    <w:rsid w:val="006F01BE"/>
    <w:rsid w:val="006F33FD"/>
    <w:rsid w:val="00711F4E"/>
    <w:rsid w:val="00712FBD"/>
    <w:rsid w:val="007133A9"/>
    <w:rsid w:val="00716DFE"/>
    <w:rsid w:val="00720CF1"/>
    <w:rsid w:val="00753A34"/>
    <w:rsid w:val="00763022"/>
    <w:rsid w:val="00766EA8"/>
    <w:rsid w:val="0078658C"/>
    <w:rsid w:val="0079011E"/>
    <w:rsid w:val="00797D34"/>
    <w:rsid w:val="007B4CED"/>
    <w:rsid w:val="007B5E2C"/>
    <w:rsid w:val="007C29ED"/>
    <w:rsid w:val="007C2F20"/>
    <w:rsid w:val="007D712D"/>
    <w:rsid w:val="008010D0"/>
    <w:rsid w:val="0080719D"/>
    <w:rsid w:val="008101CC"/>
    <w:rsid w:val="00814F8D"/>
    <w:rsid w:val="00820F46"/>
    <w:rsid w:val="00822473"/>
    <w:rsid w:val="00842C8E"/>
    <w:rsid w:val="00853EAF"/>
    <w:rsid w:val="008649A4"/>
    <w:rsid w:val="008703DD"/>
    <w:rsid w:val="00872FD7"/>
    <w:rsid w:val="00883AA1"/>
    <w:rsid w:val="0089433B"/>
    <w:rsid w:val="008C116E"/>
    <w:rsid w:val="008C25BF"/>
    <w:rsid w:val="008D5817"/>
    <w:rsid w:val="008E5C3E"/>
    <w:rsid w:val="008E7415"/>
    <w:rsid w:val="008F3BCC"/>
    <w:rsid w:val="00915290"/>
    <w:rsid w:val="00936FD2"/>
    <w:rsid w:val="009465BA"/>
    <w:rsid w:val="009533F6"/>
    <w:rsid w:val="0095389A"/>
    <w:rsid w:val="00961DC8"/>
    <w:rsid w:val="0097040C"/>
    <w:rsid w:val="009751F8"/>
    <w:rsid w:val="009B0018"/>
    <w:rsid w:val="009B21B4"/>
    <w:rsid w:val="009B2E17"/>
    <w:rsid w:val="009F6DCF"/>
    <w:rsid w:val="00A02B4A"/>
    <w:rsid w:val="00A1375B"/>
    <w:rsid w:val="00A4257B"/>
    <w:rsid w:val="00A44868"/>
    <w:rsid w:val="00A55647"/>
    <w:rsid w:val="00A73309"/>
    <w:rsid w:val="00A73A7D"/>
    <w:rsid w:val="00A847B9"/>
    <w:rsid w:val="00AA7C80"/>
    <w:rsid w:val="00AA7D90"/>
    <w:rsid w:val="00AB4139"/>
    <w:rsid w:val="00AF5D41"/>
    <w:rsid w:val="00B17CB5"/>
    <w:rsid w:val="00B21090"/>
    <w:rsid w:val="00B31DCE"/>
    <w:rsid w:val="00B411C2"/>
    <w:rsid w:val="00B41972"/>
    <w:rsid w:val="00B44876"/>
    <w:rsid w:val="00B53CDF"/>
    <w:rsid w:val="00B607AA"/>
    <w:rsid w:val="00B6139B"/>
    <w:rsid w:val="00B63A67"/>
    <w:rsid w:val="00B71DDE"/>
    <w:rsid w:val="00B862C1"/>
    <w:rsid w:val="00B86D2B"/>
    <w:rsid w:val="00B97C68"/>
    <w:rsid w:val="00BA0606"/>
    <w:rsid w:val="00BA7435"/>
    <w:rsid w:val="00BB0ED5"/>
    <w:rsid w:val="00BC289D"/>
    <w:rsid w:val="00BD1A17"/>
    <w:rsid w:val="00C11994"/>
    <w:rsid w:val="00C4100E"/>
    <w:rsid w:val="00C45C0E"/>
    <w:rsid w:val="00C51CB7"/>
    <w:rsid w:val="00C63A08"/>
    <w:rsid w:val="00C651C0"/>
    <w:rsid w:val="00C73C72"/>
    <w:rsid w:val="00C750AA"/>
    <w:rsid w:val="00C97E74"/>
    <w:rsid w:val="00CC36C5"/>
    <w:rsid w:val="00CE751F"/>
    <w:rsid w:val="00CF1C4C"/>
    <w:rsid w:val="00D01ABB"/>
    <w:rsid w:val="00D0274F"/>
    <w:rsid w:val="00D10050"/>
    <w:rsid w:val="00D230E0"/>
    <w:rsid w:val="00D32B70"/>
    <w:rsid w:val="00D41DFF"/>
    <w:rsid w:val="00D46929"/>
    <w:rsid w:val="00D60367"/>
    <w:rsid w:val="00D81B25"/>
    <w:rsid w:val="00D8284F"/>
    <w:rsid w:val="00D85C3A"/>
    <w:rsid w:val="00D9366C"/>
    <w:rsid w:val="00DA43DA"/>
    <w:rsid w:val="00DD2699"/>
    <w:rsid w:val="00E15AD3"/>
    <w:rsid w:val="00E20D80"/>
    <w:rsid w:val="00E276C1"/>
    <w:rsid w:val="00E36EAC"/>
    <w:rsid w:val="00E50FD8"/>
    <w:rsid w:val="00E73901"/>
    <w:rsid w:val="00E8444D"/>
    <w:rsid w:val="00EE32B6"/>
    <w:rsid w:val="00EE4689"/>
    <w:rsid w:val="00EE61C6"/>
    <w:rsid w:val="00EF2123"/>
    <w:rsid w:val="00F06F74"/>
    <w:rsid w:val="00F120EE"/>
    <w:rsid w:val="00F13494"/>
    <w:rsid w:val="00F309F5"/>
    <w:rsid w:val="00F30EB0"/>
    <w:rsid w:val="00F46CB5"/>
    <w:rsid w:val="00F55D1B"/>
    <w:rsid w:val="00F6045C"/>
    <w:rsid w:val="00F754B0"/>
    <w:rsid w:val="00F80877"/>
    <w:rsid w:val="00F841FE"/>
    <w:rsid w:val="00F93AF9"/>
    <w:rsid w:val="00F9704E"/>
    <w:rsid w:val="00FA0A41"/>
    <w:rsid w:val="00FA255B"/>
    <w:rsid w:val="00FC0FBE"/>
    <w:rsid w:val="00FC4C84"/>
    <w:rsid w:val="00FE52F2"/>
    <w:rsid w:val="00FF59BA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E55425"/>
  <w15:docId w15:val="{650D3CDB-63C9-4B49-88FE-B9F6C66D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6E0997"/>
    <w:rPr>
      <w:rFonts w:cs="Lucida Sans"/>
    </w:rPr>
  </w:style>
  <w:style w:type="paragraph" w:styleId="Legenda">
    <w:name w:val="caption"/>
    <w:basedOn w:val="Normalny"/>
    <w:rsid w:val="006E099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6E0997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rsid w:val="006E0997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rsid w:val="006E0997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Rura Tomasz</cp:lastModifiedBy>
  <cp:revision>2</cp:revision>
  <cp:lastPrinted>2026-04-13T06:31:00Z</cp:lastPrinted>
  <dcterms:created xsi:type="dcterms:W3CDTF">2026-04-15T08:55:00Z</dcterms:created>
  <dcterms:modified xsi:type="dcterms:W3CDTF">2026-04-15T08:55:00Z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