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E16C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0831615F" wp14:editId="6971245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300ADCC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C184279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29BB1438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09037047" w14:textId="4426FC16" w:rsidR="008B7B68" w:rsidRPr="00EB2839" w:rsidRDefault="00000000" w:rsidP="00EB2839">
      <w:pPr>
        <w:pStyle w:val="Standard"/>
        <w:jc w:val="right"/>
      </w:pPr>
      <w:r>
        <w:pict w14:anchorId="348D2675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A90928">
        <w:t xml:space="preserve"> 1</w:t>
      </w:r>
      <w:r w:rsidR="0037577B">
        <w:t>7</w:t>
      </w:r>
      <w:r w:rsidR="005402CB">
        <w:t xml:space="preserve"> </w:t>
      </w:r>
      <w:r w:rsidR="003C2549">
        <w:t>marca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63F715A7" w14:textId="77777777" w:rsidR="00EB2839" w:rsidRDefault="00EB2839" w:rsidP="006446CD">
      <w:pPr>
        <w:pStyle w:val="TytupismaKAS"/>
        <w:spacing w:line="240" w:lineRule="auto"/>
        <w:rPr>
          <w:color w:val="C00000"/>
          <w:sz w:val="24"/>
          <w:szCs w:val="24"/>
        </w:rPr>
      </w:pPr>
    </w:p>
    <w:p w14:paraId="19069AE9" w14:textId="77777777" w:rsidR="00EB2839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2D719E0F" w14:textId="77777777" w:rsidR="001707DC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7AC96EE0" w14:textId="77777777" w:rsidR="00EB2839" w:rsidRPr="00F61CA6" w:rsidRDefault="00EB2839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1CAF87E1" w14:textId="58919D92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0C3CA1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6446CD">
        <w:rPr>
          <w:rFonts w:cstheme="minorHAnsi"/>
          <w:bCs/>
        </w:rPr>
        <w:t>zobowiązane</w:t>
      </w:r>
      <w:r w:rsidR="003C2549">
        <w:rPr>
          <w:rFonts w:cstheme="minorHAnsi"/>
          <w:bCs/>
        </w:rPr>
        <w:t>go Pana Mateusza Małoty.</w:t>
      </w:r>
      <w:r w:rsidR="006446CD">
        <w:rPr>
          <w:rFonts w:cstheme="minorHAnsi"/>
          <w:bCs/>
        </w:rPr>
        <w:t xml:space="preserve"> </w:t>
      </w:r>
    </w:p>
    <w:p w14:paraId="14FC89FF" w14:textId="71DD5BBB" w:rsidR="00196FDD" w:rsidRPr="00EB2839" w:rsidRDefault="003D5E26" w:rsidP="00882225">
      <w:pPr>
        <w:spacing w:before="240" w:after="240"/>
        <w:rPr>
          <w:rFonts w:cstheme="minorHAnsi"/>
          <w:bCs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37577B">
        <w:rPr>
          <w:rStyle w:val="Nagwek2Znak"/>
          <w:rFonts w:cstheme="minorHAnsi"/>
          <w:b w:val="0"/>
          <w:color w:val="auto"/>
          <w:sz w:val="22"/>
          <w:szCs w:val="22"/>
        </w:rPr>
        <w:t>3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37577B">
        <w:rPr>
          <w:rStyle w:val="Nagwek2Znak"/>
          <w:rFonts w:cstheme="minorHAnsi"/>
          <w:b w:val="0"/>
          <w:color w:val="auto"/>
          <w:sz w:val="22"/>
          <w:szCs w:val="22"/>
        </w:rPr>
        <w:t>kwietnia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37577B">
        <w:rPr>
          <w:rStyle w:val="Nagwek2Znak"/>
          <w:rFonts w:cstheme="minorHAnsi"/>
          <w:b w:val="0"/>
          <w:color w:val="auto"/>
          <w:sz w:val="22"/>
          <w:szCs w:val="22"/>
        </w:rPr>
        <w:t>9:00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13732E">
        <w:rPr>
          <w:rFonts w:cstheme="minorHAnsi"/>
          <w:lang w:val="fr-FR"/>
        </w:rPr>
        <w:t xml:space="preserve">Parking depozytowy - AUTO-CHARA, </w:t>
      </w:r>
      <w:r w:rsidR="009E141E">
        <w:rPr>
          <w:rFonts w:cstheme="minorHAnsi"/>
          <w:lang w:val="fr-FR"/>
        </w:rPr>
        <w:t>ul. Skórzewska 59, 62-081 Wysogotowo.</w:t>
      </w:r>
    </w:p>
    <w:p w14:paraId="3746CB83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1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872"/>
        <w:gridCol w:w="1559"/>
        <w:gridCol w:w="1559"/>
        <w:gridCol w:w="1559"/>
      </w:tblGrid>
      <w:tr w:rsidR="006446CD" w:rsidRPr="00EB2839" w14:paraId="4DCB2C9E" w14:textId="77777777" w:rsidTr="00F94B63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2C32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383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0C04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Wartość szacunkowa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C939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 xml:space="preserve">Cena wywołania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6C66" w14:textId="77777777" w:rsidR="006446CD" w:rsidRPr="00EB2839" w:rsidRDefault="006446CD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B2839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6446CD" w:rsidRPr="00EB2839" w14:paraId="55442E4F" w14:textId="77777777" w:rsidTr="00F94B63">
        <w:trPr>
          <w:trHeight w:val="221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B7FA5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4ADC930A" w14:textId="77777777" w:rsidR="006446CD" w:rsidRPr="00EB2839" w:rsidRDefault="006446CD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1C605" w14:textId="77777777" w:rsidR="006446CD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5E166A0F" w14:textId="7E99A6A1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Samochód osobowy </w:t>
            </w:r>
            <w:r w:rsidR="00237AB6">
              <w:rPr>
                <w:rFonts w:cstheme="minorHAnsi"/>
                <w:bCs/>
                <w:sz w:val="20"/>
                <w:szCs w:val="20"/>
              </w:rPr>
              <w:t xml:space="preserve">Mercedes-Benz C 300 </w:t>
            </w:r>
            <w:proofErr w:type="spellStart"/>
            <w:r w:rsidR="00237AB6">
              <w:rPr>
                <w:rFonts w:cstheme="minorHAnsi"/>
                <w:bCs/>
                <w:sz w:val="20"/>
                <w:szCs w:val="20"/>
              </w:rPr>
              <w:t>Coupe</w:t>
            </w:r>
            <w:proofErr w:type="spellEnd"/>
            <w:r w:rsidR="00237AB6">
              <w:rPr>
                <w:rFonts w:cstheme="minorHAnsi"/>
                <w:bCs/>
                <w:sz w:val="20"/>
                <w:szCs w:val="20"/>
              </w:rPr>
              <w:t>,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rok </w:t>
            </w:r>
            <w:proofErr w:type="spellStart"/>
            <w:r w:rsidRPr="00EB2839">
              <w:rPr>
                <w:rFonts w:cstheme="minorHAnsi"/>
                <w:bCs/>
                <w:sz w:val="20"/>
                <w:szCs w:val="20"/>
              </w:rPr>
              <w:t>prod</w:t>
            </w:r>
            <w:proofErr w:type="spellEnd"/>
            <w:r w:rsidRPr="00EB2839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237AB6">
              <w:rPr>
                <w:rFonts w:cstheme="minorHAnsi"/>
                <w:bCs/>
                <w:sz w:val="20"/>
                <w:szCs w:val="20"/>
              </w:rPr>
              <w:t>2001</w:t>
            </w:r>
            <w:r w:rsidRPr="00EB2839">
              <w:rPr>
                <w:rFonts w:cstheme="minorHAnsi"/>
                <w:bCs/>
                <w:sz w:val="20"/>
                <w:szCs w:val="20"/>
              </w:rPr>
              <w:t>, nr rej. P</w:t>
            </w:r>
            <w:r w:rsidR="00237AB6">
              <w:rPr>
                <w:rFonts w:cstheme="minorHAnsi"/>
                <w:bCs/>
                <w:sz w:val="20"/>
                <w:szCs w:val="20"/>
              </w:rPr>
              <w:t>O8M745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pojemność </w:t>
            </w:r>
            <w:r w:rsidR="00237AB6">
              <w:rPr>
                <w:rFonts w:cstheme="minorHAnsi"/>
                <w:bCs/>
                <w:sz w:val="20"/>
                <w:szCs w:val="20"/>
              </w:rPr>
              <w:t>1998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cm3, moc </w:t>
            </w:r>
            <w:r w:rsidR="00237AB6">
              <w:rPr>
                <w:rFonts w:cstheme="minorHAnsi"/>
                <w:bCs/>
                <w:sz w:val="20"/>
                <w:szCs w:val="20"/>
              </w:rPr>
              <w:t>120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kW, </w:t>
            </w:r>
            <w:r w:rsidR="00237AB6">
              <w:rPr>
                <w:rFonts w:cstheme="minorHAnsi"/>
                <w:bCs/>
                <w:sz w:val="20"/>
                <w:szCs w:val="20"/>
              </w:rPr>
              <w:t>benzyna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przebieg </w:t>
            </w:r>
            <w:r w:rsidR="00237AB6">
              <w:rPr>
                <w:rFonts w:cstheme="minorHAnsi"/>
                <w:bCs/>
                <w:sz w:val="20"/>
                <w:szCs w:val="20"/>
              </w:rPr>
              <w:t>218729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 km (na dzień 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237AB6">
              <w:rPr>
                <w:rFonts w:cstheme="minorHAnsi"/>
                <w:bCs/>
                <w:sz w:val="20"/>
                <w:szCs w:val="20"/>
              </w:rPr>
              <w:t>9</w:t>
            </w:r>
            <w:r w:rsidRPr="00EB2839">
              <w:rPr>
                <w:rFonts w:cstheme="minorHAnsi"/>
                <w:bCs/>
                <w:sz w:val="20"/>
                <w:szCs w:val="20"/>
              </w:rPr>
              <w:t>.</w:t>
            </w:r>
            <w:r w:rsidR="00237AB6">
              <w:rPr>
                <w:rFonts w:cstheme="minorHAnsi"/>
                <w:bCs/>
                <w:sz w:val="20"/>
                <w:szCs w:val="20"/>
              </w:rPr>
              <w:t>03</w:t>
            </w:r>
            <w:r w:rsidRPr="00EB2839">
              <w:rPr>
                <w:rFonts w:cstheme="minorHAnsi"/>
                <w:bCs/>
                <w:sz w:val="20"/>
                <w:szCs w:val="20"/>
              </w:rPr>
              <w:t>.202</w:t>
            </w: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r., </w:t>
            </w:r>
          </w:p>
          <w:p w14:paraId="1CEF9CCA" w14:textId="2A75EA4C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nr VIN: </w:t>
            </w:r>
            <w:r w:rsidR="00237AB6">
              <w:rPr>
                <w:rFonts w:cstheme="minorHAnsi"/>
                <w:bCs/>
                <w:sz w:val="20"/>
                <w:szCs w:val="20"/>
              </w:rPr>
              <w:t>WDB2037451A178894</w:t>
            </w:r>
            <w:r w:rsidRPr="00EB2839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2F5EB4F8" w14:textId="367E1261" w:rsidR="00F94B63" w:rsidRDefault="006446CD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B2839">
              <w:rPr>
                <w:rFonts w:cstheme="minorHAnsi"/>
                <w:bCs/>
                <w:sz w:val="20"/>
                <w:szCs w:val="20"/>
              </w:rPr>
              <w:t xml:space="preserve">data pierwszej rejestracji: </w:t>
            </w:r>
            <w:r w:rsidR="00237AB6">
              <w:rPr>
                <w:rFonts w:cstheme="minorHAnsi"/>
                <w:bCs/>
                <w:sz w:val="20"/>
                <w:szCs w:val="20"/>
              </w:rPr>
              <w:t>5</w:t>
            </w:r>
            <w:r w:rsidRPr="00EB2839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06</w:t>
            </w:r>
            <w:r w:rsidRPr="00EB2839">
              <w:rPr>
                <w:rFonts w:cstheme="minorHAnsi"/>
                <w:bCs/>
                <w:sz w:val="20"/>
                <w:szCs w:val="20"/>
              </w:rPr>
              <w:t>.20</w:t>
            </w:r>
            <w:r>
              <w:rPr>
                <w:rFonts w:cstheme="minorHAnsi"/>
                <w:bCs/>
                <w:sz w:val="20"/>
                <w:szCs w:val="20"/>
              </w:rPr>
              <w:t>0</w:t>
            </w:r>
            <w:r w:rsidR="00237AB6">
              <w:rPr>
                <w:rFonts w:cstheme="minorHAnsi"/>
                <w:bCs/>
                <w:sz w:val="20"/>
                <w:szCs w:val="20"/>
              </w:rPr>
              <w:t>1</w:t>
            </w:r>
            <w:r w:rsidRPr="00EB2839">
              <w:rPr>
                <w:rFonts w:cstheme="minorHAnsi"/>
                <w:bCs/>
                <w:sz w:val="20"/>
                <w:szCs w:val="20"/>
              </w:rPr>
              <w:t>r.</w:t>
            </w:r>
            <w:r w:rsidR="00F94B63">
              <w:rPr>
                <w:rFonts w:cstheme="minorHAnsi"/>
                <w:bCs/>
                <w:sz w:val="20"/>
                <w:szCs w:val="20"/>
              </w:rPr>
              <w:t xml:space="preserve">, </w:t>
            </w:r>
          </w:p>
          <w:p w14:paraId="5F5161C9" w14:textId="0778B820" w:rsidR="006446CD" w:rsidRDefault="00F94B63" w:rsidP="003D03B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polisa OC ważna do 1</w:t>
            </w:r>
            <w:r w:rsidR="00237AB6">
              <w:rPr>
                <w:rFonts w:cstheme="minorHAnsi"/>
                <w:bCs/>
                <w:sz w:val="20"/>
                <w:szCs w:val="20"/>
              </w:rPr>
              <w:t>9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="00237AB6">
              <w:rPr>
                <w:rFonts w:cstheme="minorHAnsi"/>
                <w:bCs/>
                <w:sz w:val="20"/>
                <w:szCs w:val="20"/>
              </w:rPr>
              <w:t>07</w:t>
            </w:r>
            <w:r>
              <w:rPr>
                <w:rFonts w:cstheme="minorHAnsi"/>
                <w:bCs/>
                <w:sz w:val="20"/>
                <w:szCs w:val="20"/>
              </w:rPr>
              <w:t xml:space="preserve">.2026r. </w:t>
            </w:r>
          </w:p>
          <w:p w14:paraId="5021581A" w14:textId="77777777" w:rsidR="006446CD" w:rsidRPr="00EB2839" w:rsidRDefault="006446CD" w:rsidP="00F94B6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DAF7E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B824AA5" w14:textId="2D6B809D" w:rsidR="006446CD" w:rsidRPr="00EB2839" w:rsidRDefault="0082467E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6446CD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6446CD" w:rsidRPr="00EB2839">
              <w:rPr>
                <w:rFonts w:cstheme="minorHAnsi"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6558F" w14:textId="77777777" w:rsidR="006446CD" w:rsidRDefault="006446CD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06BD42F1" w14:textId="728CE6D4" w:rsidR="006446CD" w:rsidRPr="00EB2839" w:rsidRDefault="0082467E" w:rsidP="0082539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2.475</w:t>
            </w:r>
            <w:r w:rsidR="006446CD" w:rsidRPr="00EB2839"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DD1EC" w14:textId="21EAA02E" w:rsidR="006446CD" w:rsidRPr="00EB2839" w:rsidRDefault="006446CD" w:rsidP="00EB2839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EB2839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Wartość ruchomości określona została przez </w:t>
            </w:r>
            <w:r w:rsidR="00237AB6">
              <w:rPr>
                <w:rFonts w:cstheme="minorHAnsi"/>
                <w:bCs/>
                <w:color w:val="000000" w:themeColor="text1"/>
                <w:sz w:val="20"/>
                <w:szCs w:val="20"/>
              </w:rPr>
              <w:t>biegłego skarbowego</w:t>
            </w:r>
          </w:p>
          <w:p w14:paraId="7E2B1150" w14:textId="77777777" w:rsidR="006446CD" w:rsidRPr="00EB2839" w:rsidRDefault="006446CD" w:rsidP="0056355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3B17D78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3B27263B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1A255F5A" w14:textId="26BD0C1B" w:rsidR="00F61CA6" w:rsidRDefault="007A109E" w:rsidP="0019241A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16"/>
          <w:szCs w:val="16"/>
        </w:rPr>
      </w:pPr>
      <w:r w:rsidRPr="000A4942">
        <w:rPr>
          <w:rFonts w:cstheme="minorHAnsi"/>
          <w:bCs/>
        </w:rPr>
        <w:t>Wa</w:t>
      </w:r>
      <w:r w:rsidR="0029447B">
        <w:rPr>
          <w:rFonts w:cstheme="minorHAnsi"/>
          <w:bCs/>
        </w:rPr>
        <w:t>dium</w:t>
      </w:r>
      <w:r w:rsidRPr="000A4942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>nie jest wymagane.</w:t>
      </w:r>
    </w:p>
    <w:p w14:paraId="26C7BF9C" w14:textId="77777777" w:rsidR="008E3036" w:rsidRPr="0049005A" w:rsidRDefault="008E3036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14:paraId="580E9B30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43646045" w14:textId="5C170E15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EB2839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19241A">
        <w:rPr>
          <w:rFonts w:cstheme="minorHAnsi"/>
          <w:bCs/>
        </w:rPr>
        <w:t xml:space="preserve"> </w:t>
      </w:r>
      <w:r w:rsidR="0037577B">
        <w:rPr>
          <w:rFonts w:cstheme="minorHAnsi"/>
          <w:bCs/>
        </w:rPr>
        <w:t>3</w:t>
      </w:r>
      <w:r w:rsidR="0019241A">
        <w:rPr>
          <w:rFonts w:cstheme="minorHAnsi"/>
          <w:bCs/>
        </w:rPr>
        <w:t xml:space="preserve"> </w:t>
      </w:r>
      <w:r w:rsidR="0037577B">
        <w:rPr>
          <w:rFonts w:cstheme="minorHAnsi"/>
          <w:bCs/>
        </w:rPr>
        <w:t>kwietnia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FE31D1">
        <w:rPr>
          <w:rFonts w:cstheme="minorHAnsi"/>
          <w:bCs/>
        </w:rPr>
        <w:t>8:30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do godz.</w:t>
      </w:r>
      <w:r w:rsidR="00FE31D1">
        <w:rPr>
          <w:rFonts w:cstheme="minorHAnsi"/>
          <w:bCs/>
        </w:rPr>
        <w:t xml:space="preserve"> 9:00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82467E">
        <w:rPr>
          <w:rFonts w:cstheme="minorHAnsi"/>
          <w:lang w:val="fr-FR"/>
        </w:rPr>
        <w:t>ul. Skórzewska 59, 62-081 Wysogotowo</w:t>
      </w:r>
      <w:r w:rsidR="0082467E">
        <w:rPr>
          <w:rFonts w:cstheme="minorHAnsi"/>
          <w:bCs/>
        </w:rPr>
        <w:t xml:space="preserve">, </w:t>
      </w:r>
      <w:r w:rsidR="0082467E">
        <w:rPr>
          <w:rFonts w:cstheme="minorHAnsi"/>
          <w:lang w:val="fr-FR"/>
        </w:rPr>
        <w:t>parking depozytowy - AUTO-CHARA</w:t>
      </w:r>
      <w:r w:rsidR="0082467E">
        <w:rPr>
          <w:rFonts w:cstheme="minorHAnsi"/>
          <w:bCs/>
        </w:rPr>
        <w:t>.</w:t>
      </w:r>
    </w:p>
    <w:p w14:paraId="5A0F08FB" w14:textId="77777777" w:rsidR="0019241A" w:rsidRDefault="0019241A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</w:p>
    <w:p w14:paraId="7CCE1D1E" w14:textId="33A4F31A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0A3FF0E0" w14:textId="647B7E66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t>ruchomości</w:t>
      </w:r>
      <w:r w:rsidR="005E1B79">
        <w:rPr>
          <w:rFonts w:cstheme="minorHAnsi"/>
          <w:bCs/>
        </w:rPr>
        <w:t xml:space="preserve"> </w:t>
      </w:r>
      <w:r w:rsidR="0019241A">
        <w:rPr>
          <w:rFonts w:cstheme="minorHAnsi"/>
          <w:bCs/>
        </w:rPr>
        <w:t xml:space="preserve">nie jest </w:t>
      </w:r>
      <w:r w:rsidRPr="000A4942">
        <w:rPr>
          <w:rFonts w:cstheme="minorHAnsi"/>
          <w:bCs/>
        </w:rPr>
        <w:t>opodatkowana podatkiem od towarów i usług.</w:t>
      </w:r>
      <w:r w:rsidR="0049005A">
        <w:rPr>
          <w:rFonts w:cstheme="minorHAnsi"/>
          <w:bCs/>
        </w:rPr>
        <w:t xml:space="preserve"> </w:t>
      </w:r>
      <w:r w:rsidR="0096647C">
        <w:rPr>
          <w:rFonts w:cstheme="minorHAnsi"/>
          <w:bCs/>
        </w:rPr>
        <w:br/>
      </w:r>
      <w:r w:rsidR="0049005A">
        <w:rPr>
          <w:rFonts w:cstheme="minorHAnsi"/>
          <w:bCs/>
        </w:rPr>
        <w:t>Dokumentem stwierdzającym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 xml:space="preserve">nabycie </w:t>
      </w:r>
      <w:r w:rsidR="00FE31D1">
        <w:rPr>
          <w:rFonts w:cstheme="minorHAnsi"/>
          <w:bCs/>
        </w:rPr>
        <w:t xml:space="preserve">pojazdu </w:t>
      </w:r>
      <w:r w:rsidR="0049005A">
        <w:rPr>
          <w:rFonts w:cstheme="minorHAnsi"/>
          <w:bCs/>
        </w:rPr>
        <w:t xml:space="preserve">będzie </w:t>
      </w:r>
      <w:r w:rsidR="0019241A">
        <w:rPr>
          <w:rFonts w:cstheme="minorHAnsi"/>
          <w:bCs/>
        </w:rPr>
        <w:t>postanowienie o stwierdzeniu nabycia</w:t>
      </w:r>
      <w:r w:rsidR="0049005A">
        <w:rPr>
          <w:rFonts w:cstheme="minorHAnsi"/>
          <w:bCs/>
        </w:rPr>
        <w:t>.</w:t>
      </w:r>
      <w:r w:rsidR="005E1B79">
        <w:rPr>
          <w:rFonts w:cstheme="minorHAnsi"/>
          <w:bCs/>
        </w:rPr>
        <w:t xml:space="preserve"> </w:t>
      </w:r>
    </w:p>
    <w:p w14:paraId="52088748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Nabywca obowiązany jest natychmiast po udzieleniu mu przybicia uiścić przynajmniej cenę wywołania w gotówce lub bezgotówkowo za pośrednictwem terminala płatniczego. Jeżeli ceny tej </w:t>
      </w:r>
      <w:r w:rsidRPr="000A4942">
        <w:rPr>
          <w:rFonts w:cstheme="minorHAnsi"/>
          <w:bCs/>
        </w:rPr>
        <w:lastRenderedPageBreak/>
        <w:t xml:space="preserve">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2C3AC10E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650CFF24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EA4E5BD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26091718" wp14:editId="45C7BD3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70E5F72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5D7085CF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1AB314D1" wp14:editId="633258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40CA3788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28C13460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70303CB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69B55012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6BCDADC2" w14:textId="35CBF7F3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107 ustawy z dnia 17 czerwca 1966 r. o postępowaniu egzekucyjnym w administracji (Dz.U. z 202</w:t>
      </w:r>
      <w:r w:rsidR="00882225">
        <w:rPr>
          <w:sz w:val="22"/>
          <w:szCs w:val="22"/>
          <w:lang w:eastAsia="pl-PL"/>
        </w:rPr>
        <w:t>5</w:t>
      </w:r>
      <w:r w:rsidRPr="000A4942">
        <w:rPr>
          <w:sz w:val="22"/>
          <w:szCs w:val="22"/>
          <w:lang w:eastAsia="pl-PL"/>
        </w:rPr>
        <w:t xml:space="preserve"> r. poz. </w:t>
      </w:r>
      <w:r w:rsidR="00882225">
        <w:rPr>
          <w:sz w:val="22"/>
          <w:szCs w:val="22"/>
          <w:lang w:eastAsia="pl-PL"/>
        </w:rPr>
        <w:t>132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47E6E8D1" w14:textId="77777777" w:rsidR="00E57201" w:rsidRDefault="00E57201">
      <w:pPr>
        <w:pStyle w:val="TekstpismaKAS"/>
        <w:rPr>
          <w:sz w:val="22"/>
          <w:szCs w:val="22"/>
          <w:lang w:eastAsia="pl-PL"/>
        </w:rPr>
      </w:pPr>
    </w:p>
    <w:p w14:paraId="3901563A" w14:textId="77777777" w:rsidR="00FE31D1" w:rsidRPr="000A4942" w:rsidRDefault="00FE31D1">
      <w:pPr>
        <w:pStyle w:val="TekstpismaKAS"/>
        <w:rPr>
          <w:sz w:val="22"/>
          <w:szCs w:val="22"/>
          <w:lang w:eastAsia="pl-PL"/>
        </w:rPr>
      </w:pPr>
    </w:p>
    <w:p w14:paraId="007E80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100C0248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37C03982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646AFBCA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774A6885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7C98A4FB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Stężycki </w:t>
      </w:r>
    </w:p>
    <w:p w14:paraId="06FE3C54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625D21D4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29E7AE83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381EB207" w14:textId="77777777" w:rsidR="00612186" w:rsidRPr="00FE31D1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 w:rsidRPr="00FE31D1">
        <w:rPr>
          <w:rFonts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0CA0999A" w14:textId="77777777" w:rsidR="00B17C6A" w:rsidRPr="00FE31D1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 w:rsidRPr="00FE31D1">
        <w:rPr>
          <w:rFonts w:cstheme="minorHAnsi"/>
          <w:color w:val="000000"/>
          <w:sz w:val="18"/>
          <w:szCs w:val="18"/>
        </w:rPr>
        <w:t>Pismo zostało wydane w postaci elektronicznej</w:t>
      </w:r>
      <w:bookmarkEnd w:id="0"/>
    </w:p>
    <w:sectPr w:rsidR="00B17C6A" w:rsidRPr="00FE31D1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78EE" w14:textId="77777777" w:rsidR="00510A27" w:rsidRDefault="00510A27" w:rsidP="008B330D">
      <w:pPr>
        <w:spacing w:after="0" w:line="240" w:lineRule="auto"/>
      </w:pPr>
      <w:r>
        <w:separator/>
      </w:r>
    </w:p>
  </w:endnote>
  <w:endnote w:type="continuationSeparator" w:id="0">
    <w:p w14:paraId="22FA2A4E" w14:textId="77777777" w:rsidR="00510A27" w:rsidRDefault="00510A27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3674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662EA405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0160742E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6C55C3E7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6FB6" w14:textId="77777777" w:rsidR="008B330D" w:rsidRDefault="00000000">
    <w:pPr>
      <w:pStyle w:val="StopkaKAS"/>
      <w:rPr>
        <w:rFonts w:cs="Calibri"/>
        <w:lang w:val="en-US"/>
      </w:rPr>
    </w:pPr>
    <w:r>
      <w:pict w14:anchorId="26573B12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673964E9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FE13961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7B81E08D" wp14:editId="4090783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33D79354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3973" w14:textId="77777777" w:rsidR="00510A27" w:rsidRDefault="00510A27" w:rsidP="008B330D">
      <w:pPr>
        <w:spacing w:after="0" w:line="240" w:lineRule="auto"/>
      </w:pPr>
      <w:r>
        <w:separator/>
      </w:r>
    </w:p>
  </w:footnote>
  <w:footnote w:type="continuationSeparator" w:id="0">
    <w:p w14:paraId="024D64A4" w14:textId="77777777" w:rsidR="00510A27" w:rsidRDefault="00510A27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DD43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8869869">
    <w:abstractNumId w:val="3"/>
  </w:num>
  <w:num w:numId="2" w16cid:durableId="1670017791">
    <w:abstractNumId w:val="1"/>
  </w:num>
  <w:num w:numId="3" w16cid:durableId="1140683638">
    <w:abstractNumId w:val="5"/>
  </w:num>
  <w:num w:numId="4" w16cid:durableId="548414998">
    <w:abstractNumId w:val="2"/>
  </w:num>
  <w:num w:numId="5" w16cid:durableId="1438332887">
    <w:abstractNumId w:val="4"/>
  </w:num>
  <w:num w:numId="6" w16cid:durableId="1852865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6DC"/>
    <w:rsid w:val="00083A2C"/>
    <w:rsid w:val="00091E08"/>
    <w:rsid w:val="000A14F9"/>
    <w:rsid w:val="000A4942"/>
    <w:rsid w:val="000B77B9"/>
    <w:rsid w:val="000C1CCD"/>
    <w:rsid w:val="000C3CA1"/>
    <w:rsid w:val="00107295"/>
    <w:rsid w:val="00116433"/>
    <w:rsid w:val="001217EC"/>
    <w:rsid w:val="00126FA2"/>
    <w:rsid w:val="0013732E"/>
    <w:rsid w:val="00145528"/>
    <w:rsid w:val="001661EE"/>
    <w:rsid w:val="001707DC"/>
    <w:rsid w:val="001867D5"/>
    <w:rsid w:val="0019241A"/>
    <w:rsid w:val="00196FDD"/>
    <w:rsid w:val="001B1635"/>
    <w:rsid w:val="001B594A"/>
    <w:rsid w:val="001C3E72"/>
    <w:rsid w:val="001E5E32"/>
    <w:rsid w:val="001F1FA9"/>
    <w:rsid w:val="00237AB6"/>
    <w:rsid w:val="00237DBD"/>
    <w:rsid w:val="00241C07"/>
    <w:rsid w:val="0024257D"/>
    <w:rsid w:val="00264618"/>
    <w:rsid w:val="0026540A"/>
    <w:rsid w:val="00281F70"/>
    <w:rsid w:val="0029447B"/>
    <w:rsid w:val="002952D8"/>
    <w:rsid w:val="002B2E3C"/>
    <w:rsid w:val="002B67A7"/>
    <w:rsid w:val="002C0FC1"/>
    <w:rsid w:val="002C3792"/>
    <w:rsid w:val="002E1C26"/>
    <w:rsid w:val="002E57D1"/>
    <w:rsid w:val="003120BC"/>
    <w:rsid w:val="00345000"/>
    <w:rsid w:val="00355175"/>
    <w:rsid w:val="0037577B"/>
    <w:rsid w:val="0039709C"/>
    <w:rsid w:val="003B61B7"/>
    <w:rsid w:val="003C2549"/>
    <w:rsid w:val="003D03BE"/>
    <w:rsid w:val="003D5E26"/>
    <w:rsid w:val="003E7013"/>
    <w:rsid w:val="003F2297"/>
    <w:rsid w:val="003F6884"/>
    <w:rsid w:val="00430900"/>
    <w:rsid w:val="004417B0"/>
    <w:rsid w:val="00462010"/>
    <w:rsid w:val="00464031"/>
    <w:rsid w:val="0049005A"/>
    <w:rsid w:val="004A31B7"/>
    <w:rsid w:val="004E717F"/>
    <w:rsid w:val="004F66AE"/>
    <w:rsid w:val="00510A27"/>
    <w:rsid w:val="00534F0E"/>
    <w:rsid w:val="005402CB"/>
    <w:rsid w:val="005461F8"/>
    <w:rsid w:val="00557E09"/>
    <w:rsid w:val="00562F14"/>
    <w:rsid w:val="00563552"/>
    <w:rsid w:val="005872E9"/>
    <w:rsid w:val="005A4054"/>
    <w:rsid w:val="005B69F9"/>
    <w:rsid w:val="005C3F14"/>
    <w:rsid w:val="005D040F"/>
    <w:rsid w:val="005E1B79"/>
    <w:rsid w:val="005E4C23"/>
    <w:rsid w:val="005F0E07"/>
    <w:rsid w:val="00612186"/>
    <w:rsid w:val="00622C8E"/>
    <w:rsid w:val="006446CD"/>
    <w:rsid w:val="00647A90"/>
    <w:rsid w:val="00662305"/>
    <w:rsid w:val="0069076B"/>
    <w:rsid w:val="00690BC9"/>
    <w:rsid w:val="006A1F84"/>
    <w:rsid w:val="006A3097"/>
    <w:rsid w:val="006A6044"/>
    <w:rsid w:val="006B4F8D"/>
    <w:rsid w:val="006C352E"/>
    <w:rsid w:val="006E6015"/>
    <w:rsid w:val="0071655D"/>
    <w:rsid w:val="0076053A"/>
    <w:rsid w:val="00772D45"/>
    <w:rsid w:val="007A109E"/>
    <w:rsid w:val="007A65B5"/>
    <w:rsid w:val="007C0E5D"/>
    <w:rsid w:val="007D2EF1"/>
    <w:rsid w:val="007D7EE6"/>
    <w:rsid w:val="007F164A"/>
    <w:rsid w:val="007F5D8A"/>
    <w:rsid w:val="0082467E"/>
    <w:rsid w:val="00825399"/>
    <w:rsid w:val="00825F6B"/>
    <w:rsid w:val="00842496"/>
    <w:rsid w:val="008606A8"/>
    <w:rsid w:val="008724E8"/>
    <w:rsid w:val="00877668"/>
    <w:rsid w:val="00882225"/>
    <w:rsid w:val="008B330D"/>
    <w:rsid w:val="008B7B68"/>
    <w:rsid w:val="008C16AB"/>
    <w:rsid w:val="008C18C4"/>
    <w:rsid w:val="008E3036"/>
    <w:rsid w:val="00913F10"/>
    <w:rsid w:val="00924E5B"/>
    <w:rsid w:val="00933A40"/>
    <w:rsid w:val="00941365"/>
    <w:rsid w:val="0094531C"/>
    <w:rsid w:val="00946EC5"/>
    <w:rsid w:val="009602BB"/>
    <w:rsid w:val="0096647C"/>
    <w:rsid w:val="00977B14"/>
    <w:rsid w:val="009E141E"/>
    <w:rsid w:val="00A04921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90928"/>
    <w:rsid w:val="00AD3661"/>
    <w:rsid w:val="00AE4CA8"/>
    <w:rsid w:val="00B06CE2"/>
    <w:rsid w:val="00B07A87"/>
    <w:rsid w:val="00B17C6A"/>
    <w:rsid w:val="00B515BA"/>
    <w:rsid w:val="00B51C07"/>
    <w:rsid w:val="00B82931"/>
    <w:rsid w:val="00B943B3"/>
    <w:rsid w:val="00BA2970"/>
    <w:rsid w:val="00BB67F8"/>
    <w:rsid w:val="00BC65F2"/>
    <w:rsid w:val="00C07FC6"/>
    <w:rsid w:val="00C13C8F"/>
    <w:rsid w:val="00C34B20"/>
    <w:rsid w:val="00C4743A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9380F"/>
    <w:rsid w:val="00EB2839"/>
    <w:rsid w:val="00ED0744"/>
    <w:rsid w:val="00F0634F"/>
    <w:rsid w:val="00F22427"/>
    <w:rsid w:val="00F509D0"/>
    <w:rsid w:val="00F61CA6"/>
    <w:rsid w:val="00F62CEE"/>
    <w:rsid w:val="00F75D9A"/>
    <w:rsid w:val="00F91148"/>
    <w:rsid w:val="00F94B63"/>
    <w:rsid w:val="00FA2C22"/>
    <w:rsid w:val="00FC1D39"/>
    <w:rsid w:val="00FE31D1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4482ED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119</cp:revision>
  <cp:lastPrinted>2024-01-16T08:34:00Z</cp:lastPrinted>
  <dcterms:created xsi:type="dcterms:W3CDTF">2023-03-31T09:11:00Z</dcterms:created>
  <dcterms:modified xsi:type="dcterms:W3CDTF">2026-03-17T08:50:00Z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