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48260" distB="10795" distL="165735" distR="31115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 </w:t>
      </w:r>
      <w:r>
        <w:rPr>
          <w:rFonts w:ascii="Lato" w:hAnsi="Lato"/>
          <w:i/>
          <w:color w:themeColor="accent1" w:themeShade="bf" w:val="2F5496"/>
        </w:rPr>
        <w:t>14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stycznia</w:t>
      </w:r>
      <w:r>
        <w:rPr>
          <w:rFonts w:ascii="Lato" w:hAnsi="Lato"/>
          <w:i/>
          <w:color w:themeColor="accent1" w:themeShade="bf" w:val="2F5496"/>
        </w:rPr>
        <w:t xml:space="preserve"> 202</w:t>
      </w:r>
      <w:r>
        <w:rPr>
          <w:rFonts w:ascii="Lato" w:hAnsi="Lato"/>
          <w:i/>
          <w:color w:themeColor="accent1" w:themeShade="bf" w:val="2F5496"/>
        </w:rPr>
        <w:t>6</w:t>
      </w:r>
      <w:r>
        <w:rPr>
          <w:rFonts w:ascii="Lato" w:hAnsi="Lato"/>
          <w:i/>
          <w:color w:themeColor="accent1" w:themeShade="bf" w:val="2F5496"/>
        </w:rPr>
        <w:t xml:space="preserve"> roku 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1 LICYTACJI NIERUCHOMOŚCI</w:t>
      </w:r>
    </w:p>
    <w:p>
      <w:pPr>
        <w:pStyle w:val="Standard"/>
        <w:spacing w:lineRule="auto" w:line="240" w:before="288" w:after="0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/>
      </w:pPr>
      <w:r>
        <w:rPr>
          <w:bCs/>
          <w:color w:val="000000"/>
          <w:sz w:val="24"/>
          <w:szCs w:val="24"/>
        </w:rPr>
        <w:t xml:space="preserve">informuję o sprzedaży w drodze licytacji publicznej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pl-PL"/>
        </w:rPr>
        <w:t>nieruchomości tj.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 </w:t>
      </w:r>
      <w:r>
        <w:rPr>
          <w:rStyle w:val="Domylnaczcionkaakapitu"/>
          <w:rFonts w:eastAsia="" w:cs="Calibri"/>
          <w:b w:val="false"/>
          <w:bCs w:val="false"/>
          <w:color w:val="000000"/>
          <w:kern w:val="0"/>
          <w:sz w:val="24"/>
          <w:szCs w:val="24"/>
          <w:u w:val="none"/>
          <w:lang w:val="pl-PL" w:eastAsia="en-US" w:bidi="ar-SA"/>
        </w:rPr>
        <w:t xml:space="preserve">nieruchomości 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sz w:val="24"/>
          <w:szCs w:val="24"/>
          <w:u w:val="none"/>
          <w:lang w:val="pl-PL" w:eastAsia="en-US" w:bidi="ar-SA"/>
        </w:rPr>
        <w:t>zabudowanej budynkiem mieszkalnym położonej w Pile ul. Dąbrowskiego 103 na działce numer 295 o powierzchni 504 m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sz w:val="24"/>
          <w:szCs w:val="24"/>
          <w:u w:val="none"/>
          <w:vertAlign w:val="superscript"/>
          <w:lang w:val="pl-PL" w:eastAsia="en-US" w:bidi="ar-SA"/>
        </w:rPr>
        <w:t>2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position w:val="0"/>
          <w:sz w:val="24"/>
          <w:sz w:val="24"/>
          <w:szCs w:val="24"/>
          <w:u w:val="none"/>
          <w:vertAlign w:val="baseline"/>
          <w:lang w:val="pl-PL" w:eastAsia="en-US" w:bidi="ar-SA"/>
        </w:rPr>
        <w:t xml:space="preserve"> budynek mieszkalny o pow. użytkowej 190,64m2</w:t>
      </w:r>
      <w:r>
        <w:rPr>
          <w:rStyle w:val="Domylnaczcionkaakapitu"/>
          <w:rFonts w:eastAsia="Cambria" w:cs="Times New Roman"/>
          <w:b w:val="false"/>
          <w:bCs w:val="false"/>
          <w:color w:val="auto"/>
          <w:kern w:val="0"/>
          <w:sz w:val="24"/>
          <w:szCs w:val="24"/>
          <w:u w:val="none"/>
          <w:lang w:val="pl-PL" w:eastAsia="en-US" w:bidi="ar-SA"/>
        </w:rPr>
        <w:t xml:space="preserve"> </w:t>
      </w:r>
      <w:r>
        <w:rPr>
          <w:rStyle w:val="Domylnaczcionkaakapitu"/>
          <w:rFonts w:eastAsia="Arial Unicode MS" w:cs="Arial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 xml:space="preserve">stanowiący wspólność ustawową majątkową małżeńską Jarosława i Bożeny Dziedzic, dla której Sąd Rejonowy w Pile </w:t>
      </w:r>
      <w:r>
        <w:rPr>
          <w:rStyle w:val="Domylnaczcionkaakapitu"/>
          <w:rFonts w:eastAsia="Times New Roman" w:cs="Arial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>Wydział Ksiąg Wieczystych prowadzi księgę wieczystą PO1I/00004837/1.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</w:rPr>
        <w:t xml:space="preserve"> 20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marca 2026 roku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 9:00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i w:val="false"/>
          <w:iCs w:val="false"/>
          <w:lang w:val="fr-FR"/>
        </w:rPr>
        <w:tab/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>w siedzibie Urzędu Skarbowego w Pile ul. Kossaka 106,  w pok. 424.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>:</w:t>
      </w:r>
      <w:r>
        <w:rPr>
          <w:rFonts w:eastAsia="" w:cs="Calibri" w:ascii="Lato" w:hAnsi="Lato" w:eastAsiaTheme="majorEastAsia"/>
          <w:b/>
          <w:bCs/>
          <w:color w:val="000000"/>
          <w:lang w:val="fr-FR"/>
        </w:rPr>
        <w:t xml:space="preserve"> 1.078.000,00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 xml:space="preserve"> </w:t>
      </w:r>
      <w:r>
        <w:rPr>
          <w:rFonts w:eastAsia="" w:cs="Calibri" w:ascii="Lato" w:hAnsi="Lato" w:eastAsiaTheme="majorEastAsia"/>
          <w:color w:val="000000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color w:val="2A6099"/>
          <w:sz w:val="24"/>
          <w:szCs w:val="24"/>
        </w:rPr>
        <w:t xml:space="preserve"> </w:t>
      </w:r>
      <w:r>
        <w:rPr>
          <w:rStyle w:val="Nagwek2Znak"/>
          <w:rFonts w:ascii="Lato" w:hAnsi="Lato"/>
          <w:color w:val="000000"/>
          <w:sz w:val="24"/>
          <w:szCs w:val="24"/>
        </w:rPr>
        <w:t>808.500,00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Style w:val="Nagwek2Znak"/>
          <w:rFonts w:ascii="Lato" w:hAnsi="Lato"/>
          <w:color w:val="000000"/>
          <w:sz w:val="24"/>
          <w:szCs w:val="24"/>
        </w:rPr>
        <w:t>107.800</w:t>
      </w:r>
      <w:r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Warunkiem przystąpienia do licytacji jest wpłata wadium.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Wadium proszę wpłacić na rachunek w NBP O/Poznań nr 60 1010 1469 0059 2013 9120 0000  w treści przelewu proszę zamieścić  „wadium do licytacji z dnia 20.03.2026 roku”.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singl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single"/>
          <w:lang w:eastAsia="pl-PL"/>
        </w:rPr>
        <w:t>Zatrzymam wadium złożone przez licytanta, któremu udzielimy przybicia</w:t>
      </w:r>
    </w:p>
    <w:p>
      <w:pPr>
        <w:pStyle w:val="Normal"/>
        <w:spacing w:lineRule="auto" w:line="240" w:before="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/>
          <w:sz w:val="24"/>
          <w:szCs w:val="24"/>
          <w:u w:val="none"/>
          <w:lang w:eastAsia="zh-CN"/>
        </w:rPr>
        <w:t>Pozostałym licytantom zwrócę wadium nie później niż w terminie 7 dni od dnia licytacji.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Nieruchomość można oglądać w terminie od 06.03.2026r. Do 19.03.2026r., w dni robocze po wcześniejszym uzgodnieniu z pracownikiem organu egzekucyjnego Panią Agnieszką Szmyt tel. 67 35-26-313.</w:t>
      </w:r>
    </w:p>
    <w:p>
      <w:pPr>
        <w:pStyle w:val="Normal"/>
        <w:spacing w:lineRule="auto" w:line="360"/>
        <w:jc w:val="both"/>
        <w:rPr>
          <w:rFonts w:ascii="Lato" w:hAnsi="Lato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W tym samym czasie mogą Państwo przeglądać akta postępowania egzekucyjnego bezpośrednio związane z nieruchomością(protokół opisu i oszacowania wraz z operatem </w:t>
        <w:tab/>
        <w:t>szacunkowym) w siedzibie Urzędu Skarbowego w Pile w godz. 9.00-14.00.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Sprzedaż nie jest opodatkowana podatkiem od towarów i usług. Sprzedaż nie jest opodatkowana podatkiem od czynności cywilno prawnych. 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>
      <w:pPr>
        <w:pStyle w:val="Normal"/>
        <w:spacing w:lineRule="auto" w:line="360" w:before="12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Licytacja może zostać odwołana bez podania przyczyny.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67</w:t>
      </w:r>
      <w:r>
        <w:rPr>
          <w:rFonts w:ascii="Lato" w:hAnsi="Lato"/>
          <w:color w:val="002060"/>
        </w:rPr>
        <w:t xml:space="preserve"> 35 26 000, 67 35 26 313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us.pila@mf.gov.pl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(Dz.U. z 2025 r. poz. 132, z późn. zm.).</w:t>
      </w:r>
    </w:p>
    <w:p>
      <w:pPr>
        <w:pStyle w:val="TekstpismaKAS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kstpismaKAS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1"/>
          <w:szCs w:val="21"/>
        </w:rPr>
        <w:t>Z up. Naczelnika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Urzędu Skarbowego w Pile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Komornik Skarbowy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Artur Hass</w:t>
      </w:r>
    </w:p>
    <w:p>
      <w:pPr>
        <w:pStyle w:val="Normal"/>
        <w:spacing w:lineRule="auto" w:line="240" w:before="0" w:after="16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(podpis na oryginale)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StopkaKAS"/>
      <w:widowControl/>
      <w:pBdr>
        <w:left w:val="single" w:sz="4" w:space="4" w:color="000000"/>
      </w:pBdr>
      <w:tabs>
        <w:tab w:val="clear" w:pos="284"/>
        <w:tab w:val="left" w:pos="360" w:leader="none"/>
      </w:tabs>
      <w:suppressAutoHyphens w:val="true"/>
      <w:bidi w:val="0"/>
      <w:spacing w:lineRule="auto" w:line="276" w:before="120" w:after="0"/>
      <w:ind w:hanging="0" w:left="2098" w:right="0"/>
      <w:contextualSpacing w:val="false"/>
      <w:jc w:val="left"/>
      <w:rPr>
        <w:rFonts w:ascii="Calibri" w:hAnsi="Calibri" w:eastAsia="Calibri" w:cs="Times New Roman"/>
        <w:b w:val="false"/>
        <w:bCs w:val="false"/>
        <w:sz w:val="18"/>
        <w:szCs w:val="18"/>
        <w:lang w:val="pl-PL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6" name="Prostokąt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7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8" name="Prostokąt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9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216660" cy="269875"/>
          <wp:effectExtent l="0" t="0" r="0" b="0"/>
          <wp:wrapNone/>
          <wp:docPr id="10" name="Obraz 19" descr="Logotyp KAS&#10;Czarno-biał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9" descr="Logotyp KAS&#10;Czarno-biał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Tel.: 22 330 03 30 | ePUAP /6outw6e352/SkrytkaESP |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</w:t>
    </w:r>
    <w:hyperlink r:id="rId2">
      <w:r>
        <w:rPr>
          <w:rStyle w:val="Hyperlink"/>
          <w:rFonts w:eastAsia="Calibri" w:cs="Calibri"/>
          <w:b w:val="false"/>
          <w:bCs w:val="false"/>
          <w:i w:val="false"/>
          <w:iCs w:val="false"/>
          <w:color w:val="000000"/>
          <w:sz w:val="18"/>
          <w:szCs w:val="18"/>
          <w:u w:val="none"/>
          <w:lang w:val="en-US"/>
        </w:rPr>
        <w:t>www.wielkopolskie.kas.gov.pl</w:t>
      </w:r>
    </w:hyperlink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                              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LibreOffice/25.2.3.2$Windows_X86_64 LibreOffice_project/bbb074479178df812d175f709636b368952c2ce3</Application>
  <AppVersion>15.0000</AppVersion>
  <Pages>2</Pages>
  <Words>474</Words>
  <Characters>2929</Characters>
  <CharactersWithSpaces>3556</CharactersWithSpaces>
  <Paragraphs>42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2024-07-31T06:36:00Z</dcterms:created>
  <dc:creator>Pietrucha Monika;Staszak Anetta;Urbala Andrzej</dc:creator>
  <dc:description/>
  <dc:language>pl-PL</dc:language>
  <cp:lastModifiedBy/>
  <cp:lastPrinted>2025-09-09T14:22:32Z</cp:lastPrinted>
  <dcterms:modified xsi:type="dcterms:W3CDTF">2026-01-14T10:30:48Z</dcterms:modified>
  <cp:revision>14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