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E4BCA" w:rsidRDefault="008E4BCA">
      <w:pPr>
        <w:spacing w:after="0"/>
        <w:contextualSpacing/>
        <w:jc w:val="right"/>
        <w:rPr>
          <w:rFonts w:ascii="Lato" w:hAnsi="Lato"/>
        </w:rPr>
      </w:pPr>
    </w:p>
    <w:p w:rsidRPr="00A00F56" w:rsidR="008E4BCA" w:rsidRDefault="00B73662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A00F5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10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0"/>
                <wp:effectExtent l="635" t="6985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85pt" w14:anchorId="44A21A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A00F56" w:rsidR="00007E55">
        <w:rPr>
          <w:rFonts w:cstheme="minorHAnsi"/>
          <w:color w:val="000000" w:themeColor="text1"/>
          <w:sz w:val="24"/>
          <w:szCs w:val="24"/>
        </w:rPr>
        <w:t>Września, 19</w:t>
      </w:r>
      <w:r w:rsidRPr="00A00F56" w:rsidR="0019756A">
        <w:rPr>
          <w:rFonts w:cstheme="minorHAnsi"/>
          <w:color w:val="000000" w:themeColor="text1"/>
          <w:sz w:val="24"/>
          <w:szCs w:val="24"/>
        </w:rPr>
        <w:t xml:space="preserve"> stycznia 2026</w:t>
      </w:r>
      <w:r w:rsidRPr="00A00F56">
        <w:rPr>
          <w:rFonts w:cstheme="minorHAnsi"/>
          <w:color w:val="000000" w:themeColor="text1"/>
          <w:sz w:val="24"/>
          <w:szCs w:val="24"/>
        </w:rPr>
        <w:t xml:space="preserve"> </w:t>
      </w:r>
      <w:r w:rsidRPr="00A00F56">
        <w:rPr>
          <w:rFonts w:cstheme="minorHAnsi"/>
          <w:iCs/>
          <w:color w:val="000000" w:themeColor="text1"/>
          <w:sz w:val="24"/>
          <w:szCs w:val="24"/>
        </w:rPr>
        <w:t>roku</w:t>
      </w:r>
    </w:p>
    <w:p w:rsidR="008E4BCA" w:rsidRDefault="0019756A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>OBWIESZCZENIE O TRZECIEJ</w:t>
      </w:r>
      <w:r w:rsidR="00B73662">
        <w:rPr>
          <w:color w:val="000000" w:themeColor="text1"/>
        </w:rPr>
        <w:t xml:space="preserve"> LI</w:t>
      </w:r>
      <w:bookmarkStart w:name="_GoBack" w:id="0"/>
      <w:bookmarkEnd w:id="0"/>
      <w:r w:rsidR="00B73662">
        <w:rPr>
          <w:color w:val="000000" w:themeColor="text1"/>
        </w:rPr>
        <w:t>CYTACJI NIERUCHOMOŚCI</w:t>
      </w:r>
    </w:p>
    <w:p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informuję o sprzedaż</w:t>
      </w:r>
      <w:r w:rsidR="00007E55">
        <w:rPr>
          <w:rFonts w:cstheme="minorHAnsi"/>
          <w:bCs/>
          <w:sz w:val="24"/>
          <w:szCs w:val="24"/>
        </w:rPr>
        <w:t>y w drodze licytacji publicznej</w:t>
      </w:r>
      <w:r>
        <w:rPr>
          <w:rFonts w:cstheme="minorHAnsi"/>
          <w:bCs/>
          <w:sz w:val="24"/>
          <w:szCs w:val="24"/>
        </w:rPr>
        <w:t xml:space="preserve"> nieruchomości </w:t>
      </w:r>
      <w:r>
        <w:rPr>
          <w:rFonts w:eastAsia="Times New Roman" w:cstheme="minorHAnsi"/>
          <w:sz w:val="24"/>
          <w:szCs w:val="24"/>
          <w:lang w:eastAsia="pl-PL"/>
        </w:rPr>
        <w:t xml:space="preserve">lokal mieszkalny nr 15                 położony we Wrześni, w budynku mieszkalnym ul. Antoniego Gendka 26 zlokalizowanym na działce nr ew. 4442/57 o powierzchni 0,5591 ha, dla którego Sąd Rejonowy we Wrześni, IV Wydział Ksiąg Wieczystych prowadzi księgę wieczystą o nr </w:t>
      </w:r>
      <w:r>
        <w:rPr>
          <w:rFonts w:eastAsia="Times New Roman" w:cstheme="minorHAnsi"/>
          <w:bCs/>
          <w:sz w:val="24"/>
          <w:szCs w:val="24"/>
          <w:lang w:eastAsia="pl-PL"/>
        </w:rPr>
        <w:t>PO1F/00046245/7.</w:t>
      </w:r>
    </w:p>
    <w:p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mieszkalny nr 15 położony jest w budynku mieszkalnym nr 26 we Wrześni ul. Antoniego Gendka, na II piętrze i został oddany do użytku w roku 2016.Lokal składa się z pokoju dziennego z aneksem kuchennym oraz wyjściem na balkon, 2 sypialni, przedpokoju i łazienki z WC, o powierzchni użytkowej 62,86 m² oraz do lokalu przynależy skrytka lokatorska w </w:t>
      </w:r>
      <w:r w:rsidR="00007E55">
        <w:rPr>
          <w:rFonts w:asciiTheme="minorHAnsi" w:hAnsiTheme="minorHAnsi" w:cstheme="minorHAnsi"/>
          <w:iCs/>
        </w:rPr>
        <w:t xml:space="preserve">  </w:t>
      </w:r>
      <w:r>
        <w:rPr>
          <w:rFonts w:asciiTheme="minorHAnsi" w:hAnsiTheme="minorHAnsi" w:cstheme="minorHAnsi"/>
          <w:iCs/>
        </w:rPr>
        <w:t xml:space="preserve">korytarzu wejściowym w przyziemiu nr SK 13 o powierzchni 3,04 m². Lokal wyposażony jest w instalację elektryczną, gazową, c.o. i c.w.u. – etażowe, wodno – kanalizacyjną i RTV oraz teleinformatyczna (światłowodowa ) i domofon. Stolarka okienna i drzwi balkonowe PCV, </w:t>
      </w:r>
      <w:r w:rsidR="00007E55">
        <w:rPr>
          <w:rFonts w:asciiTheme="minorHAnsi" w:hAnsiTheme="minorHAnsi" w:cstheme="minorHAnsi"/>
          <w:iCs/>
        </w:rPr>
        <w:t xml:space="preserve">      </w:t>
      </w:r>
      <w:r>
        <w:rPr>
          <w:rFonts w:asciiTheme="minorHAnsi" w:hAnsiTheme="minorHAnsi" w:cstheme="minorHAnsi"/>
          <w:iCs/>
        </w:rPr>
        <w:t>z roletami zewnętrznymi i sterowane elektrycznie, drzwi wewnętrzne płycinowe, zewnętrzne drzwi pojedyncze, antywłamaniowe. Na podłogach w sypialniach i pokoju panele podłogowe, a w korytarzu, aneksie kuchennym i łazience oraz na balkonie płytki ceramiczne. Ściany malowane, w pokoju dziennym wymurówka ozdobna z podświetleniem, w łazience i częściowo w aneksie kuchennym płytki ceramiczne. Centralne ogrzewanie</w:t>
      </w:r>
      <w:r w:rsidR="00007E55">
        <w:rPr>
          <w:rFonts w:asciiTheme="minorHAnsi" w:hAnsiTheme="minorHAnsi" w:cstheme="minorHAnsi"/>
          <w:iCs/>
        </w:rPr>
        <w:t xml:space="preserve"> gazowe indywidualne</w:t>
      </w:r>
      <w:r>
        <w:rPr>
          <w:rFonts w:asciiTheme="minorHAnsi" w:hAnsiTheme="minorHAnsi" w:cstheme="minorHAnsi"/>
          <w:iCs/>
        </w:rPr>
        <w:t>, grzejniki konwektorowe w łazience rurkowy, orurowanie w miedzi, w łazience wanna, umywalka z szafką i WC oraz dodatkowo szafka stojąca. W kuchni zabudowa na wymiar z urządzeniami, płyta indukcyjna, wyciąg elektryczny z pochłaniaczem oraz zlewozmywak jednokomorowy z ociekaczem. W Salonie klimatyzacja typu Split Sunico BSFU-12HRD 2,5 kW z jednostką zewnętrzną na balkonie. W korytarzu zabudowa typu Komandor 3,0 x 0,65 x 2,5 m.</w:t>
      </w:r>
      <w:r>
        <w:rPr>
          <w:rFonts w:cstheme="minorHAnsi"/>
          <w:iCs/>
        </w:rPr>
        <w:t xml:space="preserve"> </w:t>
      </w:r>
    </w:p>
    <w:p w:rsidR="008E4BCA" w:rsidRDefault="00B73662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Należącej do Pana Kamil Suszka</w:t>
      </w:r>
    </w:p>
    <w:p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6F2A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marca 2026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11:00</w:t>
      </w:r>
    </w:p>
    <w:p w:rsidR="008E4BCA" w:rsidP="00360EF3" w:rsidRDefault="00B73662">
      <w:pPr>
        <w:spacing w:before="240" w:after="240"/>
        <w:ind w:left="1418" w:hanging="1418"/>
        <w:jc w:val="both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:rsidR="008E4BCA" w:rsidP="00007E55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007E55">
        <w:rPr>
          <w:rFonts w:eastAsiaTheme="majorEastAsia" w:cstheme="minorHAnsi"/>
          <w:color w:val="000000" w:themeColor="text1"/>
          <w:lang w:val="fr-FR"/>
        </w:rPr>
        <w:t xml:space="preserve"> 496.500,00 zł (słownie: czterysta </w:t>
      </w:r>
      <w:r w:rsidR="00360EF3">
        <w:rPr>
          <w:rFonts w:eastAsiaTheme="majorEastAsia" w:cstheme="minorHAnsi"/>
          <w:color w:val="000000" w:themeColor="text1"/>
          <w:lang w:val="fr-FR"/>
        </w:rPr>
        <w:t>dziewię</w:t>
      </w:r>
      <w:r w:rsidR="00360EF3">
        <w:rPr>
          <w:rFonts w:eastAsiaTheme="majorEastAsia" w:cstheme="minorHAnsi"/>
          <w:color w:val="000000" w:themeColor="text1"/>
          <w:lang w:val="fr-FR"/>
        </w:rPr>
        <w:t>ć</w:t>
      </w:r>
      <w:r>
        <w:rPr>
          <w:rFonts w:eastAsiaTheme="majorEastAsia" w:cstheme="minorHAnsi"/>
          <w:color w:val="000000" w:themeColor="text1"/>
          <w:lang w:val="fr-FR"/>
        </w:rPr>
        <w:t>dziesiąt sześć tysięcy pięćset złotych).</w:t>
      </w:r>
    </w:p>
    <w:p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19756A">
        <w:rPr>
          <w:rFonts w:eastAsiaTheme="majorEastAsia" w:cstheme="minorHAnsi"/>
          <w:color w:val="000000" w:themeColor="text1"/>
          <w:lang w:val="fr-FR"/>
        </w:rPr>
        <w:t>322.725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19756A">
        <w:rPr>
          <w:rFonts w:eastAsiaTheme="majorEastAsia" w:cstheme="minorHAnsi"/>
          <w:color w:val="000000" w:themeColor="text1"/>
          <w:lang w:val="fr-FR"/>
        </w:rPr>
        <w:t>ł (słownie: trzysta dwadzieścia dwa tysiące siedemset dwadzieścia pięć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RDefault="00B73662">
      <w:pPr>
        <w:pStyle w:val="Tekstpodstawowy"/>
        <w:spacing w:line="23" w:lineRule="atLeast"/>
        <w:ind w:left="568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lastRenderedPageBreak/>
        <w:t xml:space="preserve">Wadium 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49.650,00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czterdzieści dziewięć tysięcy sześćset pięćdziesiąt złotych)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8E4BCA" w:rsidRDefault="00B73662">
      <w:pPr>
        <w:pStyle w:val="TekstpismaKAS"/>
        <w:spacing w:before="0"/>
        <w:ind w:left="568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>: wadium KW PO1F/00046245/7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:rsidR="008E4BCA" w:rsidRDefault="00B73662">
      <w:pPr>
        <w:pStyle w:val="TekstpismaKAS"/>
        <w:ind w:left="568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Termin i miejsce oglądania nieruchomości</w:t>
      </w:r>
    </w:p>
    <w:p w:rsidR="008E4BCA" w:rsidRDefault="00B73662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2D275C">
        <w:rPr>
          <w:color w:val="000000" w:themeColor="text1"/>
        </w:rPr>
        <w:t>w terminie od 2 marca 2026 roku do 6 marca</w:t>
      </w:r>
      <w:r w:rsidR="00007E55">
        <w:rPr>
          <w:color w:val="000000" w:themeColor="text1"/>
        </w:rPr>
        <w:t xml:space="preserve"> 2026</w:t>
      </w:r>
      <w:r>
        <w:rPr>
          <w:color w:val="000000" w:themeColor="text1"/>
        </w:rPr>
        <w:t xml:space="preserve"> roku</w:t>
      </w:r>
      <w:r>
        <w:t>, w dni robocze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E4BCA" w:rsidRDefault="00B73662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:rsidR="008E4BCA" w:rsidRDefault="00B73662">
      <w:pPr>
        <w:pStyle w:val="rdtytuKAS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lastRenderedPageBreak/>
        <w:t xml:space="preserve">Przepisy prawa: </w:t>
      </w:r>
    </w:p>
    <w:p w:rsidR="008E4BCA" w:rsidRDefault="00B73662">
      <w:pPr>
        <w:pStyle w:val="TekstpismaKAS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:rsidR="008E4BCA" w:rsidRDefault="008E4BCA">
      <w:pPr>
        <w:pStyle w:val="TekstpismaKAS"/>
        <w:jc w:val="both"/>
        <w:rPr>
          <w:lang w:eastAsia="pl-PL"/>
        </w:rPr>
      </w:pPr>
    </w:p>
    <w:p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t xml:space="preserve"> </w:t>
      </w:r>
    </w:p>
    <w:p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BD" w:rsidRDefault="003962BD">
      <w:pPr>
        <w:spacing w:after="0" w:line="240" w:lineRule="auto"/>
      </w:pPr>
      <w:r>
        <w:separator/>
      </w:r>
    </w:p>
  </w:endnote>
  <w:endnote w:type="continuationSeparator" w:id="0">
    <w:p w:rsidR="003962BD" w:rsidRDefault="0039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687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687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687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687D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687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687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687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687D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8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us.wrzesnia@mf.gov.pl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80t8c1okvf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</w:t>
    </w:r>
  </w:p>
  <w:p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BD" w:rsidRDefault="003962BD">
      <w:pPr>
        <w:spacing w:after="0" w:line="240" w:lineRule="auto"/>
      </w:pPr>
      <w:r>
        <w:separator/>
      </w:r>
    </w:p>
  </w:footnote>
  <w:footnote w:type="continuationSeparator" w:id="0">
    <w:p w:rsidR="003962BD" w:rsidRDefault="0039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CA"/>
    <w:rsid w:val="00007E55"/>
    <w:rsid w:val="0019756A"/>
    <w:rsid w:val="002D275C"/>
    <w:rsid w:val="00360EF3"/>
    <w:rsid w:val="003962BD"/>
    <w:rsid w:val="006F2A0F"/>
    <w:rsid w:val="008E4BCA"/>
    <w:rsid w:val="009F687D"/>
    <w:rsid w:val="00A00F56"/>
    <w:rsid w:val="00B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6169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CA4E-BF24-4392-B1AA-2EC7BBCB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100</cp:revision>
  <cp:lastPrinted>2025-09-08T09:54:00Z</cp:lastPrinted>
  <dcterms:created xsi:type="dcterms:W3CDTF">2024-07-31T06:36:00Z</dcterms:created>
  <dcterms:modified xsi:type="dcterms:W3CDTF">2026-01-19T10:41:00Z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3035-SEE.7112.1.2026.5</vt:lpwstr>
  </op:property>
  <op:property fmtid="{D5CDD505-2E9C-101B-9397-08002B2CF9AE}" pid="14" name="UNPPisma">
    <vt:lpwstr>3035-26-003612</vt:lpwstr>
  </op:property>
  <op:property fmtid="{D5CDD505-2E9C-101B-9397-08002B2CF9AE}" pid="15" name="ZnakSprawy">
    <vt:lpwstr>3035-SEE.7112.1.2026</vt:lpwstr>
  </op:property>
  <op:property fmtid="{D5CDD505-2E9C-101B-9397-08002B2CF9AE}" pid="16" name="ZnakSprawy2">
    <vt:lpwstr>Znak sprawy: 3035-SEE.7112.1.2026</vt:lpwstr>
  </op:property>
  <op:property fmtid="{D5CDD505-2E9C-101B-9397-08002B2CF9AE}" pid="17" name="AktualnaDataSlownie">
    <vt:lpwstr>19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III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