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8C3053C" w14:textId="2DDB43C7" w:rsidR="00855D9C" w:rsidRPr="00E611E9" w:rsidRDefault="00855D9C" w:rsidP="00855D9C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12 lutego </w:t>
      </w:r>
      <w:r>
        <w:rPr>
          <w:sz w:val="24"/>
          <w:szCs w:val="24"/>
        </w:rPr>
        <w:t xml:space="preserve">2026 </w:t>
      </w:r>
      <w:r w:rsidRPr="00E611E9">
        <w:rPr>
          <w:sz w:val="24"/>
          <w:szCs w:val="24"/>
        </w:rPr>
        <w:t>roku</w:t>
      </w:r>
    </w:p>
    <w:p w14:paraId="1CACAEDC" w14:textId="35A603EB" w:rsidR="00855D9C" w:rsidRPr="00562228" w:rsidRDefault="00855D9C" w:rsidP="00855D9C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>
        <w:rPr>
          <w:color w:val="C00000"/>
        </w:rPr>
        <w:t>DRUGIEJ</w:t>
      </w:r>
      <w:r w:rsidRPr="00562228">
        <w:rPr>
          <w:color w:val="C00000"/>
        </w:rPr>
        <w:t xml:space="preserve"> LICYTACJI RUCHOMOŚCI</w:t>
      </w:r>
    </w:p>
    <w:p w14:paraId="27BCDC28" w14:textId="77777777" w:rsidR="00855D9C" w:rsidRPr="00562228" w:rsidRDefault="00855D9C" w:rsidP="00855D9C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356A0C8" w14:textId="77777777" w:rsidR="00855D9C" w:rsidRPr="00562228" w:rsidRDefault="00855D9C" w:rsidP="00855D9C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7D62DF9C" w14:textId="048AA102" w:rsidR="00855D9C" w:rsidRPr="00860197" w:rsidRDefault="00855D9C" w:rsidP="00855D9C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26</w:t>
      </w:r>
      <w:r>
        <w:rPr>
          <w:rFonts w:cstheme="minorHAnsi"/>
          <w:b/>
          <w:sz w:val="24"/>
          <w:szCs w:val="24"/>
        </w:rPr>
        <w:t xml:space="preserve">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55296466" w14:textId="77777777" w:rsidR="00855D9C" w:rsidRPr="00562228" w:rsidRDefault="00855D9C" w:rsidP="00855D9C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2FFD794B" w14:textId="77777777" w:rsidR="00855D9C" w:rsidRPr="00FE18D6" w:rsidRDefault="00855D9C" w:rsidP="00855D9C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2A22FCBA" w14:textId="77777777" w:rsidR="00855D9C" w:rsidRPr="00F12780" w:rsidRDefault="00855D9C" w:rsidP="00855D9C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855D9C" w14:paraId="7127A0C5" w14:textId="77777777" w:rsidTr="00A725A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6342E" w14:textId="77777777" w:rsidR="00855D9C" w:rsidRDefault="00855D9C" w:rsidP="00A725A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C8F" w14:textId="77777777" w:rsidR="00855D9C" w:rsidRDefault="00855D9C" w:rsidP="00A725A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6E76" w14:textId="77777777" w:rsidR="00855D9C" w:rsidRDefault="00855D9C" w:rsidP="00A725A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9016" w14:textId="77777777" w:rsidR="00855D9C" w:rsidRDefault="00855D9C" w:rsidP="00A725A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996B" w14:textId="77777777" w:rsidR="00855D9C" w:rsidRDefault="00855D9C" w:rsidP="00A725A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855D9C" w14:paraId="30F08943" w14:textId="77777777" w:rsidTr="00855D9C">
        <w:trPr>
          <w:trHeight w:val="491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8BFF" w14:textId="77777777" w:rsidR="00855D9C" w:rsidRPr="00BD0AD6" w:rsidRDefault="00855D9C" w:rsidP="00A725A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3EBA74CD" w14:textId="77777777" w:rsidR="00855D9C" w:rsidRDefault="00855D9C" w:rsidP="00A725A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BB09" w14:textId="77777777" w:rsidR="00855D9C" w:rsidRPr="005E2404" w:rsidRDefault="00855D9C" w:rsidP="00A725AE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 xml:space="preserve">Opel </w:t>
            </w:r>
            <w:r>
              <w:rPr>
                <w:sz w:val="22"/>
                <w:szCs w:val="22"/>
              </w:rPr>
              <w:t>Astra Kombi, nr rej. PKN66018</w:t>
            </w:r>
            <w:r w:rsidRPr="005E2404">
              <w:rPr>
                <w:sz w:val="22"/>
                <w:szCs w:val="22"/>
              </w:rPr>
              <w:t>, rok produkcji 2001,                                  nr VIN</w:t>
            </w:r>
            <w:r w:rsidRPr="005E2404">
              <w:rPr>
                <w:bCs/>
                <w:sz w:val="22"/>
                <w:szCs w:val="22"/>
              </w:rPr>
              <w:t xml:space="preserve">: </w:t>
            </w:r>
            <w:r w:rsidRPr="00D9180D">
              <w:rPr>
                <w:bCs/>
                <w:sz w:val="22"/>
                <w:szCs w:val="22"/>
              </w:rPr>
              <w:t>W0L0TGF4816010039</w:t>
            </w:r>
            <w:r w:rsidRPr="00D9180D">
              <w:rPr>
                <w:sz w:val="22"/>
                <w:szCs w:val="22"/>
              </w:rPr>
              <w:t>,</w:t>
            </w:r>
            <w:r w:rsidRPr="005E2404">
              <w:rPr>
                <w:sz w:val="22"/>
                <w:szCs w:val="22"/>
              </w:rPr>
              <w:t xml:space="preserve"> rodzaj paliwa: benzyna</w:t>
            </w:r>
            <w:r>
              <w:rPr>
                <w:sz w:val="22"/>
                <w:szCs w:val="22"/>
              </w:rPr>
              <w:t xml:space="preserve"> +LPG</w:t>
            </w:r>
            <w:r w:rsidRPr="005E2404">
              <w:rPr>
                <w:sz w:val="22"/>
                <w:szCs w:val="22"/>
              </w:rPr>
              <w:t xml:space="preserve">, </w:t>
            </w:r>
          </w:p>
          <w:p w14:paraId="66570496" w14:textId="77777777" w:rsidR="00855D9C" w:rsidRPr="005E2404" w:rsidRDefault="00855D9C" w:rsidP="00A725AE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 xml:space="preserve">Pojemność: </w:t>
            </w:r>
            <w:r>
              <w:rPr>
                <w:sz w:val="22"/>
                <w:szCs w:val="22"/>
              </w:rPr>
              <w:t>1598</w:t>
            </w:r>
            <w:r w:rsidRPr="005E2404">
              <w:rPr>
                <w:sz w:val="22"/>
                <w:szCs w:val="22"/>
              </w:rPr>
              <w:t>,</w:t>
            </w:r>
          </w:p>
          <w:p w14:paraId="3357D0CD" w14:textId="77777777" w:rsidR="00855D9C" w:rsidRPr="005E2404" w:rsidRDefault="00855D9C" w:rsidP="00A725AE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stan licznika: 2</w:t>
            </w:r>
            <w:r>
              <w:rPr>
                <w:sz w:val="22"/>
                <w:szCs w:val="22"/>
              </w:rPr>
              <w:t>17976</w:t>
            </w:r>
            <w:r w:rsidRPr="005E2404">
              <w:rPr>
                <w:sz w:val="22"/>
                <w:szCs w:val="22"/>
              </w:rPr>
              <w:t xml:space="preserve"> kilometry (na dzień zatrzymania 2</w:t>
            </w:r>
            <w:r>
              <w:rPr>
                <w:sz w:val="22"/>
                <w:szCs w:val="22"/>
              </w:rPr>
              <w:t>9</w:t>
            </w:r>
            <w:r w:rsidRPr="005E240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5E2404">
              <w:rPr>
                <w:sz w:val="22"/>
                <w:szCs w:val="22"/>
              </w:rPr>
              <w:t>.2025r.)</w:t>
            </w:r>
          </w:p>
          <w:p w14:paraId="4AF207F0" w14:textId="77777777" w:rsidR="00855D9C" w:rsidRPr="005E2404" w:rsidRDefault="00855D9C" w:rsidP="00A725AE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Data pierwszej rejestracji w kraju: 20</w:t>
            </w:r>
            <w:r>
              <w:rPr>
                <w:sz w:val="22"/>
                <w:szCs w:val="22"/>
              </w:rPr>
              <w:t>16-07-14, za granicą: 2001-02-20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5642" w14:textId="77777777" w:rsidR="00855D9C" w:rsidRPr="00BD0AD6" w:rsidRDefault="00855D9C" w:rsidP="00A725A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24F42B" w14:textId="77777777" w:rsidR="00855D9C" w:rsidRDefault="00855D9C" w:rsidP="00A725A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3.200,00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1FC9" w14:textId="77777777" w:rsidR="00855D9C" w:rsidRPr="00BD0AD6" w:rsidRDefault="00855D9C" w:rsidP="00A725A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0A86021" w14:textId="5C0FD12B" w:rsidR="00855D9C" w:rsidRDefault="00855D9C" w:rsidP="00A725A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1.6</w:t>
            </w:r>
            <w:r>
              <w:rPr>
                <w:rFonts w:cs="Arial"/>
                <w:bCs/>
                <w:sz w:val="22"/>
                <w:szCs w:val="22"/>
              </w:rPr>
              <w:t>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267C7A14" w14:textId="77777777" w:rsidR="00855D9C" w:rsidRDefault="00855D9C" w:rsidP="00A725A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0B90" w14:textId="77777777" w:rsidR="00855D9C" w:rsidRPr="003B7398" w:rsidRDefault="00855D9C" w:rsidP="00A725A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posiada widoczne ślady użytkowania</w:t>
            </w:r>
            <w:r>
              <w:rPr>
                <w:sz w:val="22"/>
                <w:szCs w:val="22"/>
              </w:rPr>
              <w:t xml:space="preserve"> i zarysowania karoserii,</w:t>
            </w:r>
            <w:r w:rsidRPr="003B7398">
              <w:rPr>
                <w:sz w:val="22"/>
                <w:szCs w:val="22"/>
              </w:rPr>
              <w:t xml:space="preserve"> ogólne eksploatacyjne;</w:t>
            </w:r>
            <w:r>
              <w:rPr>
                <w:sz w:val="22"/>
                <w:szCs w:val="22"/>
              </w:rPr>
              <w:t xml:space="preserve"> uszkodzone lewe lusterko;</w:t>
            </w:r>
          </w:p>
          <w:p w14:paraId="691C52ED" w14:textId="77777777" w:rsidR="00855D9C" w:rsidRPr="003B7398" w:rsidRDefault="00855D9C" w:rsidP="00A725A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7EA6301A" w14:textId="77777777" w:rsidR="00855D9C" w:rsidRPr="003B7398" w:rsidRDefault="00855D9C" w:rsidP="00A725A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89045C3" w14:textId="77777777" w:rsidR="00855D9C" w:rsidRDefault="00855D9C" w:rsidP="00A725A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D12E78" w14:textId="77777777" w:rsidR="00855D9C" w:rsidRPr="000516CE" w:rsidRDefault="00855D9C" w:rsidP="00A725A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6CE96C0" w14:textId="77777777" w:rsidR="00855D9C" w:rsidRPr="0061328F" w:rsidRDefault="00855D9C" w:rsidP="00855D9C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0E79FB33" w14:textId="5E95FE9F" w:rsidR="00855D9C" w:rsidRPr="00F402FC" w:rsidRDefault="00855D9C" w:rsidP="00855D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26</w:t>
      </w:r>
      <w:r>
        <w:rPr>
          <w:rFonts w:cstheme="minorHAnsi"/>
          <w:bCs/>
          <w:sz w:val="24"/>
          <w:szCs w:val="24"/>
        </w:rPr>
        <w:t xml:space="preserve">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 xml:space="preserve">10:00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>
        <w:rPr>
          <w:rFonts w:cstheme="minorHAnsi"/>
          <w:bCs/>
          <w:sz w:val="24"/>
          <w:szCs w:val="24"/>
        </w:rPr>
        <w:t>10:30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78A696E2" w14:textId="77777777" w:rsidR="00855D9C" w:rsidRPr="0061328F" w:rsidRDefault="00855D9C" w:rsidP="00855D9C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9F7679F" w14:textId="77777777" w:rsidR="00855D9C" w:rsidRPr="00A14687" w:rsidRDefault="00855D9C" w:rsidP="00855D9C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134EFAA2" w14:textId="77777777" w:rsidR="00855D9C" w:rsidRPr="000A7A40" w:rsidRDefault="00855D9C" w:rsidP="00855D9C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57F1D159" w14:textId="77777777" w:rsidR="00855D9C" w:rsidRDefault="00855D9C" w:rsidP="00855D9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2F91B85" w14:textId="77777777" w:rsidR="00855D9C" w:rsidRDefault="00855D9C" w:rsidP="00855D9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9A1B580" w14:textId="77777777" w:rsidR="00855D9C" w:rsidRDefault="00855D9C" w:rsidP="00855D9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BBCD6D4" w14:textId="77777777" w:rsidR="00855D9C" w:rsidRPr="000A7A40" w:rsidRDefault="00855D9C" w:rsidP="00855D9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068A4901" w14:textId="77777777" w:rsidR="00855D9C" w:rsidRPr="000A7A40" w:rsidRDefault="00855D9C" w:rsidP="00855D9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021F5182" w14:textId="77777777" w:rsidR="00855D9C" w:rsidRPr="000A7A40" w:rsidRDefault="00855D9C" w:rsidP="00855D9C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00C9913F" wp14:editId="4FD5CAE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068686CD" w14:textId="77777777" w:rsidR="00855D9C" w:rsidRPr="000A7A40" w:rsidRDefault="00855D9C" w:rsidP="00855D9C">
      <w:pPr>
        <w:pStyle w:val="TekstpismaKAS"/>
        <w:rPr>
          <w:color w:val="2F5496" w:themeColor="accent1" w:themeShade="BF"/>
          <w:lang w:eastAsia="pl-PL"/>
        </w:rPr>
      </w:pPr>
    </w:p>
    <w:p w14:paraId="71EE1E25" w14:textId="77777777" w:rsidR="00855D9C" w:rsidRPr="000A7A40" w:rsidRDefault="00855D9C" w:rsidP="00855D9C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7D67994" wp14:editId="5A0310C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570760B3" w14:textId="77777777" w:rsidR="00855D9C" w:rsidRPr="000A7A40" w:rsidRDefault="00855D9C" w:rsidP="00855D9C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511599E7" w14:textId="77777777" w:rsidR="00855D9C" w:rsidRPr="000A7A40" w:rsidRDefault="00855D9C" w:rsidP="00855D9C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44BE1BD1" w14:textId="77777777" w:rsidR="00855D9C" w:rsidRPr="000A7A40" w:rsidRDefault="00855D9C" w:rsidP="00855D9C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4C3E0627" w14:textId="77777777" w:rsidR="00855D9C" w:rsidRPr="000A7A40" w:rsidRDefault="00855D9C" w:rsidP="00855D9C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027EEF39" w14:textId="77777777" w:rsidR="00855D9C" w:rsidRDefault="00855D9C" w:rsidP="00855D9C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5AAC0425" w14:textId="77777777" w:rsidR="00855D9C" w:rsidRPr="000A7A40" w:rsidRDefault="00855D9C" w:rsidP="00855D9C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1427E041" w14:textId="77777777" w:rsidR="00855D9C" w:rsidRDefault="00855D9C" w:rsidP="00855D9C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58D2DBCD" w14:textId="77777777" w:rsidR="00855D9C" w:rsidRDefault="00855D9C" w:rsidP="00855D9C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2C473E89" w14:textId="77777777" w:rsidR="00855D9C" w:rsidRDefault="00855D9C" w:rsidP="00855D9C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436D94C" w14:textId="77777777" w:rsidR="00855D9C" w:rsidRDefault="00855D9C" w:rsidP="00855D9C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073B160C" w14:textId="77777777" w:rsidR="00855D9C" w:rsidRPr="00B66B45" w:rsidRDefault="00855D9C" w:rsidP="00855D9C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0DC14CC0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56B2671B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1222D077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1E716823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52D9412A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37761D61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63C130A1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4483595B" w14:textId="77777777" w:rsidR="008206F0" w:rsidRDefault="008206F0" w:rsidP="0067138A">
      <w:pPr>
        <w:spacing w:before="120" w:after="0" w:line="240" w:lineRule="auto"/>
        <w:rPr>
          <w:b/>
          <w:bCs/>
        </w:rPr>
      </w:pPr>
    </w:p>
    <w:p w14:paraId="026230CF" w14:textId="4951D766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lastRenderedPageBreak/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6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8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0" w:name="_Hlk216681060"/>
      <w:r w:rsidRPr="004977F4">
        <w:t xml:space="preserve">Wdrożenie </w:t>
      </w:r>
      <w:proofErr w:type="spellStart"/>
      <w:r w:rsidRPr="004977F4">
        <w:t>KSeF</w:t>
      </w:r>
      <w:proofErr w:type="spellEnd"/>
      <w:r w:rsidRPr="004977F4">
        <w:t xml:space="preserve"> – ważna informacja dla przedsiębiorców!</w:t>
      </w:r>
    </w:p>
    <w:p w14:paraId="5ABFC2C6" w14:textId="77777777" w:rsidR="00F35D53" w:rsidRPr="004977F4" w:rsidRDefault="00F35D53" w:rsidP="00731BC5">
      <w:pPr>
        <w:pStyle w:val="KSEFKAS"/>
      </w:pPr>
      <w:r w:rsidRPr="004977F4">
        <w:t xml:space="preserve">Od 1 lutego 2026 r. </w:t>
      </w:r>
      <w:r w:rsidRPr="005003F7">
        <w:t>obowiązek wystawiania faktur w Krajowym Systemie e-Faktur (</w:t>
      </w:r>
      <w:proofErr w:type="spellStart"/>
      <w:r w:rsidRPr="005003F7">
        <w:t>KSeF</w:t>
      </w:r>
      <w:proofErr w:type="spellEnd"/>
      <w:r w:rsidRPr="005003F7">
        <w:t xml:space="preserve">) obejmuje firmy, których wartość sprzedaży w 2024 r. przekroczyła 200 mln zł. Dla pozostałych przedsiębiorców wymóg ten zacznie obowiązywać od </w:t>
      </w:r>
      <w:r w:rsidRPr="005003F7">
        <w:br/>
        <w:t xml:space="preserve">1 kwietnia 2026 r. Powyższe daty dotyczą wyłącznie obowiązku wystawiania faktur. Odbieranie faktur w </w:t>
      </w:r>
      <w:proofErr w:type="spellStart"/>
      <w:r w:rsidRPr="005003F7">
        <w:t>KSeF</w:t>
      </w:r>
      <w:proofErr w:type="spellEnd"/>
      <w:r w:rsidRPr="005003F7">
        <w:t xml:space="preserve"> jest obowiązkowe już od 1 lutego 2026</w:t>
      </w:r>
      <w:r w:rsidRPr="004977F4">
        <w:t xml:space="preserve"> r.</w:t>
      </w:r>
    </w:p>
    <w:p w14:paraId="09A01128" w14:textId="77777777" w:rsidR="00F35D53" w:rsidRPr="004977F4" w:rsidRDefault="00F35D53" w:rsidP="00731BC5">
      <w:pPr>
        <w:pStyle w:val="KSEFKAS"/>
      </w:pPr>
      <w:proofErr w:type="spellStart"/>
      <w:r w:rsidRPr="004977F4">
        <w:t>KSeF</w:t>
      </w:r>
      <w:proofErr w:type="spellEnd"/>
      <w:r w:rsidRPr="004977F4">
        <w:t xml:space="preserve"> to nowoczesny system do wystawiania i odbierania faktur, który zapewnia bezpieczeństwo danych, automatyczne przechowywanie dokumentów i brak konieczności drukowania faktur papierowych.</w:t>
      </w:r>
    </w:p>
    <w:p w14:paraId="5CBEDC3C" w14:textId="77777777" w:rsidR="00F35D53" w:rsidRDefault="00F35D53" w:rsidP="00731BC5">
      <w:pPr>
        <w:pStyle w:val="KSEFKAS"/>
      </w:pPr>
      <w:r w:rsidRPr="004977F4">
        <w:t xml:space="preserve">Dzięki </w:t>
      </w:r>
      <w:proofErr w:type="spellStart"/>
      <w:r w:rsidRPr="004977F4">
        <w:t>KSeF</w:t>
      </w:r>
      <w:proofErr w:type="spellEnd"/>
      <w:r w:rsidRPr="004977F4">
        <w:t xml:space="preserve">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2070DD">
      <w:pPr>
        <w:pStyle w:val="KSEFKASpodrubienie"/>
      </w:pPr>
      <w:r w:rsidRPr="004977F4">
        <w:t>Co warto zrobić już teraz?</w:t>
      </w:r>
    </w:p>
    <w:p w14:paraId="0EA6D17E" w14:textId="77777777" w:rsidR="00F35D53" w:rsidRPr="004E6D17" w:rsidRDefault="00F35D53" w:rsidP="00731BC5">
      <w:pPr>
        <w:pStyle w:val="KSEFKASnumerowanie"/>
      </w:pPr>
      <w:r w:rsidRPr="004E6D17">
        <w:t xml:space="preserve">Zdecyduj, jak będziesz korzystać z </w:t>
      </w:r>
      <w:proofErr w:type="spellStart"/>
      <w:r w:rsidRPr="004E6D17">
        <w:t>KSeF</w:t>
      </w:r>
      <w:proofErr w:type="spellEnd"/>
    </w:p>
    <w:p w14:paraId="30BF8F23" w14:textId="77777777" w:rsidR="00F35D53" w:rsidRPr="004E6D17" w:rsidRDefault="00F35D53" w:rsidP="00731BC5">
      <w:pPr>
        <w:pStyle w:val="KSEFKASpunktowanie"/>
      </w:pPr>
      <w:r w:rsidRPr="004E6D17">
        <w:t xml:space="preserve">przez program finansowo-księgowy – upewnij się, że jest on zintegrowany z </w:t>
      </w:r>
      <w:proofErr w:type="spellStart"/>
      <w:r w:rsidRPr="004E6D17">
        <w:t>KSeF</w:t>
      </w:r>
      <w:proofErr w:type="spellEnd"/>
      <w:r w:rsidRPr="004E6D17">
        <w:t xml:space="preserve"> lub skontaktuj z jego dostawcą,</w:t>
      </w:r>
    </w:p>
    <w:p w14:paraId="3FE30CAE" w14:textId="1F40DCB6" w:rsidR="00F35D53" w:rsidRPr="004E6D17" w:rsidRDefault="00F35D53" w:rsidP="00731BC5">
      <w:pPr>
        <w:pStyle w:val="KSEFKASpunktowanie"/>
      </w:pPr>
      <w:r w:rsidRPr="004E6D17">
        <w:t xml:space="preserve">przez bezpłatne narzędzia Ministerstwa Finansów tj. Aplikację Podatnika </w:t>
      </w:r>
      <w:proofErr w:type="spellStart"/>
      <w:r w:rsidRPr="004E6D17">
        <w:t>KSeF</w:t>
      </w:r>
      <w:proofErr w:type="spellEnd"/>
      <w:r w:rsidRPr="004E6D17">
        <w:t xml:space="preserve">, Aplikację mobilną </w:t>
      </w:r>
      <w:proofErr w:type="spellStart"/>
      <w:r w:rsidRPr="004E6D17">
        <w:t>KSeF</w:t>
      </w:r>
      <w:proofErr w:type="spellEnd"/>
      <w:r w:rsidR="002070DD">
        <w:br/>
      </w:r>
      <w:r w:rsidRPr="004E6D17">
        <w:t>i e-</w:t>
      </w:r>
      <w:proofErr w:type="spellStart"/>
      <w:r w:rsidRPr="004E6D17">
        <w:t>mikrofirmę</w:t>
      </w:r>
      <w:proofErr w:type="spellEnd"/>
      <w:r w:rsidRPr="004E6D17">
        <w:t xml:space="preserve">. Aplikację Podatnika </w:t>
      </w:r>
      <w:proofErr w:type="spellStart"/>
      <w:r w:rsidRPr="004E6D17">
        <w:t>KSeF</w:t>
      </w:r>
      <w:proofErr w:type="spellEnd"/>
      <w:r w:rsidRPr="004E6D17">
        <w:t xml:space="preserve"> możesz testować od listopada 2025 r.</w:t>
      </w:r>
    </w:p>
    <w:p w14:paraId="046A3652" w14:textId="77777777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77777777" w:rsidR="00F35D53" w:rsidRPr="004977F4" w:rsidRDefault="00F35D53" w:rsidP="002070DD">
      <w:pPr>
        <w:pStyle w:val="KSEFKAS"/>
      </w:pPr>
      <w:r w:rsidRPr="004977F4">
        <w:t xml:space="preserve">Więcej informacji: </w:t>
      </w:r>
      <w:r w:rsidRPr="002070DD">
        <w:rPr>
          <w:b/>
          <w:bCs/>
        </w:rPr>
        <w:t>www.ksef.podatki.gov.pl</w:t>
      </w:r>
      <w:r w:rsidRPr="00BA404A">
        <w:t>.</w:t>
      </w:r>
    </w:p>
    <w:p w14:paraId="0E837E3E" w14:textId="77777777" w:rsidR="00F35D53" w:rsidRPr="004977F4" w:rsidRDefault="00F35D53" w:rsidP="002070DD">
      <w:pPr>
        <w:pStyle w:val="KSEFKASpodrubienie"/>
      </w:pPr>
      <w:r w:rsidRPr="004977F4">
        <w:t>Masz pytania?</w:t>
      </w:r>
    </w:p>
    <w:p w14:paraId="658EBAEE" w14:textId="77777777" w:rsidR="00F35D53" w:rsidRPr="004977F4" w:rsidRDefault="00F35D53" w:rsidP="00731BC5">
      <w:pPr>
        <w:pStyle w:val="KSEFKASpunktowanie"/>
      </w:pPr>
      <w:r w:rsidRPr="004977F4">
        <w:t xml:space="preserve">Napisz przez formularz zgłoszeniowy </w:t>
      </w:r>
      <w:proofErr w:type="spellStart"/>
      <w:r w:rsidRPr="004977F4">
        <w:t>KSeF</w:t>
      </w:r>
      <w:proofErr w:type="spellEnd"/>
      <w:r w:rsidRPr="004977F4">
        <w:t xml:space="preserve"> (link do strony formularza: </w:t>
      </w:r>
      <w:r w:rsidRPr="00BA404A">
        <w:rPr>
          <w:b/>
          <w:bCs/>
        </w:rPr>
        <w:t>www.ksef.podatki.gov.pl/formularz/</w:t>
      </w:r>
      <w:r w:rsidRPr="004977F4">
        <w:t>)</w:t>
      </w:r>
      <w:r>
        <w:t>.</w:t>
      </w:r>
    </w:p>
    <w:p w14:paraId="2FA63552" w14:textId="77777777" w:rsidR="00F35D53" w:rsidRPr="004977F4" w:rsidRDefault="00F35D53" w:rsidP="00731BC5">
      <w:pPr>
        <w:pStyle w:val="KSEFKASpunktowanie"/>
      </w:pPr>
      <w:r w:rsidRPr="004977F4">
        <w:t xml:space="preserve">Zadzwoń na Infolinię </w:t>
      </w:r>
      <w:proofErr w:type="spellStart"/>
      <w:r w:rsidRPr="004977F4">
        <w:t>KSeF</w:t>
      </w:r>
      <w:proofErr w:type="spellEnd"/>
      <w:r w:rsidRPr="004977F4">
        <w:t xml:space="preserve">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  <w:r>
        <w:t>.</w:t>
      </w:r>
    </w:p>
    <w:p w14:paraId="58B8870C" w14:textId="198C0917" w:rsidR="00F35D53" w:rsidRDefault="00F35D53" w:rsidP="00731BC5">
      <w:pPr>
        <w:pStyle w:val="KSEFKASpunktowanie"/>
      </w:pPr>
      <w:r w:rsidRPr="004977F4">
        <w:t xml:space="preserve">Umów wizytę w urzędzie w zakresie </w:t>
      </w:r>
      <w:proofErr w:type="spellStart"/>
      <w:r w:rsidRPr="004977F4">
        <w:t>KSeF</w:t>
      </w:r>
      <w:proofErr w:type="spellEnd"/>
      <w:r w:rsidRPr="004977F4">
        <w:t xml:space="preserve"> i załatw sprawę szybko, komfortowo i bez kolejek (link strony umów wizytę </w:t>
      </w:r>
      <w:r w:rsidR="00883EEF" w:rsidRPr="002800CC">
        <w:rPr>
          <w:b/>
          <w:bCs/>
        </w:rPr>
        <w:t>www.wizyta.podatki.gov.pl/</w:t>
      </w:r>
      <w:r w:rsidRPr="004977F4">
        <w:t xml:space="preserve">). </w:t>
      </w:r>
      <w:bookmarkEnd w:id="0"/>
    </w:p>
    <w:sectPr w:rsidR="00F35D53" w:rsidSect="00805D6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E761" w14:textId="77777777" w:rsidR="006833A7" w:rsidRDefault="006833A7">
      <w:pPr>
        <w:spacing w:after="0" w:line="240" w:lineRule="auto"/>
      </w:pPr>
      <w:r>
        <w:separator/>
      </w:r>
    </w:p>
  </w:endnote>
  <w:endnote w:type="continuationSeparator" w:id="0">
    <w:p w14:paraId="757ED71A" w14:textId="77777777" w:rsidR="006833A7" w:rsidRDefault="0068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75D18D4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675D18D4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64687AF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431F328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60C8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7431F328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60C8B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DE70E3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DE70E3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430FC9B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DE70E3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DE70E3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DE70E3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DE70E3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DE70E3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AAD2" w14:textId="77777777" w:rsidR="006833A7" w:rsidRDefault="006833A7">
      <w:pPr>
        <w:spacing w:after="0" w:line="240" w:lineRule="auto"/>
      </w:pPr>
      <w:r>
        <w:separator/>
      </w:r>
    </w:p>
  </w:footnote>
  <w:footnote w:type="continuationSeparator" w:id="0">
    <w:p w14:paraId="724B46D3" w14:textId="77777777" w:rsidR="006833A7" w:rsidRDefault="00683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431592">
    <w:abstractNumId w:val="0"/>
  </w:num>
  <w:num w:numId="2" w16cid:durableId="887376869">
    <w:abstractNumId w:val="7"/>
  </w:num>
  <w:num w:numId="3" w16cid:durableId="1119684932">
    <w:abstractNumId w:val="10"/>
  </w:num>
  <w:num w:numId="4" w16cid:durableId="435055958">
    <w:abstractNumId w:val="1"/>
  </w:num>
  <w:num w:numId="5" w16cid:durableId="1339163600">
    <w:abstractNumId w:val="6"/>
  </w:num>
  <w:num w:numId="6" w16cid:durableId="449200755">
    <w:abstractNumId w:val="4"/>
  </w:num>
  <w:num w:numId="7" w16cid:durableId="337537844">
    <w:abstractNumId w:val="4"/>
    <w:lvlOverride w:ilvl="0">
      <w:startOverride w:val="1"/>
    </w:lvlOverride>
  </w:num>
  <w:num w:numId="8" w16cid:durableId="2134014454">
    <w:abstractNumId w:val="4"/>
  </w:num>
  <w:num w:numId="9" w16cid:durableId="232014658">
    <w:abstractNumId w:val="4"/>
    <w:lvlOverride w:ilvl="0">
      <w:startOverride w:val="1"/>
    </w:lvlOverride>
  </w:num>
  <w:num w:numId="10" w16cid:durableId="526139875">
    <w:abstractNumId w:val="4"/>
    <w:lvlOverride w:ilvl="0">
      <w:startOverride w:val="1"/>
    </w:lvlOverride>
  </w:num>
  <w:num w:numId="11" w16cid:durableId="154150059">
    <w:abstractNumId w:val="4"/>
    <w:lvlOverride w:ilvl="0">
      <w:startOverride w:val="1"/>
    </w:lvlOverride>
  </w:num>
  <w:num w:numId="12" w16cid:durableId="1455557508">
    <w:abstractNumId w:val="4"/>
    <w:lvlOverride w:ilvl="0">
      <w:startOverride w:val="1"/>
    </w:lvlOverride>
  </w:num>
  <w:num w:numId="13" w16cid:durableId="551963927">
    <w:abstractNumId w:val="3"/>
  </w:num>
  <w:num w:numId="14" w16cid:durableId="119761295">
    <w:abstractNumId w:val="0"/>
  </w:num>
  <w:num w:numId="15" w16cid:durableId="1739327976">
    <w:abstractNumId w:val="3"/>
  </w:num>
  <w:num w:numId="16" w16cid:durableId="273637224">
    <w:abstractNumId w:val="0"/>
  </w:num>
  <w:num w:numId="17" w16cid:durableId="861631378">
    <w:abstractNumId w:val="3"/>
  </w:num>
  <w:num w:numId="18" w16cid:durableId="78909329">
    <w:abstractNumId w:val="0"/>
  </w:num>
  <w:num w:numId="19" w16cid:durableId="402873218">
    <w:abstractNumId w:val="9"/>
  </w:num>
  <w:num w:numId="20" w16cid:durableId="1361128660">
    <w:abstractNumId w:val="2"/>
  </w:num>
  <w:num w:numId="21" w16cid:durableId="1943033412">
    <w:abstractNumId w:val="11"/>
  </w:num>
  <w:num w:numId="22" w16cid:durableId="2053189510">
    <w:abstractNumId w:val="9"/>
  </w:num>
  <w:num w:numId="23" w16cid:durableId="1447507847">
    <w:abstractNumId w:val="9"/>
  </w:num>
  <w:num w:numId="24" w16cid:durableId="517620320">
    <w:abstractNumId w:val="0"/>
  </w:num>
  <w:num w:numId="25" w16cid:durableId="148908068">
    <w:abstractNumId w:val="9"/>
  </w:num>
  <w:num w:numId="26" w16cid:durableId="1385761719">
    <w:abstractNumId w:val="9"/>
  </w:num>
  <w:num w:numId="27" w16cid:durableId="782379899">
    <w:abstractNumId w:val="0"/>
  </w:num>
  <w:num w:numId="28" w16cid:durableId="1797483691">
    <w:abstractNumId w:val="9"/>
  </w:num>
  <w:num w:numId="29" w16cid:durableId="266543029">
    <w:abstractNumId w:val="9"/>
  </w:num>
  <w:num w:numId="30" w16cid:durableId="192547703">
    <w:abstractNumId w:val="0"/>
  </w:num>
  <w:num w:numId="31" w16cid:durableId="1092703385">
    <w:abstractNumId w:val="8"/>
  </w:num>
  <w:num w:numId="32" w16cid:durableId="488982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33A7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7AF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06F0"/>
    <w:rsid w:val="00825058"/>
    <w:rsid w:val="00834B27"/>
    <w:rsid w:val="00841D56"/>
    <w:rsid w:val="008420DB"/>
    <w:rsid w:val="00855D9C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C3FE3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5DCB"/>
    <w:rsid w:val="00D961AA"/>
    <w:rsid w:val="00DA43DA"/>
    <w:rsid w:val="00DB65EF"/>
    <w:rsid w:val="00DC3EDD"/>
    <w:rsid w:val="00DE28CA"/>
    <w:rsid w:val="00DE3017"/>
    <w:rsid w:val="00DE70E3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EC3AA9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8206F0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820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206F0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8206F0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odatki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zyta.podatki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5ECE-824B-433D-9059-834E3F29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909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2026-02-12T07:56:00Z</cp:lastPrinted>
  <dcterms:created xsi:type="dcterms:W3CDTF">2026-02-12T07:56:00Z</dcterms:created>
  <dcterms:modified xsi:type="dcterms:W3CDTF">2026-02-12T07:57:00Z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