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35" w:rsidRDefault="00D64B7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>
      <w:pPr>
        <w:spacing w:after="0"/>
        <w:contextualSpacing/>
        <w:jc w:val="right"/>
        <w:rPr>
          <w:rFonts w:ascii="Lato" w:hAnsi="Lato"/>
        </w:rPr>
      </w:pPr>
    </w:p>
    <w:p w:rsidR="00313535" w:rsidRDefault="00D64B74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E05392">
        <w:rPr>
          <w:rFonts w:ascii="Lato" w:hAnsi="Lato"/>
          <w:i/>
          <w:color w:val="2F5496" w:themeColor="accent1" w:themeShade="BF"/>
        </w:rPr>
        <w:t>27</w:t>
      </w:r>
      <w:r w:rsidR="00D35404">
        <w:rPr>
          <w:rFonts w:ascii="Lato" w:hAnsi="Lato"/>
          <w:i/>
          <w:color w:val="2F5496" w:themeColor="accent1" w:themeShade="BF"/>
        </w:rPr>
        <w:t xml:space="preserve"> </w:t>
      </w:r>
      <w:r w:rsidR="003E3C65">
        <w:rPr>
          <w:rFonts w:ascii="Lato" w:hAnsi="Lato"/>
          <w:i/>
          <w:color w:val="2F5496" w:themeColor="accent1" w:themeShade="BF"/>
        </w:rPr>
        <w:t>stycznia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313535" w:rsidRDefault="00D64B74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E05392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10 lut</w:t>
      </w:r>
      <w:r w:rsidR="00BF4A7A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ego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13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Kępnie, 63-600 Kępno, ul. Młyńska 3a, pokój nr 1</w:t>
      </w:r>
    </w:p>
    <w:p w:rsidR="00313535" w:rsidP="007D0BCE" w:rsidRDefault="006C1AE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>
      <w:pPr>
        <w:pStyle w:val="Tekstpodstawowy"/>
      </w:pPr>
    </w:p>
    <w:tbl>
      <w:tblPr>
        <w:tblW w:w="8500" w:type="dxa"/>
        <w:tblLayout w:type="fixed"/>
        <w:tblLook w:val="0000" w:firstRow="0" w:lastRow="0" w:firstColumn="0" w:lastColumn="0" w:noHBand="0" w:noVBand="0"/>
      </w:tblPr>
      <w:tblGrid>
        <w:gridCol w:w="704"/>
        <w:gridCol w:w="2410"/>
        <w:gridCol w:w="1559"/>
        <w:gridCol w:w="1418"/>
        <w:gridCol w:w="2409"/>
      </w:tblGrid>
      <w:tr w:rsidR="005C44CF" w:rsidTr="005C44CF"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BF4A7A">
        <w:trPr>
          <w:trHeight w:val="2060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D0BCE"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F4A7A" w:rsidR="005C44CF" w:rsidP="00E05392" w:rsidRDefault="00E1294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FF"/>
                <w:sz w:val="16"/>
                <w:szCs w:val="16"/>
              </w:rPr>
              <w:t>RENAULT LAGUNA SAMOCHÓ</w:t>
            </w:r>
            <w:r>
              <w:rPr>
                <w:rFonts w:ascii="TimesNewRomanPS-BoldMT" w:hAnsi="TimesNewRomanPS-BoldMT" w:cs="TimesNewRomanPS-BoldMT"/>
                <w:b/>
                <w:bCs/>
                <w:color w:val="0000FF"/>
                <w:sz w:val="16"/>
                <w:szCs w:val="16"/>
              </w:rPr>
              <w:t>D OSOBOWY KOMBI</w:t>
            </w:r>
            <w:r w:rsidRPr="00BF4A7A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BF4A7A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PKE5EA5</w:t>
            </w:r>
            <w:r w:rsidRPr="00BF4A7A" w:rsidR="00FD1FA8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>
              <w:rPr>
                <w:rFonts w:cstheme="minorHAnsi"/>
                <w:bCs/>
                <w:sz w:val="20"/>
                <w:szCs w:val="20"/>
              </w:rPr>
              <w:t>2001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6A3BD3">
              <w:rPr>
                <w:rFonts w:cstheme="minorHAnsi"/>
                <w:bCs/>
                <w:sz w:val="20"/>
                <w:szCs w:val="20"/>
              </w:rPr>
              <w:t xml:space="preserve">benzyna, </w:t>
            </w:r>
            <w:r w:rsidRPr="00BF4A7A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="00786500">
              <w:t>1568</w:t>
            </w:r>
            <w:r w:rsidR="00786500">
              <w:t>,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F4A7A" w:rsidR="005C44CF">
              <w:rPr>
                <w:rFonts w:cstheme="minorHAnsi"/>
                <w:sz w:val="20"/>
                <w:szCs w:val="20"/>
              </w:rPr>
              <w:t xml:space="preserve">moc silnika: </w:t>
            </w:r>
            <w:r w:rsidR="00786500">
              <w:t>79</w:t>
            </w:r>
            <w:r w:rsidRPr="00BF4A7A" w:rsidR="000A061E">
              <w:rPr>
                <w:rFonts w:cstheme="minorHAnsi"/>
                <w:bCs/>
                <w:sz w:val="20"/>
                <w:szCs w:val="20"/>
              </w:rPr>
              <w:t>,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F4A7A" w:rsidR="008A72CD">
              <w:rPr>
                <w:rFonts w:cstheme="minorHAnsi"/>
                <w:sz w:val="20"/>
                <w:szCs w:val="20"/>
              </w:rPr>
              <w:t>masa wł</w:t>
            </w:r>
            <w:r w:rsidRPr="00BF4A7A" w:rsidR="00E05392">
              <w:rPr>
                <w:rFonts w:cstheme="minorHAnsi"/>
                <w:sz w:val="20"/>
                <w:szCs w:val="20"/>
              </w:rPr>
              <w:t>asna</w:t>
            </w:r>
            <w:r w:rsidRPr="00BF4A7A" w:rsidR="00621D65">
              <w:rPr>
                <w:rFonts w:cstheme="minorHAnsi"/>
                <w:sz w:val="20"/>
                <w:szCs w:val="20"/>
              </w:rPr>
              <w:t xml:space="preserve">: </w:t>
            </w:r>
            <w:r w:rsidR="00786500">
              <w:t>1380</w:t>
            </w:r>
            <w:r w:rsidRPr="00BF4A7A" w:rsidR="00621D65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786500">
              <w:rPr>
                <w:rFonts w:cstheme="minorHAnsi"/>
                <w:bCs/>
                <w:sz w:val="20"/>
                <w:szCs w:val="20"/>
              </w:rPr>
              <w:t>liczba miejsc ogółem 5</w:t>
            </w:r>
            <w:r w:rsidRPr="00BF4A7A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nr VIN </w:t>
            </w:r>
            <w:r>
              <w:rPr>
                <w:rFonts w:ascii="TimesNewRomanPS-BoldMT" w:hAnsi="TimesNewRomanPS-BoldMT" w:cs="TimesNewRomanPS-BoldMT"/>
                <w:b/>
                <w:bCs/>
                <w:color w:val="FF0000"/>
                <w:sz w:val="16"/>
                <w:szCs w:val="16"/>
              </w:rPr>
              <w:t>VF1KG0L0524485049</w:t>
            </w:r>
            <w:r w:rsidRPr="00BF4A7A" w:rsidR="00635E11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BF4A7A" w:rsidR="0046673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440C1" w:rsidR="005C44CF" w:rsidP="00E05392" w:rsidRDefault="00E1294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3 2</w:t>
            </w:r>
            <w:r w:rsidRPr="00D440C1" w:rsidR="005C44CF">
              <w:rPr>
                <w:rFonts w:cstheme="minorHAnsi"/>
                <w:bCs/>
              </w:rPr>
              <w:t>00,00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D440C1" w:rsidRDefault="005C44C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E1294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2 400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C22E4" w:rsidR="005C44CF" w:rsidP="00786500" w:rsidRDefault="0046673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E67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brak aktualnego badania</w:t>
            </w:r>
            <w:r w:rsidRPr="000E673C" w:rsidR="005C44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0E673C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ubezpieczenie ważne</w:t>
            </w:r>
            <w:r w:rsidR="0038504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8504D" w:rsidR="0038504D">
              <w:rPr>
                <w:rFonts w:asciiTheme="minorHAnsi" w:hAnsiTheme="minorHAnsi" w:cstheme="minorHAnsi"/>
                <w:sz w:val="20"/>
                <w:szCs w:val="20"/>
              </w:rPr>
              <w:t>COR-741212/401</w:t>
            </w:r>
            <w:r w:rsidRPr="0038504D" w:rsidR="0038504D">
              <w:rPr>
                <w:rFonts w:asciiTheme="minorHAnsi" w:hAnsiTheme="minorHAnsi" w:cstheme="minorHAnsi"/>
                <w:sz w:val="20"/>
                <w:szCs w:val="20"/>
              </w:rPr>
              <w:t xml:space="preserve"> od 31.12.2025 do 30.12.2026</w:t>
            </w:r>
            <w:r w:rsidRPr="0038504D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38504D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karta</w:t>
            </w:r>
            <w:r w:rsidRPr="000E673C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4F6F53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 1</w:t>
            </w:r>
            <w:r w:rsidRPr="000E673C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brak dowodu rejestracyjne</w:t>
            </w:r>
            <w:bookmarkStart w:name="_GoBack" w:id="0"/>
            <w:bookmarkEnd w:id="0"/>
            <w:r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go.</w:t>
            </w:r>
          </w:p>
        </w:tc>
      </w:tr>
    </w:tbl>
    <w:p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BF4A7A">
        <w:rPr>
          <w:rFonts w:ascii="Lato" w:hAnsi="Lato"/>
          <w:sz w:val="24"/>
          <w:szCs w:val="24"/>
        </w:rPr>
        <w:t xml:space="preserve">10 lutego </w:t>
      </w:r>
      <w:r w:rsidR="00E80FC0">
        <w:rPr>
          <w:rFonts w:ascii="Lato" w:hAnsi="Lato"/>
          <w:sz w:val="24"/>
          <w:szCs w:val="24"/>
        </w:rPr>
        <w:t>2026</w:t>
      </w:r>
      <w:r w:rsidR="00F7139F">
        <w:rPr>
          <w:rFonts w:ascii="Lato" w:hAnsi="Lato"/>
          <w:sz w:val="24"/>
          <w:szCs w:val="24"/>
        </w:rPr>
        <w:t>r., od godz. 9:00 do godz. 11</w:t>
      </w:r>
      <w:r w:rsidRPr="003147CB">
        <w:rPr>
          <w:rFonts w:ascii="Lato" w:hAnsi="Lato"/>
          <w:sz w:val="24"/>
          <w:szCs w:val="24"/>
        </w:rPr>
        <w:t>:</w:t>
      </w:r>
      <w:r w:rsidR="00F7139F">
        <w:rPr>
          <w:rFonts w:ascii="Lato" w:hAnsi="Lato"/>
          <w:sz w:val="24"/>
          <w:szCs w:val="24"/>
        </w:rPr>
        <w:t>0</w:t>
      </w:r>
      <w:r w:rsidRPr="003147CB">
        <w:rPr>
          <w:rFonts w:ascii="Lato" w:hAnsi="Lato"/>
          <w:sz w:val="24"/>
          <w:szCs w:val="24"/>
        </w:rPr>
        <w:t>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firmy ZPHU T. </w:t>
      </w:r>
      <w:proofErr w:type="spellStart"/>
      <w:r w:rsidR="00623E3D">
        <w:rPr>
          <w:rFonts w:ascii="Lato" w:hAnsi="Lato"/>
          <w:bCs/>
          <w:sz w:val="24"/>
          <w:szCs w:val="24"/>
        </w:rPr>
        <w:t>Hojeński</w:t>
      </w:r>
      <w:proofErr w:type="spellEnd"/>
      <w:r w:rsidR="00623E3D">
        <w:rPr>
          <w:rFonts w:ascii="Lato" w:hAnsi="Lato"/>
          <w:bCs/>
          <w:sz w:val="24"/>
          <w:szCs w:val="24"/>
        </w:rPr>
        <w:t xml:space="preserve"> w miejscowości Chojęcin-Szum ulica Warszawska 21.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Naczelnik Urzędu Skarbowego w Kępnie nie odpowiada za stan techniczny i ewentualne wady ukryte powyższych ruchomości.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nr 15 1010 1469 0000 7113 9120 0000, nie później niż w dniu następującym po dniu licytacji.</w:t>
      </w: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68" w:rsidRDefault="00B52568">
      <w:pPr>
        <w:spacing w:after="0" w:line="240" w:lineRule="auto"/>
      </w:pPr>
      <w:r>
        <w:separator/>
      </w:r>
    </w:p>
  </w:endnote>
  <w:endnote w:type="continuationSeparator" w:id="0">
    <w:p w:rsidR="00B52568" w:rsidRDefault="00B5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8504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8504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8504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8504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8504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8504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8504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8504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68" w:rsidRDefault="00B52568">
      <w:pPr>
        <w:spacing w:after="0" w:line="240" w:lineRule="auto"/>
      </w:pPr>
      <w:r>
        <w:separator/>
      </w:r>
    </w:p>
  </w:footnote>
  <w:footnote w:type="continuationSeparator" w:id="0">
    <w:p w:rsidR="00B52568" w:rsidRDefault="00B52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35"/>
    <w:rsid w:val="00025481"/>
    <w:rsid w:val="00077D29"/>
    <w:rsid w:val="0008151B"/>
    <w:rsid w:val="000A061E"/>
    <w:rsid w:val="000A09B8"/>
    <w:rsid w:val="000A3DEA"/>
    <w:rsid w:val="000B269A"/>
    <w:rsid w:val="000B7095"/>
    <w:rsid w:val="000C4038"/>
    <w:rsid w:val="000D654D"/>
    <w:rsid w:val="000E673C"/>
    <w:rsid w:val="001127AA"/>
    <w:rsid w:val="001223AD"/>
    <w:rsid w:val="00153B9D"/>
    <w:rsid w:val="00183AA5"/>
    <w:rsid w:val="00196FB2"/>
    <w:rsid w:val="001D54D5"/>
    <w:rsid w:val="001E1338"/>
    <w:rsid w:val="00217A60"/>
    <w:rsid w:val="00224475"/>
    <w:rsid w:val="00241AA2"/>
    <w:rsid w:val="00247520"/>
    <w:rsid w:val="00247E65"/>
    <w:rsid w:val="002523ED"/>
    <w:rsid w:val="00272B2D"/>
    <w:rsid w:val="00295E38"/>
    <w:rsid w:val="002D21BF"/>
    <w:rsid w:val="002D41C5"/>
    <w:rsid w:val="00313535"/>
    <w:rsid w:val="003147CB"/>
    <w:rsid w:val="003225BB"/>
    <w:rsid w:val="0032294D"/>
    <w:rsid w:val="00330D2C"/>
    <w:rsid w:val="00357690"/>
    <w:rsid w:val="00373BBA"/>
    <w:rsid w:val="00380AEA"/>
    <w:rsid w:val="0038504D"/>
    <w:rsid w:val="003916F7"/>
    <w:rsid w:val="003D0E45"/>
    <w:rsid w:val="003D66C4"/>
    <w:rsid w:val="003E3C65"/>
    <w:rsid w:val="0041160E"/>
    <w:rsid w:val="00452651"/>
    <w:rsid w:val="00452FB8"/>
    <w:rsid w:val="00466731"/>
    <w:rsid w:val="0049532B"/>
    <w:rsid w:val="0049598F"/>
    <w:rsid w:val="004A13F8"/>
    <w:rsid w:val="004A451B"/>
    <w:rsid w:val="004A45B3"/>
    <w:rsid w:val="004C2748"/>
    <w:rsid w:val="004D650B"/>
    <w:rsid w:val="004F6F53"/>
    <w:rsid w:val="00513CBA"/>
    <w:rsid w:val="00546634"/>
    <w:rsid w:val="00557968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727820"/>
    <w:rsid w:val="0074615A"/>
    <w:rsid w:val="0075076C"/>
    <w:rsid w:val="007528CD"/>
    <w:rsid w:val="00760784"/>
    <w:rsid w:val="007823E3"/>
    <w:rsid w:val="00786500"/>
    <w:rsid w:val="0078668A"/>
    <w:rsid w:val="007D0BCE"/>
    <w:rsid w:val="008224FF"/>
    <w:rsid w:val="00824D35"/>
    <w:rsid w:val="00863DCD"/>
    <w:rsid w:val="00880FB8"/>
    <w:rsid w:val="00892B00"/>
    <w:rsid w:val="008A62A5"/>
    <w:rsid w:val="008A72CD"/>
    <w:rsid w:val="008C1A7C"/>
    <w:rsid w:val="008C5E86"/>
    <w:rsid w:val="008F6F02"/>
    <w:rsid w:val="00905A6D"/>
    <w:rsid w:val="00914E3A"/>
    <w:rsid w:val="00940421"/>
    <w:rsid w:val="0094225A"/>
    <w:rsid w:val="00991950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B00005"/>
    <w:rsid w:val="00B07DEB"/>
    <w:rsid w:val="00B13D69"/>
    <w:rsid w:val="00B3020A"/>
    <w:rsid w:val="00B34F34"/>
    <w:rsid w:val="00B52568"/>
    <w:rsid w:val="00B57C69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5536D"/>
    <w:rsid w:val="00CA193B"/>
    <w:rsid w:val="00CB6702"/>
    <w:rsid w:val="00CF3D60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28C7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115</cp:revision>
  <cp:lastPrinted>2026-01-28T08:29:00Z</cp:lastPrinted>
  <dcterms:created xsi:type="dcterms:W3CDTF">2023-02-09T06:03:00Z</dcterms:created>
  <dcterms:modified xsi:type="dcterms:W3CDTF">2026-01-28T09:44:00Z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3009-SEE.715.38.2025.8</vt:lpwstr>
  </op:property>
  <op:property fmtid="{D5CDD505-2E9C-101B-9397-08002B2CF9AE}" pid="14" name="UNPPisma">
    <vt:lpwstr>3009-26-003372</vt:lpwstr>
  </op:property>
  <op:property fmtid="{D5CDD505-2E9C-101B-9397-08002B2CF9AE}" pid="15" name="ZnakSprawy">
    <vt:lpwstr>3009-SEE.715.38.2025</vt:lpwstr>
  </op:property>
  <op:property fmtid="{D5CDD505-2E9C-101B-9397-08002B2CF9AE}" pid="16" name="ZnakSprawy2">
    <vt:lpwstr>Znak sprawy: 3009-SEE.715.38.2025</vt:lpwstr>
  </op:property>
  <op:property fmtid="{D5CDD505-2E9C-101B-9397-08002B2CF9AE}" pid="17" name="AktualnaDataSlownie">
    <vt:lpwstr>28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PIERWSZEJ LICYTACJI RUCHOMOŚCI – Renault Laguna – PKE5EA5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2026-01-28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