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65" w:type="dxa"/>
        <w:tblInd w:w="-4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51"/>
        <w:gridCol w:w="2477"/>
        <w:gridCol w:w="3137"/>
      </w:tblGrid>
      <w:tr w:rsidR="000B7706">
        <w:trPr>
          <w:trHeight w:val="624"/>
        </w:trPr>
        <w:tc>
          <w:tcPr>
            <w:tcW w:w="4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7706" w:rsidRDefault="00EF6286" w:rsidP="00EF6286">
            <w:pPr>
              <w:spacing w:after="0"/>
              <w:ind w:left="62"/>
            </w:pPr>
            <w:r>
              <w:rPr>
                <w:sz w:val="26"/>
              </w:rPr>
              <w:t>ARKUSZ WYCENY ŚRODKA TECHNICZ</w:t>
            </w:r>
            <w:r>
              <w:rPr>
                <w:sz w:val="26"/>
              </w:rPr>
              <w:t>NEGO</w:t>
            </w:r>
          </w:p>
        </w:tc>
        <w:tc>
          <w:tcPr>
            <w:tcW w:w="24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B7706" w:rsidRDefault="00EF6286">
            <w:pPr>
              <w:spacing w:after="0"/>
            </w:pPr>
            <w:r>
              <w:rPr>
                <w:sz w:val="28"/>
              </w:rPr>
              <w:t>N</w:t>
            </w:r>
            <w:r>
              <w:rPr>
                <w:sz w:val="28"/>
              </w:rPr>
              <w:t>r 2</w:t>
            </w:r>
          </w:p>
        </w:tc>
        <w:tc>
          <w:tcPr>
            <w:tcW w:w="31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B7706" w:rsidRDefault="00EF6286">
            <w:pPr>
              <w:spacing w:after="0"/>
            </w:pPr>
            <w:r>
              <w:t>z dnia: 20 października 2025 r.</w:t>
            </w:r>
          </w:p>
        </w:tc>
      </w:tr>
    </w:tbl>
    <w:p w:rsidR="000B7706" w:rsidRDefault="00EF6286">
      <w:pPr>
        <w:spacing w:after="0"/>
        <w:ind w:left="24"/>
      </w:pPr>
      <w:r>
        <w:rPr>
          <w:sz w:val="26"/>
          <w:u w:val="single" w:color="000000"/>
        </w:rPr>
        <w:t>DANE TECHNICZNE URZĄDZENIA</w:t>
      </w:r>
    </w:p>
    <w:tbl>
      <w:tblPr>
        <w:tblStyle w:val="TableGrid"/>
        <w:tblW w:w="6408" w:type="dxa"/>
        <w:tblInd w:w="30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2102"/>
      </w:tblGrid>
      <w:tr w:rsidR="000B7706">
        <w:trPr>
          <w:trHeight w:val="249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5"/>
            </w:pPr>
            <w:r>
              <w:rPr>
                <w:u w:val="single" w:color="000000"/>
              </w:rPr>
              <w:t>l. Dane identyfikacyjne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0B7706"/>
        </w:tc>
      </w:tr>
      <w:tr w:rsidR="000B7706">
        <w:trPr>
          <w:trHeight w:val="272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1238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4864" cy="51831"/>
                  <wp:effectExtent l="0" t="0" r="0" b="0"/>
                  <wp:docPr id="1993" name="Picture 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 19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Rodzaj urządzenia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jc w:val="right"/>
            </w:pPr>
            <w:r>
              <w:t>PLOTER LASEROWY</w:t>
            </w:r>
          </w:p>
        </w:tc>
      </w:tr>
      <w:tr w:rsidR="000B7706">
        <w:trPr>
          <w:trHeight w:val="271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1082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4864" cy="48782"/>
                  <wp:effectExtent l="0" t="0" r="0" b="0"/>
                  <wp:docPr id="1994" name="Picture 1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 19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Marka i model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74"/>
            </w:pPr>
            <w:r>
              <w:t>SH-G460</w:t>
            </w:r>
          </w:p>
        </w:tc>
      </w:tr>
      <w:tr w:rsidR="000B7706">
        <w:trPr>
          <w:trHeight w:val="28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1202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4864" cy="48782"/>
                  <wp:effectExtent l="0" t="0" r="0" b="0"/>
                  <wp:docPr id="1995" name="Picture 19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Picture 19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Numer fabryczny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79"/>
            </w:pPr>
            <w:r>
              <w:t>nieczytelny</w:t>
            </w:r>
          </w:p>
        </w:tc>
      </w:tr>
      <w:tr w:rsidR="000B7706">
        <w:trPr>
          <w:trHeight w:val="28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1046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7912" cy="54880"/>
                  <wp:effectExtent l="0" t="0" r="0" b="0"/>
                  <wp:docPr id="1996" name="Picture 1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 19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Rok produkcji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79"/>
            </w:pPr>
            <w:r>
              <w:t>nieczytelny</w:t>
            </w:r>
          </w:p>
        </w:tc>
      </w:tr>
      <w:tr w:rsidR="000B7706">
        <w:trPr>
          <w:trHeight w:val="801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902"/>
              </w:tabs>
              <w:spacing w:after="210"/>
            </w:pPr>
            <w:r>
              <w:t>•</w:t>
            </w:r>
            <w:r>
              <w:tab/>
            </w:r>
            <w:r>
              <w:t>Producent</w:t>
            </w:r>
          </w:p>
          <w:p w:rsidR="000B7706" w:rsidRDefault="00EF6286">
            <w:pPr>
              <w:spacing w:after="0"/>
            </w:pPr>
            <w:r>
              <w:rPr>
                <w:u w:val="single" w:color="000000"/>
              </w:rPr>
              <w:t>Il. Parametry techniczne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74"/>
            </w:pPr>
            <w:r>
              <w:t>Chiny</w:t>
            </w:r>
          </w:p>
        </w:tc>
      </w:tr>
      <w:tr w:rsidR="000B7706">
        <w:trPr>
          <w:trHeight w:val="277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919"/>
              </w:tabs>
              <w:spacing w:after="0"/>
            </w:pPr>
            <w:r>
              <w:t>•</w:t>
            </w:r>
            <w:r>
              <w:tab/>
            </w:r>
            <w:r>
              <w:t>Moc lasera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74"/>
            </w:pPr>
            <w:r>
              <w:rPr>
                <w:sz w:val="24"/>
              </w:rPr>
              <w:t>60 w</w:t>
            </w:r>
          </w:p>
        </w:tc>
      </w:tr>
      <w:tr w:rsidR="000B7706">
        <w:trPr>
          <w:trHeight w:val="29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874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1816" cy="54880"/>
                  <wp:effectExtent l="0" t="0" r="0" b="0"/>
                  <wp:docPr id="1997" name="Picture 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 19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Typ lasera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70"/>
            </w:pPr>
            <w:r>
              <w:rPr>
                <w:sz w:val="24"/>
              </w:rPr>
              <w:t>C02</w:t>
            </w:r>
          </w:p>
        </w:tc>
      </w:tr>
      <w:tr w:rsidR="000B7706">
        <w:trPr>
          <w:trHeight w:val="283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816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4864" cy="51831"/>
                  <wp:effectExtent l="0" t="0" r="0" b="0"/>
                  <wp:docPr id="1998" name="Picture 1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 19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Napięcie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70"/>
            </w:pPr>
            <w:r>
              <w:rPr>
                <w:sz w:val="24"/>
              </w:rPr>
              <w:t>230 V / 50Hz</w:t>
            </w:r>
          </w:p>
        </w:tc>
      </w:tr>
      <w:tr w:rsidR="000B7706">
        <w:trPr>
          <w:trHeight w:val="274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1116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4864" cy="54880"/>
                  <wp:effectExtent l="0" t="0" r="0" b="0"/>
                  <wp:docPr id="1999" name="Picture 1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 19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Obszar roboczy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60"/>
            </w:pPr>
            <w:r>
              <w:rPr>
                <w:sz w:val="24"/>
              </w:rPr>
              <w:t>400 x 600 mm</w:t>
            </w:r>
          </w:p>
        </w:tc>
      </w:tr>
      <w:tr w:rsidR="000B7706">
        <w:trPr>
          <w:trHeight w:val="250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tabs>
                <w:tab w:val="center" w:pos="1322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4864" cy="54880"/>
                  <wp:effectExtent l="0" t="0" r="0" b="0"/>
                  <wp:docPr id="2000" name="Picture 2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 20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Prędkość cięcia max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365"/>
            </w:pPr>
            <w:r>
              <w:rPr>
                <w:sz w:val="24"/>
              </w:rPr>
              <w:t>600 mm/s</w:t>
            </w:r>
          </w:p>
        </w:tc>
      </w:tr>
    </w:tbl>
    <w:p w:rsidR="000B7706" w:rsidRDefault="00EF6286">
      <w:pPr>
        <w:pStyle w:val="Nagwek1"/>
      </w:pPr>
      <w:r>
        <w:t>STAN TECHNICZNY URZĄDZENIA</w:t>
      </w:r>
    </w:p>
    <w:p w:rsidR="000B7706" w:rsidRDefault="000B7706">
      <w:pPr>
        <w:sectPr w:rsidR="000B7706">
          <w:pgSz w:w="11904" w:h="16834"/>
          <w:pgMar w:top="419" w:right="7877" w:bottom="841" w:left="773" w:header="708" w:footer="708" w:gutter="0"/>
          <w:cols w:space="708"/>
        </w:sectPr>
      </w:pPr>
    </w:p>
    <w:p w:rsidR="000B7706" w:rsidRDefault="00EF6286">
      <w:pPr>
        <w:numPr>
          <w:ilvl w:val="0"/>
          <w:numId w:val="1"/>
        </w:numPr>
        <w:spacing w:after="8" w:line="252" w:lineRule="auto"/>
        <w:ind w:hanging="432"/>
        <w:jc w:val="both"/>
      </w:pPr>
      <w:r>
        <w:t>Urządzenie przeznaczone jest do grawerowania i wycinania dowolnego kształtu w różnego rodzaju materiałach takich jak sklejka, akryl, pleksi, skóra, skóra ekologiczna, tworzywo sztuczne, korek, papier, karton, guma, silikon, oraz grawerowania w twardszych m</w:t>
      </w:r>
      <w:r>
        <w:t xml:space="preserve">ateriałach takich jak np.: szkło, porcelana, drewno czy metal (przy pomocy pasty grawerskiej). </w:t>
      </w:r>
      <w:r>
        <w:rPr>
          <w:noProof/>
        </w:rPr>
        <w:drawing>
          <wp:inline distT="0" distB="0" distL="0" distR="0">
            <wp:extent cx="54864" cy="54880"/>
            <wp:effectExtent l="0" t="0" r="0" b="0"/>
            <wp:docPr id="2002" name="Picture 2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Picture 20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Urządzenie sprawne przeznaczone do dalszej eksploatacji.</w:t>
      </w:r>
    </w:p>
    <w:p w:rsidR="000B7706" w:rsidRDefault="00EF6286">
      <w:pPr>
        <w:numPr>
          <w:ilvl w:val="0"/>
          <w:numId w:val="1"/>
        </w:numPr>
        <w:spacing w:after="44" w:line="252" w:lineRule="auto"/>
        <w:ind w:hanging="432"/>
        <w:jc w:val="both"/>
      </w:pPr>
      <w:r>
        <w:t>Widoczne ślady użytkowania.</w:t>
      </w:r>
    </w:p>
    <w:p w:rsidR="000B7706" w:rsidRDefault="00EF6286">
      <w:pPr>
        <w:numPr>
          <w:ilvl w:val="0"/>
          <w:numId w:val="1"/>
        </w:numPr>
        <w:spacing w:after="57" w:line="252" w:lineRule="auto"/>
        <w:ind w:hanging="432"/>
        <w:jc w:val="both"/>
      </w:pPr>
      <w:r>
        <w:t>Ogólny stan techniczny — dobry (zużycie techniczne 20%)</w:t>
      </w:r>
    </w:p>
    <w:p w:rsidR="000B7706" w:rsidRDefault="00EF6286">
      <w:pPr>
        <w:numPr>
          <w:ilvl w:val="0"/>
          <w:numId w:val="1"/>
        </w:numPr>
        <w:spacing w:after="201" w:line="252" w:lineRule="auto"/>
        <w:ind w:hanging="432"/>
        <w:jc w:val="both"/>
      </w:pPr>
      <w:r>
        <w:t>Nowoczesności kons</w:t>
      </w:r>
      <w:r>
        <w:t xml:space="preserve">trukcji - aktualnie produkowany (zużycie funkcjonalne 15 96) </w:t>
      </w:r>
      <w:r>
        <w:rPr>
          <w:noProof/>
        </w:rPr>
        <w:drawing>
          <wp:inline distT="0" distB="0" distL="0" distR="0">
            <wp:extent cx="57912" cy="54880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Utrata wartości z przyczyn ekonomicznych (zużycie ekonomiczne 25%).</w:t>
      </w:r>
    </w:p>
    <w:p w:rsidR="000B7706" w:rsidRDefault="00EF6286">
      <w:pPr>
        <w:spacing w:after="0" w:line="249" w:lineRule="auto"/>
        <w:ind w:left="302" w:right="1829" w:hanging="283"/>
        <w:jc w:val="both"/>
      </w:pPr>
      <w:r>
        <w:rPr>
          <w:sz w:val="24"/>
          <w:u w:val="single" w:color="000000"/>
        </w:rPr>
        <w:t>USTALENIE I OBLICZENIE WARTOSCI RYNKOWEJ URZĄDZENIA (podejście</w:t>
      </w:r>
      <w:r>
        <w:rPr>
          <w:sz w:val="24"/>
          <w:u w:val="single" w:color="000000"/>
        </w:rPr>
        <w:t xml:space="preserve"> kosztowe) </w:t>
      </w:r>
      <w:r>
        <w:rPr>
          <w:sz w:val="24"/>
        </w:rPr>
        <w:t xml:space="preserve">1. </w:t>
      </w:r>
      <w:r>
        <w:rPr>
          <w:sz w:val="24"/>
        </w:rPr>
        <w:t>Współczynniki utraty wartości z przyczyn:</w:t>
      </w:r>
    </w:p>
    <w:p w:rsidR="000B7706" w:rsidRDefault="00EF6286">
      <w:pPr>
        <w:numPr>
          <w:ilvl w:val="0"/>
          <w:numId w:val="2"/>
        </w:numPr>
        <w:spacing w:after="8" w:line="252" w:lineRule="auto"/>
        <w:ind w:hanging="432"/>
        <w:jc w:val="both"/>
      </w:pPr>
      <w:r>
        <w:t>techniczne (fizycznych)</w:t>
      </w:r>
      <w:r>
        <w:tab/>
        <w:t>t 0,20</w:t>
      </w:r>
    </w:p>
    <w:p w:rsidR="000B7706" w:rsidRDefault="00EF6286">
      <w:pPr>
        <w:numPr>
          <w:ilvl w:val="0"/>
          <w:numId w:val="2"/>
        </w:numPr>
        <w:spacing w:after="8" w:line="252" w:lineRule="auto"/>
        <w:ind w:hanging="432"/>
        <w:jc w:val="both"/>
      </w:pPr>
      <w:r>
        <w:t>funkcjonalnych (wewnętrznych)</w:t>
      </w:r>
      <w:r>
        <w:tab/>
      </w:r>
      <w:r>
        <w:t>f - 0,15</w:t>
      </w:r>
    </w:p>
    <w:p w:rsidR="000B7706" w:rsidRDefault="00EF6286">
      <w:pPr>
        <w:numPr>
          <w:ilvl w:val="0"/>
          <w:numId w:val="2"/>
        </w:numPr>
        <w:spacing w:after="254" w:line="252" w:lineRule="auto"/>
        <w:ind w:hanging="432"/>
        <w:jc w:val="both"/>
      </w:pPr>
      <w:r>
        <w:t>ekonomicznych (zewnętrznych)</w:t>
      </w:r>
      <w:r>
        <w:tab/>
      </w:r>
      <w:r>
        <w:t>e 0,25</w:t>
      </w:r>
    </w:p>
    <w:p w:rsidR="000B7706" w:rsidRDefault="00EF6286">
      <w:pPr>
        <w:spacing w:after="0" w:line="249" w:lineRule="auto"/>
        <w:ind w:left="283" w:right="647" w:firstLine="4"/>
        <w:jc w:val="both"/>
      </w:pPr>
      <w:r>
        <w:rPr>
          <w:sz w:val="24"/>
        </w:rPr>
        <w:t xml:space="preserve">2. </w:t>
      </w:r>
      <w:r>
        <w:rPr>
          <w:sz w:val="24"/>
        </w:rPr>
        <w:t>Obliczenie wartości rynkowej (WR):</w:t>
      </w:r>
    </w:p>
    <w:p w:rsidR="000B7706" w:rsidRDefault="00EF6286">
      <w:pPr>
        <w:spacing w:after="8" w:line="252" w:lineRule="auto"/>
        <w:ind w:left="302" w:hanging="10"/>
        <w:jc w:val="both"/>
      </w:pPr>
      <w:r>
        <w:t>dla CN 16 000 zł ; wartość urządzenia w stanie nowym, : oferowane przez:</w:t>
      </w:r>
    </w:p>
    <w:p w:rsidR="000B7706" w:rsidRDefault="00EF6286">
      <w:pPr>
        <w:tabs>
          <w:tab w:val="center" w:pos="1109"/>
          <w:tab w:val="center" w:pos="4932"/>
        </w:tabs>
        <w:spacing w:after="156"/>
      </w:pPr>
      <w:r>
        <w:tab/>
      </w:r>
      <w:r>
        <w:rPr>
          <w:u w:val="single" w:color="000000"/>
        </w:rPr>
        <w:t>www.primarket.pl</w:t>
      </w:r>
      <w:r>
        <w:rPr>
          <w:u w:val="single" w:color="000000"/>
        </w:rPr>
        <w:tab/>
      </w:r>
      <w:r>
        <w:t xml:space="preserve">17 000 </w:t>
      </w:r>
      <w:proofErr w:type="spellStart"/>
      <w:r>
        <w:t>zł,</w:t>
      </w:r>
      <w:r>
        <w:rPr>
          <w:u w:val="single" w:color="000000"/>
        </w:rPr>
        <w:t>www.tech-cncyPl</w:t>
      </w:r>
      <w:proofErr w:type="spellEnd"/>
      <w:r>
        <w:rPr>
          <w:u w:val="single" w:color="000000"/>
        </w:rPr>
        <w:t xml:space="preserve"> </w:t>
      </w:r>
      <w:r>
        <w:t xml:space="preserve">- 14 999 zł , przyjęto </w:t>
      </w:r>
      <w:r>
        <w:rPr>
          <w:u w:val="single" w:color="000000"/>
        </w:rPr>
        <w:t>16 000 zł</w:t>
      </w:r>
    </w:p>
    <w:p w:rsidR="000B7706" w:rsidRDefault="00EF6286">
      <w:pPr>
        <w:tabs>
          <w:tab w:val="center" w:pos="1990"/>
          <w:tab w:val="center" w:pos="5422"/>
          <w:tab w:val="center" w:pos="7606"/>
        </w:tabs>
        <w:spacing w:after="210" w:line="249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271272" cy="100612"/>
            <wp:effectExtent l="0" t="0" r="0" b="0"/>
            <wp:docPr id="19130" name="Picture 19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" name="Picture 191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CN x (1- t) x (1-0 x (1-e) 16 000 </w:t>
      </w:r>
      <w:r>
        <w:rPr>
          <w:sz w:val="24"/>
        </w:rPr>
        <w:tab/>
        <w:t>x 0,85 x 0,75 8 160 zł;</w:t>
      </w:r>
      <w:r>
        <w:rPr>
          <w:sz w:val="24"/>
        </w:rPr>
        <w:tab/>
        <w:t>przyjęto: 8 200 zł</w:t>
      </w:r>
    </w:p>
    <w:p w:rsidR="000B7706" w:rsidRDefault="00EF6286">
      <w:pPr>
        <w:spacing w:after="140" w:line="249" w:lineRule="auto"/>
        <w:ind w:left="283" w:right="647" w:firstLine="4"/>
        <w:jc w:val="both"/>
      </w:pPr>
      <w:r>
        <w:rPr>
          <w:sz w:val="24"/>
        </w:rPr>
        <w:t>Na podstawie przeprowadzonych oględzin zewnętrznych, stwierdzonego stanu technicznego, w oparciu o ceny rynkowe podobnych urząd</w:t>
      </w:r>
      <w:r>
        <w:rPr>
          <w:sz w:val="24"/>
        </w:rPr>
        <w:t xml:space="preserve">zeń oraz stopnia zużycia, określa się wartość rynkową opisanego wyżej plotera na dzień 17 października 2025 roku i wynosi: 8 200 zł /brutto/ </w:t>
      </w:r>
      <w:r>
        <w:rPr>
          <w:sz w:val="24"/>
          <w:u w:val="single" w:color="000000"/>
        </w:rPr>
        <w:t>słownie</w:t>
      </w:r>
      <w:r>
        <w:rPr>
          <w:sz w:val="24"/>
          <w:u w:val="single" w:color="000000"/>
        </w:rPr>
        <w:t xml:space="preserve">: osiem tysięcy dwieście złotych </w:t>
      </w:r>
      <w:r>
        <w:rPr>
          <w:sz w:val="24"/>
        </w:rPr>
        <w:t>mgr inż. Edward JECZE*</w:t>
      </w:r>
    </w:p>
    <w:p w:rsidR="000B7706" w:rsidRDefault="00EF6286">
      <w:pPr>
        <w:spacing w:after="0" w:line="216" w:lineRule="auto"/>
        <w:ind w:left="6672" w:right="754"/>
        <w:jc w:val="center"/>
      </w:pPr>
      <w:r>
        <w:t>RZECZOZNAWCA d'. wyceny maszyn i urządza"</w:t>
      </w:r>
    </w:p>
    <w:p w:rsidR="000B7706" w:rsidRDefault="00EF6286">
      <w:pPr>
        <w:spacing w:after="0"/>
        <w:ind w:right="1013"/>
        <w:jc w:val="right"/>
      </w:pPr>
      <w:r>
        <w:rPr>
          <w:sz w:val="26"/>
        </w:rPr>
        <w:t>BIEGŁY SKA</w:t>
      </w:r>
      <w:r>
        <w:rPr>
          <w:sz w:val="26"/>
        </w:rPr>
        <w:t>RBOWY</w:t>
      </w:r>
    </w:p>
    <w:p w:rsidR="000B7706" w:rsidRDefault="00EF6286">
      <w:pPr>
        <w:spacing w:after="283"/>
        <w:ind w:left="678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4181856</wp:posOffset>
                </wp:positionH>
                <wp:positionV relativeFrom="paragraph">
                  <wp:posOffset>-1652</wp:posOffset>
                </wp:positionV>
                <wp:extent cx="1688592" cy="588432"/>
                <wp:effectExtent l="0" t="0" r="0" b="0"/>
                <wp:wrapSquare wrapText="bothSides"/>
                <wp:docPr id="18089" name="Group 18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592" cy="588432"/>
                          <a:chOff x="0" y="0"/>
                          <a:chExt cx="1688592" cy="588432"/>
                        </a:xfrm>
                      </wpg:grpSpPr>
                      <pic:pic xmlns:pic="http://schemas.openxmlformats.org/drawingml/2006/picture">
                        <pic:nvPicPr>
                          <pic:cNvPr id="19132" name="Picture 191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664" cy="588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Rectangle 331"/>
                        <wps:cNvSpPr/>
                        <wps:spPr>
                          <a:xfrm>
                            <a:off x="1298448" y="24392"/>
                            <a:ext cx="518892" cy="170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706" w:rsidRDefault="00EF6286">
                              <w:proofErr w:type="spellStart"/>
                              <w:r>
                                <w:rPr>
                                  <w:sz w:val="20"/>
                                </w:rPr>
                                <w:t>Pqznani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89" style="width:132.96pt;height:46.3332pt;position:absolute;mso-position-horizontal-relative:text;mso-position-horizontal:absolute;margin-left:329.28pt;mso-position-vertical-relative:text;margin-top:-0.130188pt;" coordsize="16885,5884">
                <v:shape id="Picture 19132" style="position:absolute;width:15026;height:5884;left:0;top:0;" filled="f">
                  <v:imagedata r:id="rId17"/>
                </v:shape>
                <v:rect id="Rectangle 331" style="position:absolute;width:5188;height:1703;left:12984;top: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Pqznani.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 xml:space="preserve">94 z listy Izby S </w:t>
      </w:r>
      <w:proofErr w:type="spellStart"/>
      <w:r>
        <w:rPr>
          <w:sz w:val="18"/>
        </w:rPr>
        <w:t>rbo</w:t>
      </w:r>
      <w:proofErr w:type="spellEnd"/>
      <w:r>
        <w:rPr>
          <w:sz w:val="18"/>
        </w:rPr>
        <w:t xml:space="preserve"> </w:t>
      </w:r>
    </w:p>
    <w:p w:rsidR="000B7706" w:rsidRDefault="00EF6286">
      <w:pPr>
        <w:spacing w:after="506" w:line="265" w:lineRule="auto"/>
        <w:ind w:left="303" w:right="672" w:hanging="10"/>
      </w:pPr>
      <w:r>
        <w:rPr>
          <w:sz w:val="20"/>
        </w:rPr>
        <w:t>Wykonawca wyceny</w:t>
      </w:r>
    </w:p>
    <w:p w:rsidR="000B7706" w:rsidRDefault="00EF6286">
      <w:pPr>
        <w:spacing w:after="125"/>
        <w:ind w:left="-178" w:right="-49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723888" cy="12195"/>
                <wp:effectExtent l="0" t="0" r="0" b="0"/>
                <wp:docPr id="19134" name="Group 19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3888" cy="12195"/>
                          <a:chOff x="0" y="0"/>
                          <a:chExt cx="6723888" cy="12195"/>
                        </a:xfrm>
                      </wpg:grpSpPr>
                      <wps:wsp>
                        <wps:cNvPr id="19133" name="Shape 19133"/>
                        <wps:cNvSpPr/>
                        <wps:spPr>
                          <a:xfrm>
                            <a:off x="0" y="0"/>
                            <a:ext cx="67238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3888" h="12195">
                                <a:moveTo>
                                  <a:pt x="0" y="6097"/>
                                </a:moveTo>
                                <a:lnTo>
                                  <a:pt x="672388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34" style="width:529.44pt;height:0.960266pt;mso-position-horizontal-relative:char;mso-position-vertical-relative:line" coordsize="67238,121">
                <v:shape id="Shape 19133" style="position:absolute;width:67238;height:121;left:0;top:0;" coordsize="6723888,12195" path="m0,6097l6723888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B7706" w:rsidRDefault="00EF6286">
      <w:pPr>
        <w:spacing w:after="107" w:line="265" w:lineRule="auto"/>
        <w:ind w:left="-5" w:hanging="10"/>
      </w:pPr>
      <w:r>
        <w:rPr>
          <w:sz w:val="20"/>
        </w:rPr>
        <w:t xml:space="preserve">AUTO-EX </w:t>
      </w:r>
      <w:proofErr w:type="spellStart"/>
      <w:r>
        <w:rPr>
          <w:sz w:val="20"/>
        </w:rPr>
        <w:t>EdwardJ</w:t>
      </w:r>
      <w:r>
        <w:rPr>
          <w:sz w:val="20"/>
        </w:rPr>
        <w:t>eczeń</w:t>
      </w:r>
      <w:proofErr w:type="spellEnd"/>
      <w:r>
        <w:rPr>
          <w:sz w:val="20"/>
        </w:rPr>
        <w:tab/>
      </w:r>
      <w:r>
        <w:rPr>
          <w:sz w:val="20"/>
        </w:rPr>
        <w:t>Wycena środków technicznych nr 23/2025</w:t>
      </w:r>
      <w:r>
        <w:rPr>
          <w:sz w:val="20"/>
        </w:rPr>
        <w:tab/>
        <w:t>Strona 8 z 9 Załącznik:</w:t>
      </w:r>
    </w:p>
    <w:p w:rsidR="000B7706" w:rsidRDefault="00EF6286">
      <w:pPr>
        <w:pBdr>
          <w:top w:val="single" w:sz="8" w:space="0" w:color="000000"/>
          <w:left w:val="single" w:sz="15" w:space="0" w:color="000000"/>
          <w:bottom w:val="single" w:sz="8" w:space="0" w:color="000000"/>
          <w:right w:val="single" w:sz="12" w:space="0" w:color="000000"/>
        </w:pBdr>
        <w:spacing w:after="0"/>
        <w:ind w:left="101"/>
      </w:pPr>
      <w:r>
        <w:rPr>
          <w:sz w:val="28"/>
        </w:rPr>
        <w:t>Dokumentacja fotograficzna do arkusza wyceny środka technicznego nr 2</w:t>
      </w:r>
    </w:p>
    <w:tbl>
      <w:tblPr>
        <w:tblStyle w:val="TableGrid"/>
        <w:tblW w:w="9826" w:type="dxa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986"/>
      </w:tblGrid>
      <w:tr w:rsidR="000B7706">
        <w:trPr>
          <w:trHeight w:val="2708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0B7706">
            <w:pPr>
              <w:spacing w:after="0"/>
              <w:ind w:left="-874" w:right="161"/>
            </w:pPr>
          </w:p>
          <w:tbl>
            <w:tblPr>
              <w:tblStyle w:val="TableGrid"/>
              <w:tblW w:w="4679" w:type="dxa"/>
              <w:tblInd w:w="0" w:type="dxa"/>
              <w:tblCellMar>
                <w:top w:w="149" w:type="dxa"/>
                <w:left w:w="37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3691"/>
              <w:gridCol w:w="494"/>
            </w:tblGrid>
            <w:tr w:rsidR="000B7706">
              <w:trPr>
                <w:trHeight w:val="2090"/>
              </w:trPr>
              <w:tc>
                <w:tcPr>
                  <w:tcW w:w="112" w:type="dxa"/>
                  <w:vMerge w:val="restart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:rsidR="000B7706" w:rsidRDefault="000B7706"/>
              </w:tc>
              <w:tc>
                <w:tcPr>
                  <w:tcW w:w="43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B7706" w:rsidRDefault="00EF6286">
                  <w:pPr>
                    <w:spacing w:after="62"/>
                    <w:ind w:right="264"/>
                    <w:jc w:val="center"/>
                  </w:pPr>
                  <w:r>
                    <w:rPr>
                      <w:sz w:val="20"/>
                    </w:rPr>
                    <w:t>LASER ENGRAVING MACHINE</w:t>
                  </w:r>
                </w:p>
                <w:p w:rsidR="000B7706" w:rsidRDefault="00EF6286">
                  <w:pPr>
                    <w:tabs>
                      <w:tab w:val="center" w:pos="1402"/>
                      <w:tab w:val="center" w:pos="1488"/>
                      <w:tab w:val="center" w:pos="2107"/>
                    </w:tabs>
                    <w:spacing w:after="39"/>
                  </w:pPr>
                  <w:r>
                    <w:rPr>
                      <w:sz w:val="16"/>
                    </w:rPr>
                    <w:t>Model No.: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672" cy="18293"/>
                        <wp:effectExtent l="0" t="0" r="0" b="0"/>
                        <wp:docPr id="14380" name="Picture 143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80" name="Picture 14380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72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0480" cy="30489"/>
                        <wp:effectExtent l="0" t="0" r="0" b="0"/>
                        <wp:docPr id="14377" name="Picture 1437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77" name="Picture 1437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304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192" cy="6098"/>
                        <wp:effectExtent l="0" t="0" r="0" b="0"/>
                        <wp:docPr id="14381" name="Picture 1438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81" name="Picture 14381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672" cy="79271"/>
                        <wp:effectExtent l="0" t="0" r="0" b="0"/>
                        <wp:docPr id="14376" name="Picture 1437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76" name="Picture 14376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72" cy="792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8768" cy="42684"/>
                        <wp:effectExtent l="0" t="0" r="0" b="0"/>
                        <wp:docPr id="14379" name="Picture 1437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79" name="Picture 14379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68" cy="42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0480" cy="18293"/>
                        <wp:effectExtent l="0" t="0" r="0" b="0"/>
                        <wp:docPr id="14378" name="Picture 143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78" name="Picture 14378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0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Working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Area</w:t>
                  </w:r>
                  <w:proofErr w:type="spellEnd"/>
                  <w:r>
                    <w:rPr>
                      <w:sz w:val="16"/>
                    </w:rPr>
                    <w:t>;</w:t>
                  </w:r>
                </w:p>
                <w:p w:rsidR="000B7706" w:rsidRDefault="00EF6286">
                  <w:pPr>
                    <w:tabs>
                      <w:tab w:val="center" w:pos="2150"/>
                    </w:tabs>
                    <w:spacing w:after="75"/>
                  </w:pPr>
                  <w:r>
                    <w:rPr>
                      <w:sz w:val="18"/>
                    </w:rPr>
                    <w:t xml:space="preserve">Laser Power: </w:t>
                  </w:r>
                  <w:r>
                    <w:rPr>
                      <w:sz w:val="18"/>
                    </w:rPr>
                    <w:tab/>
                    <w:t>Laser Typa,'</w:t>
                  </w:r>
                </w:p>
                <w:p w:rsidR="000B7706" w:rsidRDefault="00EF6286">
                  <w:pPr>
                    <w:tabs>
                      <w:tab w:val="center" w:pos="2083"/>
                    </w:tabs>
                    <w:spacing w:after="128"/>
                  </w:pPr>
                  <w:proofErr w:type="spellStart"/>
                  <w:r>
                    <w:rPr>
                      <w:sz w:val="16"/>
                    </w:rPr>
                    <w:t>Voltaget</w:t>
                  </w:r>
                  <w:proofErr w:type="spellEnd"/>
                  <w:r>
                    <w:rPr>
                      <w:sz w:val="16"/>
                    </w:rPr>
                    <w:tab/>
                    <w:t>Serial No.</w:t>
                  </w:r>
                </w:p>
                <w:p w:rsidR="000B7706" w:rsidRDefault="00EF6286">
                  <w:pPr>
                    <w:spacing w:after="0"/>
                  </w:pPr>
                  <w:r>
                    <w:rPr>
                      <w:sz w:val="18"/>
                    </w:rPr>
                    <w:t>MANUFACTUREO IN CHINA ON</w:t>
                  </w:r>
                </w:p>
                <w:p w:rsidR="000B7706" w:rsidRDefault="00EF6286">
                  <w:pPr>
                    <w:spacing w:after="0"/>
                    <w:ind w:left="69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12064" cy="243910"/>
                        <wp:effectExtent l="0" t="0" r="0" b="0"/>
                        <wp:docPr id="14462" name="Picture 1446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62" name="Picture 14462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2064" cy="243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5" w:type="dxa"/>
                  <w:vMerge w:val="restart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B7706" w:rsidRDefault="000B7706"/>
              </w:tc>
            </w:tr>
            <w:tr w:rsidR="000B7706">
              <w:trPr>
                <w:trHeight w:val="186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:rsidR="000B7706" w:rsidRDefault="000B7706"/>
              </w:tc>
              <w:tc>
                <w:tcPr>
                  <w:tcW w:w="4352" w:type="dxa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</w:tcPr>
                <w:p w:rsidR="000B7706" w:rsidRDefault="000B7706"/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B7706" w:rsidRDefault="000B7706"/>
              </w:tc>
            </w:tr>
          </w:tbl>
          <w:p w:rsidR="000B7706" w:rsidRDefault="000B7706"/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0B7706" w:rsidRDefault="00EF6286">
            <w:pPr>
              <w:spacing w:after="0"/>
              <w:ind w:left="161"/>
            </w:pPr>
            <w:r>
              <w:rPr>
                <w:noProof/>
              </w:rPr>
              <w:drawing>
                <wp:inline distT="0" distB="0" distL="0" distR="0">
                  <wp:extent cx="3063240" cy="1719562"/>
                  <wp:effectExtent l="0" t="0" r="0" b="0"/>
                  <wp:docPr id="14574" name="Picture 1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4" name="Picture 1457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171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7706" w:rsidRDefault="00EF6286" w:rsidP="00EF6286">
      <w:pPr>
        <w:spacing w:after="2641"/>
        <w:ind w:left="5" w:right="-24"/>
      </w:pPr>
      <w:bookmarkStart w:id="0" w:name="_GoBack"/>
      <w:r>
        <w:rPr>
          <w:noProof/>
        </w:rPr>
        <w:drawing>
          <wp:inline distT="0" distB="0" distL="0" distR="0">
            <wp:extent cx="6309360" cy="5417840"/>
            <wp:effectExtent l="0" t="0" r="0" b="0"/>
            <wp:docPr id="19137" name="Picture 19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" name="Picture 1913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541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7706">
      <w:type w:val="continuous"/>
      <w:pgSz w:w="11904" w:h="16834"/>
      <w:pgMar w:top="480" w:right="1234" w:bottom="841" w:left="7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6.75pt;height:6.7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04CA72FC"/>
    <w:multiLevelType w:val="hybridMultilevel"/>
    <w:tmpl w:val="1B222714"/>
    <w:lvl w:ilvl="0" w:tplc="AB08C214">
      <w:start w:val="1"/>
      <w:numFmt w:val="bullet"/>
      <w:lvlText w:val="•"/>
      <w:lvlPicBulletId w:val="0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0BE54">
      <w:start w:val="1"/>
      <w:numFmt w:val="bullet"/>
      <w:lvlText w:val="o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487F2">
      <w:start w:val="1"/>
      <w:numFmt w:val="bullet"/>
      <w:lvlText w:val="▪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A456F0">
      <w:start w:val="1"/>
      <w:numFmt w:val="bullet"/>
      <w:lvlText w:val="•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6D6B0">
      <w:start w:val="1"/>
      <w:numFmt w:val="bullet"/>
      <w:lvlText w:val="o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A25E0">
      <w:start w:val="1"/>
      <w:numFmt w:val="bullet"/>
      <w:lvlText w:val="▪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8615D2">
      <w:start w:val="1"/>
      <w:numFmt w:val="bullet"/>
      <w:lvlText w:val="•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D29F42">
      <w:start w:val="1"/>
      <w:numFmt w:val="bullet"/>
      <w:lvlText w:val="o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42FFC">
      <w:start w:val="1"/>
      <w:numFmt w:val="bullet"/>
      <w:lvlText w:val="▪"/>
      <w:lvlJc w:val="left"/>
      <w:pPr>
        <w:ind w:left="6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764D8"/>
    <w:multiLevelType w:val="hybridMultilevel"/>
    <w:tmpl w:val="1D1C3F84"/>
    <w:lvl w:ilvl="0" w:tplc="37E0DAC4">
      <w:start w:val="1"/>
      <w:numFmt w:val="lowerLetter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818A0">
      <w:start w:val="1"/>
      <w:numFmt w:val="lowerLetter"/>
      <w:lvlText w:val="%2"/>
      <w:lvlJc w:val="left"/>
      <w:pPr>
        <w:ind w:left="1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52E0">
      <w:start w:val="1"/>
      <w:numFmt w:val="lowerRoman"/>
      <w:lvlText w:val="%3"/>
      <w:lvlJc w:val="left"/>
      <w:pPr>
        <w:ind w:left="2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EE512">
      <w:start w:val="1"/>
      <w:numFmt w:val="decimal"/>
      <w:lvlText w:val="%4"/>
      <w:lvlJc w:val="left"/>
      <w:pPr>
        <w:ind w:left="2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4B830">
      <w:start w:val="1"/>
      <w:numFmt w:val="lowerLetter"/>
      <w:lvlText w:val="%5"/>
      <w:lvlJc w:val="left"/>
      <w:pPr>
        <w:ind w:left="3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8D516">
      <w:start w:val="1"/>
      <w:numFmt w:val="lowerRoman"/>
      <w:lvlText w:val="%6"/>
      <w:lvlJc w:val="left"/>
      <w:pPr>
        <w:ind w:left="4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A112A">
      <w:start w:val="1"/>
      <w:numFmt w:val="decimal"/>
      <w:lvlText w:val="%7"/>
      <w:lvlJc w:val="left"/>
      <w:pPr>
        <w:ind w:left="4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4EFCFC">
      <w:start w:val="1"/>
      <w:numFmt w:val="lowerLetter"/>
      <w:lvlText w:val="%8"/>
      <w:lvlJc w:val="left"/>
      <w:pPr>
        <w:ind w:left="5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E126E">
      <w:start w:val="1"/>
      <w:numFmt w:val="lowerRoman"/>
      <w:lvlText w:val="%9"/>
      <w:lvlJc w:val="left"/>
      <w:pPr>
        <w:ind w:left="6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06"/>
    <w:rsid w:val="000612DA"/>
    <w:rsid w:val="000B7706"/>
    <w:rsid w:val="00E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1083"/>
  <w15:docId w15:val="{73E9E6A4-2F51-4B7B-B2E2-E86DA748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86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0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19.jpg"/><Relationship Id="rId28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8.jp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Jolanta</dc:creator>
  <cp:keywords/>
  <cp:lastModifiedBy>Weber Jolanta</cp:lastModifiedBy>
  <cp:revision>3</cp:revision>
  <dcterms:created xsi:type="dcterms:W3CDTF">2026-01-27T08:53:00Z</dcterms:created>
  <dcterms:modified xsi:type="dcterms:W3CDTF">2026-01-27T08:55:00Z</dcterms:modified>
</cp:coreProperties>
</file>