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67F3945" w14:textId="77777777" w:rsidR="00815809" w:rsidRPr="00562228" w:rsidRDefault="00815809" w:rsidP="0081580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49C4DEDD" w14:textId="77777777" w:rsidR="00815809" w:rsidRPr="00562228" w:rsidRDefault="00815809" w:rsidP="0081580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0A6931D" w14:textId="77777777" w:rsidR="00815809" w:rsidRPr="00562228" w:rsidRDefault="00815809" w:rsidP="0081580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166764F" w14:textId="76FFB32B" w:rsidR="00815809" w:rsidRPr="00860197" w:rsidRDefault="00815809" w:rsidP="0081580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19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>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42D58612" w14:textId="77777777" w:rsidR="00815809" w:rsidRPr="00562228" w:rsidRDefault="00815809" w:rsidP="0081580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1485446C" w14:textId="77777777" w:rsidR="00815809" w:rsidRPr="00FE18D6" w:rsidRDefault="00815809" w:rsidP="0081580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579E9B94" w14:textId="77777777" w:rsidR="00815809" w:rsidRPr="00F12780" w:rsidRDefault="00815809" w:rsidP="00815809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815809" w14:paraId="17B14B14" w14:textId="77777777" w:rsidTr="00815809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36D61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22AB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BA7D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0202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F432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0A77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815809" w14:paraId="6917D47B" w14:textId="77777777" w:rsidTr="00815809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FB90" w14:textId="77777777" w:rsidR="00815809" w:rsidRPr="00BD0AD6" w:rsidRDefault="00815809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95466C1" w14:textId="77777777" w:rsidR="00815809" w:rsidRDefault="00815809" w:rsidP="00F3576F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D0BA" w14:textId="045ED250" w:rsidR="00815809" w:rsidRDefault="00815809" w:rsidP="00F3576F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Hyundai Tucson Kombi, nr rej. PN85092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rok produkcji 2006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 CE" w:cs="Times New Roman CE"/>
                <w:sz w:val="24"/>
              </w:rPr>
              <w:t>KMHJN81VP6U260786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olej napędowy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: 253962 kilometry (na dzień badania technicznego 06.12.2024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r.)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44B70720" w14:textId="2FC100B0" w:rsidR="003E64CB" w:rsidRDefault="003E64CB" w:rsidP="00F3576F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Pojemność silnika: 1991</w:t>
            </w:r>
          </w:p>
          <w:p w14:paraId="18B26EE0" w14:textId="7B4736E7" w:rsidR="00815809" w:rsidRPr="00815809" w:rsidRDefault="00815809" w:rsidP="00815809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Data pierwszej rejestracji w kraju: 26.06.2018r, za granicą: 19.12.2006r.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523B" w14:textId="77777777" w:rsidR="00815809" w:rsidRPr="00BD0AD6" w:rsidRDefault="00815809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DE36685" w14:textId="4930D4E8" w:rsidR="00815809" w:rsidRDefault="00815809" w:rsidP="00F3576F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15.500</w:t>
            </w:r>
            <w:r>
              <w:rPr>
                <w:rFonts w:cs="Arial"/>
                <w:bCs/>
                <w:sz w:val="22"/>
                <w:szCs w:val="22"/>
              </w:rPr>
              <w:t>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C1EC" w14:textId="77777777" w:rsidR="00815809" w:rsidRPr="00BD0AD6" w:rsidRDefault="00815809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47C711F" w14:textId="6D4F7738" w:rsidR="00815809" w:rsidRDefault="00815809" w:rsidP="00F3576F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11.625</w:t>
            </w:r>
            <w:r>
              <w:rPr>
                <w:rFonts w:cs="Arial"/>
                <w:bCs/>
                <w:sz w:val="22"/>
                <w:szCs w:val="22"/>
              </w:rPr>
              <w:t>,00zł</w:t>
            </w:r>
          </w:p>
          <w:p w14:paraId="250C8BCE" w14:textId="77777777" w:rsidR="00815809" w:rsidRDefault="00815809" w:rsidP="00F3576F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13A2" w14:textId="77777777" w:rsidR="00815809" w:rsidRPr="00BD0AD6" w:rsidRDefault="00815809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06A17BB" w14:textId="7B49DE63" w:rsidR="00815809" w:rsidRDefault="00815809" w:rsidP="00F3576F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1.55</w:t>
            </w:r>
            <w:r>
              <w:rPr>
                <w:rFonts w:cs="Arial"/>
                <w:bCs/>
                <w:sz w:val="22"/>
                <w:szCs w:val="22"/>
              </w:rPr>
              <w:t>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011D0760" w14:textId="77777777" w:rsidR="00815809" w:rsidRPr="00123F79" w:rsidRDefault="00815809" w:rsidP="00F3576F"/>
          <w:p w14:paraId="51B0A852" w14:textId="77777777" w:rsidR="00815809" w:rsidRPr="00123F79" w:rsidRDefault="00815809" w:rsidP="00F3576F"/>
          <w:p w14:paraId="01362AD8" w14:textId="77777777" w:rsidR="00815809" w:rsidRPr="00123F79" w:rsidRDefault="00815809" w:rsidP="00F3576F"/>
          <w:p w14:paraId="16164B8E" w14:textId="77777777" w:rsidR="00815809" w:rsidRPr="00123F79" w:rsidRDefault="00815809" w:rsidP="00F3576F"/>
          <w:p w14:paraId="705D4B12" w14:textId="77777777" w:rsidR="00815809" w:rsidRDefault="00815809" w:rsidP="00F3576F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4615D7A1" w14:textId="77777777" w:rsidR="00815809" w:rsidRPr="00123F79" w:rsidRDefault="00815809" w:rsidP="00F3576F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14E1" w14:textId="7639B419" w:rsidR="00815809" w:rsidRDefault="00815809" w:rsidP="00F3576F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 zestawie: kluczyk 1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sztuka, pęknięta szyba czołowa, uszkodzony tylni zderzak po prawej stronie.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Brak możliwości odpalenia – rozładowany akumulator.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Brak dowodu rejestr. </w:t>
            </w:r>
          </w:p>
          <w:p w14:paraId="0473C9F8" w14:textId="77777777" w:rsidR="00815809" w:rsidRPr="000516CE" w:rsidRDefault="00815809" w:rsidP="00F3576F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523F6506" w14:textId="77777777" w:rsidR="00815809" w:rsidRPr="00505C4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6513780F" w14:textId="77777777" w:rsidR="00815809" w:rsidRPr="00A35C7C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Warunkiem przystąpienia do licytacji ruchomości jest wpłata wadium.</w:t>
      </w:r>
    </w:p>
    <w:p w14:paraId="36F1D255" w14:textId="77777777" w:rsidR="00815809" w:rsidRPr="00A35C7C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 xml:space="preserve">Wadium proszę wpłacić na rachunek bankowy nr 78 1010 1469 0002 2813 91200000. </w:t>
      </w:r>
    </w:p>
    <w:p w14:paraId="761EDC85" w14:textId="77777777" w:rsidR="00815809" w:rsidRPr="00A35C7C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 treści przelewu proszę zamieścić słowo wadium i oznaczenie ruchomości,</w:t>
      </w:r>
    </w:p>
    <w:p w14:paraId="18FECBC3" w14:textId="77777777" w:rsidR="00815809" w:rsidRPr="00A35C7C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której dotyczy.</w:t>
      </w:r>
    </w:p>
    <w:p w14:paraId="01DBAB9F" w14:textId="77777777" w:rsidR="00815809" w:rsidRPr="00A35C7C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Wadium uznam za złożone, jeżeli wpłata zostanie uznana na naszym rachunku</w:t>
      </w:r>
    </w:p>
    <w:p w14:paraId="63539394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najpóźniej w dniu poprzedzającym dzień licytacji.</w:t>
      </w:r>
      <w:r>
        <w:rPr>
          <w:rFonts w:cstheme="minorHAnsi"/>
          <w:color w:val="000000"/>
          <w:sz w:val="24"/>
          <w:szCs w:val="24"/>
        </w:rPr>
        <w:br/>
      </w:r>
      <w:r w:rsidRPr="00857564">
        <w:rPr>
          <w:rFonts w:cstheme="minorHAnsi"/>
          <w:sz w:val="24"/>
          <w:szCs w:val="24"/>
        </w:rPr>
        <w:t>Nie później niż na godzinę przed terminem licytacji wadium możecie Państwo złożyć:</w:t>
      </w:r>
    </w:p>
    <w:p w14:paraId="1851840A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a) gotówką pracownikowi obsługującemu organ egzekucyjny, jeżeli wadium nie</w:t>
      </w:r>
    </w:p>
    <w:p w14:paraId="0A433400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przekracza 5.000,00 zł.</w:t>
      </w:r>
    </w:p>
    <w:p w14:paraId="4F2E9899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Zatrzymam wadium złożone przez licytanta, któremu udzielimy przybicia.</w:t>
      </w:r>
    </w:p>
    <w:p w14:paraId="49A1130D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Pozostałym licytantom zwrócę wadium:</w:t>
      </w:r>
    </w:p>
    <w:p w14:paraId="4364C206" w14:textId="77777777" w:rsidR="00815809" w:rsidRPr="00857564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lastRenderedPageBreak/>
        <w:t>1) wpłacone bezgotówkowo: nie później niż w terminie 7 dni roboczych od dnia licytacji;</w:t>
      </w:r>
    </w:p>
    <w:p w14:paraId="0B743407" w14:textId="77777777" w:rsidR="00815809" w:rsidRDefault="00815809" w:rsidP="00815809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2) wpłacone w gotówce – niezwłocznie.</w:t>
      </w:r>
    </w:p>
    <w:p w14:paraId="03FCADD7" w14:textId="77777777" w:rsidR="00815809" w:rsidRPr="0061328F" w:rsidRDefault="00815809" w:rsidP="0081580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0FA5B48D" w14:textId="4CAA1CFB" w:rsidR="00815809" w:rsidRPr="00F402FC" w:rsidRDefault="00815809" w:rsidP="008158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3E64CB">
        <w:rPr>
          <w:rFonts w:cstheme="minorHAnsi"/>
          <w:bCs/>
          <w:sz w:val="24"/>
          <w:szCs w:val="24"/>
        </w:rPr>
        <w:t>19 stycznia</w:t>
      </w:r>
      <w:bookmarkStart w:id="0" w:name="_GoBack"/>
      <w:bookmarkEnd w:id="0"/>
      <w:r w:rsidRPr="00F402FC">
        <w:rPr>
          <w:rFonts w:cstheme="minorHAnsi"/>
          <w:bCs/>
          <w:sz w:val="24"/>
          <w:szCs w:val="24"/>
        </w:rPr>
        <w:t xml:space="preserve"> 202</w:t>
      </w:r>
      <w:r w:rsidR="003E64CB"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630C357A" w14:textId="77777777" w:rsidR="00815809" w:rsidRPr="0061328F" w:rsidRDefault="00815809" w:rsidP="0081580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66C6242" w14:textId="77777777" w:rsidR="00815809" w:rsidRPr="00A14687" w:rsidRDefault="00815809" w:rsidP="0081580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7026F1E" w14:textId="77777777" w:rsidR="00815809" w:rsidRPr="000A7A40" w:rsidRDefault="00815809" w:rsidP="0081580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636DB660" w14:textId="77777777" w:rsidR="00815809" w:rsidRPr="000A7A40" w:rsidRDefault="00815809" w:rsidP="0081580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02FA70F9" w14:textId="77777777" w:rsidR="00815809" w:rsidRPr="000A7A40" w:rsidRDefault="00815809" w:rsidP="0081580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CCCA9BE" w14:textId="77777777" w:rsidR="00815809" w:rsidRPr="000A7A40" w:rsidRDefault="00815809" w:rsidP="0081580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77CBFFC" wp14:editId="07DE237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3298BB16" w14:textId="77777777" w:rsidR="00815809" w:rsidRPr="000A7A40" w:rsidRDefault="00815809" w:rsidP="00815809">
      <w:pPr>
        <w:pStyle w:val="TekstpismaKAS"/>
        <w:rPr>
          <w:color w:val="2F5496" w:themeColor="accent1" w:themeShade="BF"/>
          <w:lang w:eastAsia="pl-PL"/>
        </w:rPr>
      </w:pPr>
    </w:p>
    <w:p w14:paraId="284E1C67" w14:textId="77777777" w:rsidR="00815809" w:rsidRPr="000A7A40" w:rsidRDefault="00815809" w:rsidP="0081580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7002EB2F" wp14:editId="3B05664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57A453FD" w14:textId="77777777" w:rsidR="00815809" w:rsidRPr="000A7A40" w:rsidRDefault="00815809" w:rsidP="0081580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5636F011" w14:textId="77777777" w:rsidR="00815809" w:rsidRPr="000A7A40" w:rsidRDefault="00815809" w:rsidP="0081580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4A4B03E" w14:textId="77777777" w:rsidR="00815809" w:rsidRPr="000A7A40" w:rsidRDefault="00815809" w:rsidP="00815809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0D09FBDD" w14:textId="77777777" w:rsidR="00815809" w:rsidRPr="000A7A40" w:rsidRDefault="00815809" w:rsidP="00815809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53100FBF" w14:textId="77777777" w:rsidR="00815809" w:rsidRDefault="00815809" w:rsidP="0081580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2A38F0A6" w14:textId="77777777" w:rsidR="00815809" w:rsidRPr="000A7A40" w:rsidRDefault="00815809" w:rsidP="0081580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574D71C" w14:textId="77777777" w:rsidR="00815809" w:rsidRDefault="00815809" w:rsidP="0081580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4E6D3FF6" w14:textId="77777777" w:rsidR="00815809" w:rsidRDefault="00815809" w:rsidP="0081580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503BA4B2" w14:textId="77777777" w:rsidR="00815809" w:rsidRDefault="00815809" w:rsidP="0081580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1B2A22D3" w14:textId="77777777" w:rsidR="00815809" w:rsidRDefault="00815809" w:rsidP="0081580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3A86AA2E" w14:textId="77777777" w:rsidR="00815809" w:rsidRPr="00B66B45" w:rsidRDefault="00815809" w:rsidP="0081580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5B3B8305" w14:textId="77777777" w:rsidR="00815809" w:rsidRDefault="00815809" w:rsidP="0081580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51E4EA1" w14:textId="77777777" w:rsidR="00815809" w:rsidRPr="0061328F" w:rsidRDefault="00815809" w:rsidP="00815809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46BB3AF9" w14:textId="77777777" w:rsidR="00815809" w:rsidRPr="0061328F" w:rsidRDefault="00815809" w:rsidP="00815809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4787AD02" w14:textId="77777777" w:rsidR="00815809" w:rsidRDefault="00815809" w:rsidP="00815809">
      <w:pPr>
        <w:spacing w:before="120" w:after="0" w:line="240" w:lineRule="auto"/>
        <w:rPr>
          <w:lang w:eastAsia="pl-PL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</w:t>
      </w:r>
    </w:p>
    <w:p w14:paraId="136DC801" w14:textId="77777777" w:rsidR="00815809" w:rsidRDefault="00815809" w:rsidP="00815809">
      <w:pPr>
        <w:spacing w:before="120" w:after="0" w:line="240" w:lineRule="auto"/>
        <w:rPr>
          <w:lang w:eastAsia="pl-PL"/>
        </w:rPr>
      </w:pPr>
    </w:p>
    <w:p w14:paraId="201191C5" w14:textId="77777777" w:rsidR="00815809" w:rsidRDefault="00815809" w:rsidP="00815809">
      <w:pPr>
        <w:spacing w:before="120" w:after="0" w:line="240" w:lineRule="auto"/>
        <w:rPr>
          <w:lang w:eastAsia="pl-PL"/>
        </w:rPr>
      </w:pPr>
    </w:p>
    <w:p w14:paraId="6E11436F" w14:textId="77777777" w:rsidR="00815809" w:rsidRDefault="00815809" w:rsidP="00815809">
      <w:pPr>
        <w:spacing w:before="120" w:after="0" w:line="240" w:lineRule="auto"/>
        <w:rPr>
          <w:lang w:eastAsia="pl-PL"/>
        </w:rPr>
      </w:pPr>
    </w:p>
    <w:p w14:paraId="026230CF" w14:textId="1ADEBD4F" w:rsidR="00B30BBA" w:rsidRPr="0067138A" w:rsidRDefault="00B30BBA" w:rsidP="00815809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EA5E5F" w:rsidP="00B30BBA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3333A2">
        <w:t>https://www.wielkopolskie.kas.gov.pl/urzad-skarbowy-w-koninie/organizacja/ochrona-danych-osobowych</w:t>
      </w:r>
      <w:r>
        <w:fldChar w:fldCharType="end"/>
      </w:r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EA5E5F" w:rsidP="007E6B15">
      <w:pPr>
        <w:pStyle w:val="RODOKAS"/>
      </w:pPr>
      <w:r>
        <w:fldChar w:fldCharType="begin"/>
      </w:r>
      <w:r>
        <w:instrText xml:space="preserve"> DOCPROPERTY  DaneJednostki16  \* MERGEFORMAT </w:instrText>
      </w:r>
      <w:r>
        <w:fldChar w:fldCharType="separate"/>
      </w:r>
      <w:r w:rsidR="00883EEF">
        <w:t>Urząd czynny jest w poniedziałki od 8:00 do 18:00, od wtorku do piątku od 8:00 do 15:00</w:t>
      </w:r>
      <w:r>
        <w:fldChar w:fldCharType="end"/>
      </w:r>
      <w:r w:rsidR="00883EEF" w:rsidRPr="00C02657">
        <w:br/>
      </w:r>
      <w:r>
        <w:fldChar w:fldCharType="begin"/>
      </w:r>
      <w:r>
        <w:instrText xml:space="preserve"> DOCPROPERTY  DaneJednostki1  \* MERGEFORMAT </w:instrText>
      </w:r>
      <w:r>
        <w:fldChar w:fldCharType="separate"/>
      </w:r>
      <w:r w:rsidR="00883EEF">
        <w:t>Urząd Skarbowy w Koninie</w:t>
      </w:r>
      <w:r>
        <w:fldChar w:fldCharType="end"/>
      </w:r>
      <w:r w:rsidR="00883EEF" w:rsidRPr="00C02657">
        <w:t xml:space="preserve">, ul. </w:t>
      </w:r>
      <w:r>
        <w:fldChar w:fldCharType="begin"/>
      </w:r>
      <w:r>
        <w:instrText xml:space="preserve"> DOCPROPERTY  DaneJednostki4  \* MERGEFORMAT </w:instrText>
      </w:r>
      <w:r>
        <w:fldChar w:fldCharType="separate"/>
      </w:r>
      <w:r w:rsidR="00883EEF">
        <w:t>Zakładowa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DaneJednostki5  \* ME</w:instrText>
      </w:r>
      <w:r>
        <w:instrText xml:space="preserve">RGEFORMAT </w:instrText>
      </w:r>
      <w:r>
        <w:fldChar w:fldCharType="separate"/>
      </w:r>
      <w:r w:rsidR="00883EEF">
        <w:t>7a</w:t>
      </w:r>
      <w:r>
        <w:fldChar w:fldCharType="end"/>
      </w:r>
      <w:r w:rsidR="00883EEF" w:rsidRPr="00C02657">
        <w:t xml:space="preserve">, </w:t>
      </w:r>
      <w:r>
        <w:fldChar w:fldCharType="begin"/>
      </w:r>
      <w:r>
        <w:instrText xml:space="preserve"> DOCPROPERTY  DaneJednostki3  \* MERGEFORMAT </w:instrText>
      </w:r>
      <w:r>
        <w:fldChar w:fldCharType="separate"/>
      </w:r>
      <w:r w:rsidR="00883EEF">
        <w:t>62-510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DaneJednostki2  \* MERGEFORMAT </w:instrText>
      </w:r>
      <w:r>
        <w:fldChar w:fldCharType="separate"/>
      </w:r>
      <w:r w:rsidR="00883EEF">
        <w:t>Konin</w:t>
      </w:r>
      <w:r>
        <w:fldChar w:fldCharType="end"/>
      </w:r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1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1"/>
    </w:p>
    <w:sectPr w:rsidR="00F35D53" w:rsidSect="00805D6F">
      <w:footerReference w:type="defaul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812E" w14:textId="77777777" w:rsidR="00EA5E5F" w:rsidRDefault="00EA5E5F">
      <w:pPr>
        <w:spacing w:after="0" w:line="240" w:lineRule="auto"/>
      </w:pPr>
      <w:r>
        <w:separator/>
      </w:r>
    </w:p>
  </w:endnote>
  <w:endnote w:type="continuationSeparator" w:id="0">
    <w:p w14:paraId="70B0153C" w14:textId="77777777" w:rsidR="00EA5E5F" w:rsidRDefault="00EA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F3D434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0B7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50B7C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0F3D434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50B7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50B7C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618F581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E329DDE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0B7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50B7C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E329DDE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50B7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50B7C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450B7C">
      <w:rPr>
        <w:rFonts w:cs="Calibri"/>
      </w:rPr>
      <w:t>/g0vc5i1l7v/</w:t>
    </w:r>
    <w:proofErr w:type="spellStart"/>
    <w:r w:rsidR="00450B7C">
      <w:rPr>
        <w:rFonts w:cs="Calibri"/>
      </w:rPr>
      <w:t>SkrytkaESP</w:t>
    </w:r>
    <w:proofErr w:type="spellEnd"/>
    <w:r w:rsidR="00450B7C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450B7C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6F7FDB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50B7C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50B7C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50B7C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50B7C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50B7C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D34ED" w14:textId="77777777" w:rsidR="00EA5E5F" w:rsidRDefault="00EA5E5F">
      <w:pPr>
        <w:spacing w:after="0" w:line="240" w:lineRule="auto"/>
      </w:pPr>
      <w:r>
        <w:separator/>
      </w:r>
    </w:p>
  </w:footnote>
  <w:footnote w:type="continuationSeparator" w:id="0">
    <w:p w14:paraId="6FFFA718" w14:textId="77777777" w:rsidR="00EA5E5F" w:rsidRDefault="00EA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E64CB"/>
    <w:rsid w:val="003F3DF9"/>
    <w:rsid w:val="003F7D84"/>
    <w:rsid w:val="00432B81"/>
    <w:rsid w:val="00450B7C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53E4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15809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5E5F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81580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15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1580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1580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81580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B48-4093-412C-9F8A-DBECACA3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2025-12-30T13:02:00Z</cp:lastPrinted>
  <dcterms:created xsi:type="dcterms:W3CDTF">2025-12-30T13:01:00Z</dcterms:created>
  <dcterms:modified xsi:type="dcterms:W3CDTF">2025-12-30T13:03:00Z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3011-SEE.7114.105.2025.100</vt:lpwstr>
  </property>
  <property fmtid="{D5CDD505-2E9C-101B-9397-08002B2CF9AE}" pid="5" name="UNPPisma">
    <vt:lpwstr>3011-25-154189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30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 Hyundai Tucson Kombi, PN85092 (sygn. akt IIK 616/25)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