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50BB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68F9C74" wp14:editId="1E71D55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31FFE31C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0B88675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020B15D1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7E50A832" w14:textId="7777777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10119A10" wp14:editId="0E50012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FE41DF">
        <w:rPr>
          <w:rFonts w:ascii="Lato" w:hAnsi="Lato"/>
          <w:color w:val="000000" w:themeColor="text1"/>
        </w:rPr>
        <w:t>0</w:t>
      </w:r>
      <w:r w:rsidR="00961462">
        <w:rPr>
          <w:rFonts w:ascii="Lato" w:hAnsi="Lato"/>
          <w:color w:val="000000" w:themeColor="text1"/>
        </w:rPr>
        <w:t>7</w:t>
      </w:r>
      <w:r w:rsidR="000F74A2">
        <w:rPr>
          <w:rFonts w:ascii="Lato" w:hAnsi="Lato"/>
          <w:color w:val="000000" w:themeColor="text1"/>
        </w:rPr>
        <w:t>.</w:t>
      </w:r>
      <w:r w:rsidR="00961462">
        <w:rPr>
          <w:rFonts w:ascii="Lato" w:hAnsi="Lato"/>
          <w:color w:val="000000" w:themeColor="text1"/>
        </w:rPr>
        <w:t>0</w:t>
      </w:r>
      <w:r w:rsidR="00FE41DF">
        <w:rPr>
          <w:rFonts w:ascii="Lato" w:hAnsi="Lato"/>
          <w:color w:val="000000" w:themeColor="text1"/>
        </w:rPr>
        <w:t>1</w:t>
      </w:r>
      <w:r w:rsidR="000F74A2">
        <w:rPr>
          <w:rFonts w:ascii="Lato" w:hAnsi="Lato"/>
          <w:color w:val="000000" w:themeColor="text1"/>
        </w:rPr>
        <w:t>.202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77518BFC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A55EC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0E744334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D42D0B9" w14:textId="77777777"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14:paraId="274E10D7" w14:textId="77777777"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961462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E258EC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961462">
        <w:rPr>
          <w:rFonts w:ascii="Lato" w:eastAsia="Cambria" w:hAnsi="Lato" w:cs="Times New Roman"/>
          <w:bCs/>
          <w:sz w:val="24"/>
          <w:szCs w:val="24"/>
        </w:rPr>
        <w:t>stycznia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961462">
        <w:rPr>
          <w:rFonts w:ascii="Lato" w:eastAsia="Cambria" w:hAnsi="Lato" w:cs="Times New Roman"/>
          <w:bCs/>
          <w:sz w:val="24"/>
          <w:szCs w:val="24"/>
        </w:rPr>
        <w:t>0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14:paraId="78E8D474" w14:textId="77777777"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14:paraId="172B69DE" w14:textId="77777777"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778929B6" w14:textId="77777777"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14:paraId="2E23F465" w14:textId="77777777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1091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88C8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2F07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1F98" w14:textId="77777777"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14:paraId="6858147E" w14:textId="77777777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88EE" w14:textId="77777777"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DBD0" w14:textId="77777777"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OPEL </w:t>
            </w:r>
            <w:r w:rsidR="00961462">
              <w:rPr>
                <w:rFonts w:ascii="Lato" w:hAnsi="Lato" w:cs="Calibri"/>
                <w:sz w:val="24"/>
                <w:szCs w:val="24"/>
              </w:rPr>
              <w:t>Vectra</w:t>
            </w:r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961462">
              <w:rPr>
                <w:rFonts w:ascii="Lato" w:hAnsi="Lato" w:cs="Calibri"/>
                <w:sz w:val="24"/>
                <w:szCs w:val="24"/>
              </w:rPr>
              <w:t>GN311CJ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961462">
              <w:rPr>
                <w:rFonts w:ascii="Lato" w:hAnsi="Lato" w:cs="Calibri"/>
                <w:sz w:val="24"/>
                <w:szCs w:val="24"/>
              </w:rPr>
              <w:t>1999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B419" w14:textId="77777777" w:rsidR="004E7496" w:rsidRPr="00FA0F12" w:rsidRDefault="00961462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EE62" w14:textId="4E24CC7A" w:rsidR="004E7496" w:rsidRPr="00FA0F12" w:rsidRDefault="00CF282C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FE41DF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14:paraId="16171F63" w14:textId="77777777" w:rsidR="004E7496" w:rsidRDefault="004E7496" w:rsidP="004E7496">
      <w:pPr>
        <w:pStyle w:val="Tekstpodstawowy"/>
      </w:pPr>
    </w:p>
    <w:p w14:paraId="101BC4E0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45C89CA" w14:textId="77777777"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961462">
        <w:rPr>
          <w:rFonts w:ascii="Lato" w:hAnsi="Lato"/>
          <w:bCs/>
          <w:sz w:val="24"/>
          <w:szCs w:val="24"/>
        </w:rPr>
        <w:t>16 stycznia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3D1EB7A4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E77DD54" w14:textId="77777777"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772B5AF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6B0D011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082AFFAF" w14:textId="77777777"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49F9870" w14:textId="77777777"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9A805E9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2DF793FD" w14:textId="77777777"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F50A4F" w14:textId="77777777"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2E49D904" wp14:editId="621734B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961462">
        <w:rPr>
          <w:bCs/>
        </w:rPr>
        <w:t>41</w:t>
      </w:r>
    </w:p>
    <w:p w14:paraId="0C99316C" w14:textId="77777777"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C09C2F7" w14:textId="77777777"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2F4EF8AC" wp14:editId="03A6B94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4D89698D" w14:textId="77777777" w:rsidR="007A55EC" w:rsidRPr="003512FB" w:rsidRDefault="00AD1D73" w:rsidP="007A55EC">
      <w:pPr>
        <w:pStyle w:val="TekstpismaKAS"/>
        <w:spacing w:before="0"/>
        <w:ind w:left="720"/>
      </w:pPr>
      <w:hyperlink r:id="rId10" w:history="1">
        <w:r w:rsidR="00961462" w:rsidRPr="00B94C9C">
          <w:rPr>
            <w:rStyle w:val="Hipercze"/>
          </w:rPr>
          <w:t>tomasz.stachowiak@mf.gov.pl</w:t>
        </w:r>
      </w:hyperlink>
    </w:p>
    <w:p w14:paraId="2BA32EC0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2E453E23" w14:textId="77777777"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316D9C02" w14:textId="77777777"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5506C3A7" w14:textId="77777777" w:rsidR="004E7496" w:rsidRDefault="004E7496" w:rsidP="004E7496">
      <w:pPr>
        <w:pStyle w:val="rdtytuKAS"/>
        <w:rPr>
          <w:rFonts w:ascii="Lato" w:hAnsi="Lato"/>
          <w:lang w:eastAsia="pl-PL"/>
        </w:rPr>
      </w:pPr>
    </w:p>
    <w:p w14:paraId="7F8CD014" w14:textId="77777777"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8179D7A" w14:textId="77777777"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14:paraId="1D01483C" w14:textId="77777777"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14:paraId="553CE363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1BEC32A5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4F5FAA13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240C7558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0CFE6DAA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17C1CB2E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009C74F0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0D3ECAC5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3CF5A828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3740DB8A" w14:textId="77777777"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14:paraId="4E330690" w14:textId="77777777"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94BC" w14:textId="77777777" w:rsidR="00AD1D73" w:rsidRDefault="00AD1D73">
      <w:pPr>
        <w:spacing w:after="0" w:line="240" w:lineRule="auto"/>
      </w:pPr>
      <w:r>
        <w:separator/>
      </w:r>
    </w:p>
  </w:endnote>
  <w:endnote w:type="continuationSeparator" w:id="0">
    <w:p w14:paraId="11E90DDD" w14:textId="77777777" w:rsidR="00AD1D73" w:rsidRDefault="00AD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48A7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C7F67AA" wp14:editId="6EB8E0B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A9AE06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185D8A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7B15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7D109849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4590AA8F" wp14:editId="59EC1C1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8D42AA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B432236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51FDBC80" wp14:editId="0E354BC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6BD8" w14:textId="77777777" w:rsidR="00AD1D73" w:rsidRDefault="00AD1D73">
      <w:pPr>
        <w:spacing w:after="0" w:line="240" w:lineRule="auto"/>
      </w:pPr>
      <w:r>
        <w:separator/>
      </w:r>
    </w:p>
  </w:footnote>
  <w:footnote w:type="continuationSeparator" w:id="0">
    <w:p w14:paraId="6DB4A2DE" w14:textId="77777777" w:rsidR="00AD1D73" w:rsidRDefault="00AD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88ED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252383"/>
    <w:rsid w:val="00295090"/>
    <w:rsid w:val="00393507"/>
    <w:rsid w:val="003C34B6"/>
    <w:rsid w:val="00467FDF"/>
    <w:rsid w:val="004E7496"/>
    <w:rsid w:val="0051356B"/>
    <w:rsid w:val="0053665F"/>
    <w:rsid w:val="0057173B"/>
    <w:rsid w:val="005A1A28"/>
    <w:rsid w:val="005E20DA"/>
    <w:rsid w:val="005E3E78"/>
    <w:rsid w:val="00685DA9"/>
    <w:rsid w:val="00695570"/>
    <w:rsid w:val="006A6113"/>
    <w:rsid w:val="006D54B3"/>
    <w:rsid w:val="00731136"/>
    <w:rsid w:val="007A55EC"/>
    <w:rsid w:val="00875A20"/>
    <w:rsid w:val="00902561"/>
    <w:rsid w:val="00961462"/>
    <w:rsid w:val="009D054F"/>
    <w:rsid w:val="009D3117"/>
    <w:rsid w:val="00AD1D73"/>
    <w:rsid w:val="00B07D5E"/>
    <w:rsid w:val="00C179FF"/>
    <w:rsid w:val="00CD2828"/>
    <w:rsid w:val="00CF282C"/>
    <w:rsid w:val="00D0707C"/>
    <w:rsid w:val="00D8789D"/>
    <w:rsid w:val="00E258EC"/>
    <w:rsid w:val="00E344BF"/>
    <w:rsid w:val="00EA5B2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581CF6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2023-01-26T11:51:00Z</cp:lastPrinted>
  <dcterms:created xsi:type="dcterms:W3CDTF">2026-01-07T12:24:00Z</dcterms:created>
  <dcterms:modified xsi:type="dcterms:W3CDTF">2026-01-07T12:24:00Z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