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>
      <w:pPr>
        <w:spacing w:after="0"/>
        <w:contextualSpacing/>
        <w:jc w:val="right"/>
        <w:rPr>
          <w:rFonts w:ascii="Lato" w:hAnsi="Lato"/>
        </w:rPr>
      </w:pPr>
    </w:p>
    <w:p w:rsidR="008B330D" w:rsidRPr="0079275E" w:rsidRDefault="009112CF">
      <w:pPr>
        <w:spacing w:after="0"/>
        <w:contextualSpacing/>
        <w:jc w:val="right"/>
        <w:rPr>
          <w:rFonts w:ascii="Lato" w:hAnsi="Lato"/>
          <w:sz w:val="20"/>
          <w:szCs w:val="20"/>
        </w:rPr>
      </w:pPr>
      <w:r>
        <w:rPr>
          <w:sz w:val="20"/>
          <w:szCs w:val="20"/>
        </w:rPr>
        <w:pict>
          <v:line id="Łącznik prosty 2" o:spid="_x0000_s1026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1F1FA9" w:rsidRPr="0079275E">
        <w:rPr>
          <w:rFonts w:ascii="Lato" w:hAnsi="Lato"/>
          <w:sz w:val="20"/>
          <w:szCs w:val="20"/>
        </w:rPr>
        <w:t>Poznań,</w:t>
      </w:r>
      <w:r w:rsidR="00B43F4E" w:rsidRPr="0079275E">
        <w:rPr>
          <w:rFonts w:ascii="Lato" w:hAnsi="Lato"/>
          <w:sz w:val="20"/>
          <w:szCs w:val="20"/>
        </w:rPr>
        <w:t xml:space="preserve"> </w:t>
      </w:r>
      <w:r w:rsidR="00913958">
        <w:rPr>
          <w:rFonts w:ascii="Lato" w:hAnsi="Lato"/>
          <w:sz w:val="20"/>
          <w:szCs w:val="20"/>
        </w:rPr>
        <w:t>1</w:t>
      </w:r>
      <w:r w:rsidR="009C1D7D">
        <w:rPr>
          <w:rFonts w:ascii="Lato" w:hAnsi="Lato"/>
          <w:sz w:val="20"/>
          <w:szCs w:val="20"/>
        </w:rPr>
        <w:t>3</w:t>
      </w:r>
      <w:r w:rsidR="0038530E" w:rsidRPr="0079275E">
        <w:rPr>
          <w:rFonts w:ascii="Lato" w:hAnsi="Lato"/>
          <w:sz w:val="20"/>
          <w:szCs w:val="20"/>
        </w:rPr>
        <w:t xml:space="preserve"> </w:t>
      </w:r>
      <w:r w:rsidR="001032A7">
        <w:rPr>
          <w:rFonts w:ascii="Lato" w:hAnsi="Lato"/>
          <w:sz w:val="20"/>
          <w:szCs w:val="20"/>
        </w:rPr>
        <w:t>stycznia</w:t>
      </w:r>
      <w:r w:rsidR="001F1FA9" w:rsidRPr="0079275E">
        <w:rPr>
          <w:rFonts w:ascii="Lato" w:hAnsi="Lato"/>
          <w:sz w:val="20"/>
          <w:szCs w:val="20"/>
        </w:rPr>
        <w:t xml:space="preserve"> 2</w:t>
      </w:r>
      <w:r w:rsidR="003D5E26" w:rsidRPr="0079275E">
        <w:rPr>
          <w:rFonts w:ascii="Lato" w:hAnsi="Lato"/>
          <w:sz w:val="20"/>
          <w:szCs w:val="20"/>
        </w:rPr>
        <w:t>02</w:t>
      </w:r>
      <w:r w:rsidR="001032A7">
        <w:rPr>
          <w:rFonts w:ascii="Lato" w:hAnsi="Lato"/>
          <w:sz w:val="20"/>
          <w:szCs w:val="20"/>
        </w:rPr>
        <w:t>6</w:t>
      </w:r>
      <w:r w:rsidR="003D5E26" w:rsidRPr="0079275E">
        <w:rPr>
          <w:rFonts w:ascii="Lato" w:hAnsi="Lato"/>
          <w:sz w:val="20"/>
          <w:szCs w:val="20"/>
        </w:rPr>
        <w:t xml:space="preserve"> roku</w:t>
      </w:r>
    </w:p>
    <w:p w:rsidR="001A5B0F" w:rsidRPr="0079275E" w:rsidRDefault="001A5B0F" w:rsidP="00F56E85">
      <w:pPr>
        <w:pStyle w:val="TytupismaKAS"/>
        <w:rPr>
          <w:rFonts w:ascii="Lato" w:hAnsi="Lato"/>
          <w:color w:val="C00000"/>
          <w:sz w:val="16"/>
          <w:szCs w:val="16"/>
        </w:rPr>
      </w:pPr>
    </w:p>
    <w:p w:rsidR="00913958" w:rsidRDefault="00913958" w:rsidP="007D30F4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</w:p>
    <w:p w:rsidR="00210FE5" w:rsidRPr="0079275E" w:rsidRDefault="003D5E26" w:rsidP="007D30F4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79275E">
        <w:rPr>
          <w:rFonts w:ascii="Lato" w:hAnsi="Lato"/>
          <w:color w:val="C00000"/>
          <w:sz w:val="24"/>
          <w:szCs w:val="24"/>
        </w:rPr>
        <w:t xml:space="preserve">OBWIESZCZENIE O </w:t>
      </w:r>
      <w:r w:rsidR="00B570BB" w:rsidRPr="0079275E">
        <w:rPr>
          <w:rFonts w:ascii="Lato" w:hAnsi="Lato"/>
          <w:color w:val="C00000"/>
          <w:sz w:val="24"/>
          <w:szCs w:val="24"/>
        </w:rPr>
        <w:t xml:space="preserve">SPRZEDAŻY </w:t>
      </w:r>
      <w:r w:rsidR="00210FE5" w:rsidRPr="0079275E">
        <w:rPr>
          <w:rFonts w:ascii="Lato" w:hAnsi="Lato"/>
          <w:color w:val="C00000"/>
          <w:sz w:val="24"/>
          <w:szCs w:val="24"/>
        </w:rPr>
        <w:t xml:space="preserve">RUCHOMOŚCI JEDNOSTKOM ORGANIZACYJNYM OCHRONY ZDROWIA I POMOCY SPOŁECZNEJ, PLACÓWKOM OŚWIATOWYM, INSTYTUCJOM KULTURY </w:t>
      </w:r>
    </w:p>
    <w:p w:rsidR="00913958" w:rsidRPr="00900F3A" w:rsidRDefault="00210FE5" w:rsidP="00900F3A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79275E">
        <w:rPr>
          <w:rFonts w:ascii="Lato" w:hAnsi="Lato"/>
          <w:color w:val="C00000"/>
          <w:sz w:val="24"/>
          <w:szCs w:val="24"/>
        </w:rPr>
        <w:t>ORAZ JEDNOSTKOM CHARYTATYWNYM</w:t>
      </w:r>
    </w:p>
    <w:p w:rsidR="008B330D" w:rsidRPr="00AC537F" w:rsidRDefault="003D5E26" w:rsidP="00A05441">
      <w:pPr>
        <w:pStyle w:val="Standard"/>
        <w:spacing w:before="288" w:after="0" w:line="240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Szanowni Państwo,</w:t>
      </w:r>
    </w:p>
    <w:p w:rsidR="00913958" w:rsidRPr="00900F3A" w:rsidRDefault="003D5E26" w:rsidP="00900F3A">
      <w:pPr>
        <w:pStyle w:val="Standard"/>
        <w:spacing w:before="288" w:after="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 xml:space="preserve">informuję o sprzedaży </w:t>
      </w:r>
      <w:r w:rsidR="00210FE5" w:rsidRPr="00AC537F">
        <w:rPr>
          <w:rFonts w:ascii="Lato" w:hAnsi="Lato"/>
          <w:bCs/>
          <w:sz w:val="20"/>
          <w:szCs w:val="20"/>
        </w:rPr>
        <w:t xml:space="preserve">po cenie stosowanej przy skupie przedmiotów używanych lub skupie surowców wtórych </w:t>
      </w:r>
      <w:r w:rsidR="00B570BB" w:rsidRPr="00AC537F">
        <w:rPr>
          <w:rFonts w:ascii="Lato" w:hAnsi="Lato"/>
          <w:bCs/>
          <w:sz w:val="20"/>
          <w:szCs w:val="20"/>
        </w:rPr>
        <w:t>niżej wymienion</w:t>
      </w:r>
      <w:r w:rsidR="001032A7">
        <w:rPr>
          <w:rFonts w:ascii="Lato" w:hAnsi="Lato"/>
          <w:bCs/>
          <w:sz w:val="20"/>
          <w:szCs w:val="20"/>
        </w:rPr>
        <w:t>ych</w:t>
      </w:r>
      <w:r w:rsidR="00B570BB" w:rsidRPr="00AC537F">
        <w:rPr>
          <w:rFonts w:ascii="Lato" w:hAnsi="Lato"/>
          <w:bCs/>
          <w:sz w:val="20"/>
          <w:szCs w:val="20"/>
        </w:rPr>
        <w:t xml:space="preserve"> ruchomości zajęt</w:t>
      </w:r>
      <w:r w:rsidR="001032A7">
        <w:rPr>
          <w:rFonts w:ascii="Lato" w:hAnsi="Lato"/>
          <w:bCs/>
          <w:sz w:val="20"/>
          <w:szCs w:val="20"/>
        </w:rPr>
        <w:t>ych</w:t>
      </w:r>
      <w:r w:rsidR="00B570BB" w:rsidRPr="00AC537F">
        <w:rPr>
          <w:rFonts w:ascii="Lato" w:hAnsi="Lato"/>
          <w:bCs/>
          <w:sz w:val="20"/>
          <w:szCs w:val="20"/>
        </w:rPr>
        <w:t xml:space="preserve">  w toku postępowania egzekucyjnego prowadzonego wobec</w:t>
      </w:r>
      <w:r w:rsidR="00BF703F" w:rsidRPr="00AC537F">
        <w:rPr>
          <w:rFonts w:ascii="Lato" w:hAnsi="Lato"/>
          <w:bCs/>
          <w:sz w:val="20"/>
          <w:szCs w:val="20"/>
        </w:rPr>
        <w:t xml:space="preserve"> Spółki:</w:t>
      </w:r>
      <w:r w:rsidR="00210FE5" w:rsidRPr="00AC537F">
        <w:rPr>
          <w:rFonts w:ascii="Lato" w:hAnsi="Lato"/>
          <w:bCs/>
          <w:sz w:val="20"/>
          <w:szCs w:val="20"/>
        </w:rPr>
        <w:t xml:space="preserve"> </w:t>
      </w:r>
      <w:r w:rsidR="001032A7">
        <w:rPr>
          <w:rFonts w:ascii="Lato" w:hAnsi="Lato"/>
          <w:bCs/>
          <w:sz w:val="20"/>
          <w:szCs w:val="20"/>
        </w:rPr>
        <w:t>PREFABEST SP. Z O.O. SP.K.</w:t>
      </w:r>
      <w:r w:rsidRPr="00AC537F">
        <w:rPr>
          <w:rFonts w:ascii="Lato" w:hAnsi="Lato"/>
          <w:bCs/>
          <w:sz w:val="20"/>
          <w:szCs w:val="20"/>
        </w:rPr>
        <w:t xml:space="preserve"> </w:t>
      </w:r>
    </w:p>
    <w:p w:rsidR="006D295C" w:rsidRPr="00F56E85" w:rsidRDefault="006D295C" w:rsidP="006D295C">
      <w:pPr>
        <w:pStyle w:val="Nagwek21"/>
        <w:spacing w:line="240" w:lineRule="auto"/>
        <w:rPr>
          <w:rFonts w:ascii="Lato" w:hAnsi="Lato"/>
          <w:color w:val="C00000"/>
          <w:sz w:val="22"/>
          <w:szCs w:val="22"/>
        </w:rPr>
      </w:pPr>
      <w:r w:rsidRPr="00F56E85">
        <w:rPr>
          <w:rFonts w:ascii="Lato" w:hAnsi="Lato"/>
          <w:color w:val="C00000"/>
          <w:sz w:val="22"/>
          <w:szCs w:val="22"/>
        </w:rPr>
        <w:t>Sprzedawan</w:t>
      </w:r>
      <w:r w:rsidR="002C45C7" w:rsidRPr="00F56E85">
        <w:rPr>
          <w:rFonts w:ascii="Lato" w:hAnsi="Lato"/>
          <w:color w:val="C00000"/>
          <w:sz w:val="22"/>
          <w:szCs w:val="22"/>
        </w:rPr>
        <w:t>e</w:t>
      </w:r>
      <w:r w:rsidRPr="00F56E85">
        <w:rPr>
          <w:rFonts w:ascii="Lato" w:hAnsi="Lato"/>
          <w:color w:val="C00000"/>
          <w:sz w:val="22"/>
          <w:szCs w:val="22"/>
        </w:rPr>
        <w:t xml:space="preserve"> ruchomoś</w:t>
      </w:r>
      <w:r w:rsidR="002C45C7" w:rsidRPr="00F56E85">
        <w:rPr>
          <w:rFonts w:ascii="Lato" w:hAnsi="Lato"/>
          <w:color w:val="C00000"/>
          <w:sz w:val="22"/>
          <w:szCs w:val="22"/>
        </w:rPr>
        <w:t>ci</w:t>
      </w:r>
      <w:r w:rsidR="000E6092">
        <w:rPr>
          <w:rFonts w:ascii="Lato" w:hAnsi="Lato"/>
          <w:color w:val="C00000"/>
          <w:sz w:val="22"/>
          <w:szCs w:val="22"/>
        </w:rPr>
        <w:t>:</w:t>
      </w:r>
    </w:p>
    <w:p w:rsidR="006D295C" w:rsidRPr="00F822C7" w:rsidRDefault="006D295C" w:rsidP="006D295C">
      <w:pPr>
        <w:pStyle w:val="Tekstpodstawowy"/>
        <w:rPr>
          <w:sz w:val="4"/>
          <w:szCs w:val="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559"/>
        <w:gridCol w:w="1559"/>
        <w:gridCol w:w="1985"/>
      </w:tblGrid>
      <w:tr w:rsidR="0069136D" w:rsidTr="00F47493">
        <w:trPr>
          <w:trHeight w:val="9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36D" w:rsidRPr="00AC537F" w:rsidRDefault="0069136D" w:rsidP="000E07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C537F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36D" w:rsidRPr="00AC537F" w:rsidRDefault="0069136D" w:rsidP="000E07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C537F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36D" w:rsidRPr="00AC537F" w:rsidRDefault="0069136D" w:rsidP="000E07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C537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Wartość szacunkowa          (zł brutto)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136D" w:rsidRPr="00AC537F" w:rsidRDefault="0069136D" w:rsidP="000E07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C537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Cena sprzedaży          (zł brutto)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36D" w:rsidRPr="00AC537F" w:rsidRDefault="0069136D" w:rsidP="000E07F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AC537F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032A7" w:rsidTr="00FC24B5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ED171B">
            <w:pPr>
              <w:widowControl w:val="0"/>
              <w:spacing w:after="0" w:line="240" w:lineRule="auto"/>
              <w:textAlignment w:val="baseline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Pilarka PILEX PTG-500 (wcześniej: 325), rok produkcji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</w:p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3.400,00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ED171B" w:rsidP="001032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71B" w:rsidRDefault="00ED171B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</w:p>
          <w:p w:rsidR="00ED171B" w:rsidRDefault="00ED171B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</w:p>
          <w:p w:rsidR="001032A7" w:rsidRPr="001032A7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1032A7">
              <w:rPr>
                <w:rFonts w:ascii="Lato" w:hAnsi="Lato" w:cs="Arial"/>
                <w:bCs/>
                <w:sz w:val="18"/>
                <w:szCs w:val="18"/>
              </w:rPr>
              <w:t>Wartoś</w:t>
            </w:r>
            <w:r w:rsidR="00ED171B">
              <w:rPr>
                <w:rFonts w:ascii="Lato" w:hAnsi="Lato" w:cs="Arial"/>
                <w:bCs/>
                <w:sz w:val="18"/>
                <w:szCs w:val="18"/>
              </w:rPr>
              <w:t>ci</w:t>
            </w:r>
            <w:r w:rsidRPr="001032A7">
              <w:rPr>
                <w:rFonts w:ascii="Lato" w:hAnsi="Lato" w:cs="Arial"/>
                <w:bCs/>
                <w:sz w:val="18"/>
                <w:szCs w:val="18"/>
              </w:rPr>
              <w:t xml:space="preserve"> szacunkow</w:t>
            </w:r>
            <w:r w:rsidR="00ED171B">
              <w:rPr>
                <w:rFonts w:ascii="Lato" w:hAnsi="Lato" w:cs="Arial"/>
                <w:bCs/>
                <w:sz w:val="18"/>
                <w:szCs w:val="18"/>
              </w:rPr>
              <w:t>e</w:t>
            </w:r>
            <w:r w:rsidRPr="001032A7">
              <w:rPr>
                <w:rFonts w:ascii="Lato" w:hAnsi="Lato" w:cs="Arial"/>
                <w:bCs/>
                <w:sz w:val="18"/>
                <w:szCs w:val="18"/>
              </w:rPr>
              <w:t xml:space="preserve"> ruchomości określon</w:t>
            </w:r>
            <w:r w:rsidR="00ED171B">
              <w:rPr>
                <w:rFonts w:ascii="Lato" w:hAnsi="Lato" w:cs="Arial"/>
                <w:bCs/>
                <w:sz w:val="18"/>
                <w:szCs w:val="18"/>
              </w:rPr>
              <w:t>e</w:t>
            </w:r>
            <w:r w:rsidRPr="001032A7">
              <w:rPr>
                <w:rFonts w:ascii="Lato" w:hAnsi="Lato" w:cs="Arial"/>
                <w:bCs/>
                <w:sz w:val="18"/>
                <w:szCs w:val="18"/>
              </w:rPr>
              <w:t xml:space="preserve"> został</w:t>
            </w:r>
            <w:r w:rsidR="00ED171B">
              <w:rPr>
                <w:rFonts w:ascii="Lato" w:hAnsi="Lato" w:cs="Arial"/>
                <w:bCs/>
                <w:sz w:val="18"/>
                <w:szCs w:val="18"/>
              </w:rPr>
              <w:t>y</w:t>
            </w:r>
            <w:r w:rsidRPr="001032A7">
              <w:rPr>
                <w:rFonts w:ascii="Lato" w:hAnsi="Lato" w:cs="Arial"/>
                <w:bCs/>
                <w:sz w:val="18"/>
                <w:szCs w:val="18"/>
              </w:rPr>
              <w:t xml:space="preserve"> przez biegłego s</w:t>
            </w:r>
            <w:r w:rsidR="00ED171B">
              <w:rPr>
                <w:rFonts w:ascii="Lato" w:hAnsi="Lato" w:cs="Arial"/>
                <w:bCs/>
                <w:sz w:val="18"/>
                <w:szCs w:val="18"/>
              </w:rPr>
              <w:t>ądowego</w:t>
            </w:r>
            <w:r w:rsidRPr="001032A7">
              <w:rPr>
                <w:rFonts w:ascii="Lato" w:hAnsi="Lato" w:cs="Arial"/>
                <w:bCs/>
                <w:sz w:val="18"/>
                <w:szCs w:val="18"/>
              </w:rPr>
              <w:br/>
            </w:r>
          </w:p>
        </w:tc>
      </w:tr>
      <w:tr w:rsidR="001032A7" w:rsidTr="00FC24B5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ED171B">
            <w:pPr>
              <w:widowControl w:val="0"/>
              <w:spacing w:after="0" w:line="240" w:lineRule="auto"/>
              <w:textAlignment w:val="baseline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Pilarka tarczowa MAKITA 5604R (wcześniej: 242-136), rok produkcji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</w:p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ED171B" w:rsidP="001032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35,00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2A7" w:rsidRPr="00AC537F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1032A7" w:rsidTr="00FC24B5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ED171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color w:val="000000" w:themeColor="text1"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Naczepa ciężarowa LANGENDORF SBT 27/32, rok produkcji 1992, nr rejestracyjny PZ 8319N, VIN: WLASBT338NWF17662</w:t>
            </w:r>
            <w:r w:rsidR="00FC24B5">
              <w:rPr>
                <w:rFonts w:ascii="Lato" w:hAnsi="Lato" w:cstheme="minorHAnsi"/>
                <w:bCs/>
                <w:sz w:val="18"/>
                <w:szCs w:val="18"/>
              </w:rPr>
              <w:t>, data pierwszej rejestracji: 19.05.1992.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</w:p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34.400,00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ED171B" w:rsidP="001032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4.800,00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2A7" w:rsidRPr="00AC537F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1032A7" w:rsidTr="00FC24B5">
        <w:trPr>
          <w:trHeight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ED171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color w:val="000000" w:themeColor="text1"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Naczepa ciężarowa FAYMONVILLE ILO H, rok produkcji 1994, nr rejestracyjny PZ 8334N, VIN: YA9PV343G93113210</w:t>
            </w:r>
            <w:r w:rsidR="00FC24B5">
              <w:rPr>
                <w:rFonts w:ascii="Lato" w:hAnsi="Lato" w:cstheme="minorHAnsi"/>
                <w:bCs/>
                <w:sz w:val="18"/>
                <w:szCs w:val="18"/>
              </w:rPr>
              <w:t xml:space="preserve">, data pierwszej rejestracji: </w:t>
            </w:r>
            <w:bookmarkStart w:id="0" w:name="_GoBack"/>
            <w:bookmarkEnd w:id="0"/>
            <w:r w:rsidR="00FC24B5">
              <w:rPr>
                <w:rFonts w:ascii="Lato" w:hAnsi="Lato" w:cstheme="minorHAnsi"/>
                <w:bCs/>
                <w:sz w:val="18"/>
                <w:szCs w:val="18"/>
              </w:rPr>
              <w:t>7.02.1994.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</w:p>
          <w:p w:rsidR="001032A7" w:rsidRPr="00ED171B" w:rsidRDefault="001032A7" w:rsidP="001032A7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18"/>
                <w:szCs w:val="18"/>
              </w:rPr>
            </w:pPr>
            <w:r w:rsidRPr="00ED171B">
              <w:rPr>
                <w:rFonts w:ascii="Lato" w:hAnsi="Lato" w:cstheme="minorHAnsi"/>
                <w:bCs/>
                <w:sz w:val="18"/>
                <w:szCs w:val="18"/>
              </w:rPr>
              <w:t>37.300,00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2A7" w:rsidRPr="00ED171B" w:rsidRDefault="00ED171B" w:rsidP="001032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="Arial"/>
                <w:bCs/>
                <w:sz w:val="18"/>
                <w:szCs w:val="18"/>
              </w:rPr>
            </w:pPr>
            <w:r w:rsidRPr="00ED171B">
              <w:rPr>
                <w:rFonts w:ascii="Lato" w:hAnsi="Lato" w:cs="Arial"/>
                <w:bCs/>
                <w:sz w:val="18"/>
                <w:szCs w:val="18"/>
              </w:rPr>
              <w:t>5.500,00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A7" w:rsidRPr="00AC537F" w:rsidRDefault="001032A7" w:rsidP="001032A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</w:tbl>
    <w:p w:rsidR="00AC537F" w:rsidRPr="0079275E" w:rsidRDefault="00AC537F" w:rsidP="00AC537F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4"/>
          <w:szCs w:val="4"/>
        </w:rPr>
      </w:pPr>
    </w:p>
    <w:p w:rsidR="00AC537F" w:rsidRPr="0029100B" w:rsidRDefault="00AC537F" w:rsidP="00AC537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29100B">
        <w:rPr>
          <w:rFonts w:ascii="Lato" w:hAnsi="Lato"/>
          <w:b/>
          <w:bCs/>
          <w:color w:val="C00000"/>
          <w:sz w:val="24"/>
          <w:szCs w:val="24"/>
        </w:rPr>
        <w:t>Termin</w:t>
      </w:r>
    </w:p>
    <w:p w:rsidR="00900F3A" w:rsidRPr="00900F3A" w:rsidRDefault="00AC537F" w:rsidP="00900F3A">
      <w:pPr>
        <w:pStyle w:val="Standard"/>
        <w:spacing w:before="120" w:after="0" w:line="276" w:lineRule="auto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Od </w:t>
      </w:r>
      <w:r w:rsidR="00ED171B">
        <w:rPr>
          <w:rFonts w:ascii="Lato" w:hAnsi="Lato"/>
          <w:bCs/>
          <w:sz w:val="20"/>
          <w:szCs w:val="20"/>
        </w:rPr>
        <w:t>14</w:t>
      </w:r>
      <w:r>
        <w:rPr>
          <w:rFonts w:ascii="Lato" w:hAnsi="Lato"/>
          <w:bCs/>
          <w:sz w:val="20"/>
          <w:szCs w:val="20"/>
        </w:rPr>
        <w:t xml:space="preserve"> </w:t>
      </w:r>
      <w:r w:rsidR="00ED171B">
        <w:rPr>
          <w:rFonts w:ascii="Lato" w:hAnsi="Lato"/>
          <w:bCs/>
          <w:sz w:val="20"/>
          <w:szCs w:val="20"/>
        </w:rPr>
        <w:t>stycznia</w:t>
      </w:r>
      <w:r w:rsidR="00913958">
        <w:rPr>
          <w:rFonts w:ascii="Lato" w:hAnsi="Lato"/>
          <w:bCs/>
          <w:sz w:val="20"/>
          <w:szCs w:val="20"/>
        </w:rPr>
        <w:t xml:space="preserve"> 202</w:t>
      </w:r>
      <w:r w:rsidR="00ED171B">
        <w:rPr>
          <w:rFonts w:ascii="Lato" w:hAnsi="Lato"/>
          <w:bCs/>
          <w:sz w:val="20"/>
          <w:szCs w:val="20"/>
        </w:rPr>
        <w:t>6</w:t>
      </w:r>
      <w:r w:rsidR="00913958">
        <w:rPr>
          <w:rFonts w:ascii="Lato" w:hAnsi="Lato"/>
          <w:bCs/>
          <w:sz w:val="20"/>
          <w:szCs w:val="20"/>
        </w:rPr>
        <w:t xml:space="preserve">r.  </w:t>
      </w:r>
      <w:r>
        <w:rPr>
          <w:rFonts w:ascii="Lato" w:hAnsi="Lato"/>
          <w:bCs/>
          <w:sz w:val="20"/>
          <w:szCs w:val="20"/>
        </w:rPr>
        <w:t xml:space="preserve">do </w:t>
      </w:r>
      <w:r w:rsidR="00ED171B">
        <w:rPr>
          <w:rFonts w:ascii="Lato" w:hAnsi="Lato"/>
          <w:bCs/>
          <w:sz w:val="20"/>
          <w:szCs w:val="20"/>
        </w:rPr>
        <w:t>6</w:t>
      </w:r>
      <w:r>
        <w:rPr>
          <w:rFonts w:ascii="Lato" w:hAnsi="Lato"/>
          <w:bCs/>
          <w:sz w:val="20"/>
          <w:szCs w:val="20"/>
        </w:rPr>
        <w:t xml:space="preserve"> </w:t>
      </w:r>
      <w:r w:rsidR="00ED171B">
        <w:rPr>
          <w:rFonts w:ascii="Lato" w:hAnsi="Lato"/>
          <w:bCs/>
          <w:sz w:val="20"/>
          <w:szCs w:val="20"/>
        </w:rPr>
        <w:t>lutego</w:t>
      </w:r>
      <w:r>
        <w:rPr>
          <w:rFonts w:ascii="Lato" w:hAnsi="Lato"/>
          <w:bCs/>
          <w:sz w:val="20"/>
          <w:szCs w:val="20"/>
        </w:rPr>
        <w:t xml:space="preserve"> 202</w:t>
      </w:r>
      <w:r w:rsidR="00ED171B">
        <w:rPr>
          <w:rFonts w:ascii="Lato" w:hAnsi="Lato"/>
          <w:bCs/>
          <w:sz w:val="20"/>
          <w:szCs w:val="20"/>
        </w:rPr>
        <w:t>6</w:t>
      </w:r>
      <w:r>
        <w:rPr>
          <w:rFonts w:ascii="Lato" w:hAnsi="Lato"/>
          <w:bCs/>
          <w:sz w:val="20"/>
          <w:szCs w:val="20"/>
        </w:rPr>
        <w:t xml:space="preserve">r., w godz. od 8:00 do 14:00  - może ulec skróceniu </w:t>
      </w:r>
      <w:r w:rsidR="00062146">
        <w:rPr>
          <w:rFonts w:ascii="Lato" w:hAnsi="Lato"/>
          <w:bCs/>
          <w:sz w:val="20"/>
          <w:szCs w:val="20"/>
        </w:rPr>
        <w:br/>
      </w:r>
      <w:r>
        <w:rPr>
          <w:rFonts w:ascii="Lato" w:hAnsi="Lato"/>
          <w:bCs/>
          <w:sz w:val="20"/>
          <w:szCs w:val="20"/>
        </w:rPr>
        <w:t>z chwilą sprzedaży ruchomości.</w:t>
      </w:r>
    </w:p>
    <w:p w:rsidR="00AC537F" w:rsidRPr="0029100B" w:rsidRDefault="00AC537F" w:rsidP="00AC537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29100B">
        <w:rPr>
          <w:rFonts w:ascii="Lato" w:hAnsi="Lato"/>
          <w:b/>
          <w:bCs/>
          <w:color w:val="C00000"/>
          <w:sz w:val="24"/>
          <w:szCs w:val="24"/>
        </w:rPr>
        <w:t>Miejsce</w:t>
      </w:r>
    </w:p>
    <w:p w:rsidR="009F3D0A" w:rsidRDefault="00AC537F" w:rsidP="0079275E">
      <w:pPr>
        <w:pStyle w:val="Standard"/>
        <w:spacing w:before="120" w:after="0" w:line="276" w:lineRule="auto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Siedziba Urzędu Skarbowego Poznań – Wilda, Poznań, ul. Dolna Wilda 80B, pok. C119 (wejście główne do ZJS w Poznaniu, u. Dolna Wilda 80A – punkt informacyjny). </w:t>
      </w:r>
    </w:p>
    <w:p w:rsidR="00913958" w:rsidRPr="00913958" w:rsidRDefault="00913958" w:rsidP="00913958">
      <w:pPr>
        <w:pStyle w:val="Standard"/>
        <w:spacing w:before="240" w:after="0" w:line="276" w:lineRule="auto"/>
        <w:rPr>
          <w:rFonts w:ascii="Lato" w:hAnsi="Lato"/>
          <w:b/>
          <w:bCs/>
          <w:sz w:val="20"/>
          <w:szCs w:val="20"/>
        </w:rPr>
      </w:pPr>
      <w:r w:rsidRPr="00913958">
        <w:rPr>
          <w:rFonts w:ascii="Lato" w:hAnsi="Lato"/>
          <w:b/>
          <w:bCs/>
          <w:sz w:val="20"/>
          <w:szCs w:val="20"/>
        </w:rPr>
        <w:t>W celu nabycia w/w ruchomości prosimy o kontakt telefoniczny pod numerem 061 83 28 890 lub 061 83 28</w:t>
      </w:r>
      <w:r>
        <w:rPr>
          <w:rFonts w:ascii="Lato" w:hAnsi="Lato"/>
          <w:b/>
          <w:bCs/>
          <w:sz w:val="20"/>
          <w:szCs w:val="20"/>
        </w:rPr>
        <w:t> </w:t>
      </w:r>
      <w:r w:rsidRPr="00913958">
        <w:rPr>
          <w:rFonts w:ascii="Lato" w:hAnsi="Lato"/>
          <w:b/>
          <w:bCs/>
          <w:sz w:val="20"/>
          <w:szCs w:val="20"/>
        </w:rPr>
        <w:t>885</w:t>
      </w:r>
    </w:p>
    <w:p w:rsidR="009F3D0A" w:rsidRPr="00AC537F" w:rsidRDefault="00913958" w:rsidP="009F3D0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>
        <w:rPr>
          <w:rFonts w:ascii="Lato" w:hAnsi="Lato"/>
          <w:b/>
          <w:bCs/>
          <w:color w:val="C00000"/>
          <w:sz w:val="24"/>
          <w:szCs w:val="24"/>
        </w:rPr>
        <w:lastRenderedPageBreak/>
        <w:t>Pozostałe informacje</w:t>
      </w:r>
      <w:r w:rsidR="000E6092" w:rsidRPr="00AC537F">
        <w:rPr>
          <w:rFonts w:ascii="Lato" w:hAnsi="Lato"/>
          <w:b/>
          <w:bCs/>
          <w:color w:val="C00000"/>
          <w:sz w:val="24"/>
          <w:szCs w:val="24"/>
        </w:rPr>
        <w:t>:</w:t>
      </w:r>
    </w:p>
    <w:p w:rsidR="00913958" w:rsidRPr="00913958" w:rsidRDefault="009F3D0A" w:rsidP="00913958">
      <w:pPr>
        <w:pStyle w:val="Standard"/>
        <w:spacing w:before="240" w:after="0" w:line="276" w:lineRule="auto"/>
        <w:rPr>
          <w:rFonts w:ascii="Lato" w:hAnsi="Lato"/>
          <w:bCs/>
          <w:sz w:val="20"/>
          <w:szCs w:val="20"/>
        </w:rPr>
      </w:pPr>
      <w:r w:rsidRPr="001370B4">
        <w:rPr>
          <w:rFonts w:ascii="Lato" w:hAnsi="Lato"/>
          <w:bCs/>
          <w:sz w:val="20"/>
          <w:szCs w:val="20"/>
        </w:rPr>
        <w:t>Ruchomości niesprzedane w trybie I oraz II licytacji</w:t>
      </w:r>
      <w:r w:rsidR="00F822C7" w:rsidRPr="001370B4">
        <w:rPr>
          <w:rFonts w:ascii="Lato" w:hAnsi="Lato"/>
          <w:bCs/>
          <w:sz w:val="20"/>
          <w:szCs w:val="20"/>
        </w:rPr>
        <w:t xml:space="preserve">, a następnie w trybie z wolnej ręki, </w:t>
      </w:r>
      <w:r w:rsidRPr="001370B4">
        <w:rPr>
          <w:rFonts w:ascii="Lato" w:hAnsi="Lato"/>
          <w:bCs/>
          <w:sz w:val="20"/>
          <w:szCs w:val="20"/>
        </w:rPr>
        <w:t xml:space="preserve"> sprzedajemy po cenie</w:t>
      </w:r>
      <w:r w:rsidR="00F822C7" w:rsidRPr="001370B4">
        <w:rPr>
          <w:rFonts w:ascii="Lato" w:hAnsi="Lato"/>
          <w:bCs/>
          <w:sz w:val="20"/>
          <w:szCs w:val="20"/>
        </w:rPr>
        <w:t xml:space="preserve"> stosowanej przy skupie przedmiotów używanych lub skupie surowców wtórych</w:t>
      </w:r>
      <w:r w:rsidRPr="001370B4">
        <w:rPr>
          <w:rFonts w:ascii="Lato" w:hAnsi="Lato"/>
          <w:bCs/>
          <w:sz w:val="20"/>
          <w:szCs w:val="20"/>
        </w:rPr>
        <w:t xml:space="preserve"> </w:t>
      </w:r>
      <w:r w:rsidR="00F822C7" w:rsidRPr="001370B4">
        <w:rPr>
          <w:rFonts w:ascii="Lato" w:hAnsi="Lato"/>
          <w:bCs/>
          <w:sz w:val="20"/>
          <w:szCs w:val="20"/>
        </w:rPr>
        <w:t xml:space="preserve">jednostkom </w:t>
      </w:r>
      <w:r w:rsidR="00BF703F" w:rsidRPr="001370B4">
        <w:rPr>
          <w:rFonts w:ascii="Lato" w:hAnsi="Lato"/>
          <w:bCs/>
          <w:sz w:val="20"/>
          <w:szCs w:val="20"/>
        </w:rPr>
        <w:t>organizacyjnym ochrony zdrowia i pomocy społecznej, placówkom oświatowym, instytucjom kultury oraz jednostkom charytatywnym</w:t>
      </w:r>
      <w:r w:rsidR="00AC537F" w:rsidRPr="001370B4">
        <w:rPr>
          <w:rFonts w:ascii="Lato" w:hAnsi="Lato"/>
          <w:bCs/>
          <w:sz w:val="20"/>
          <w:szCs w:val="20"/>
        </w:rPr>
        <w:t>, jeżeli mogą być przez te podmioty wykorzystane przy realizacji ich zadań statutowych.</w:t>
      </w:r>
      <w:r w:rsidRPr="001370B4">
        <w:rPr>
          <w:rFonts w:ascii="Lato" w:hAnsi="Lato"/>
          <w:bCs/>
          <w:sz w:val="20"/>
          <w:szCs w:val="20"/>
        </w:rPr>
        <w:t xml:space="preserve"> </w:t>
      </w:r>
    </w:p>
    <w:p w:rsidR="009F3D0A" w:rsidRPr="00AC537F" w:rsidRDefault="009F3D0A" w:rsidP="001370B4">
      <w:pPr>
        <w:pStyle w:val="Standard"/>
        <w:spacing w:before="12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Wadium nie jest wymagane.</w:t>
      </w:r>
    </w:p>
    <w:p w:rsidR="00AC537F" w:rsidRPr="00AC537F" w:rsidRDefault="009F3D0A" w:rsidP="001370B4">
      <w:pPr>
        <w:pStyle w:val="Standard"/>
        <w:spacing w:before="12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Sprzedaż jest opodatkowana podatkiem od towarów i usług.</w:t>
      </w:r>
      <w:r w:rsidR="00F47493" w:rsidRPr="00AC537F">
        <w:rPr>
          <w:rFonts w:ascii="Lato" w:hAnsi="Lato"/>
          <w:bCs/>
          <w:sz w:val="20"/>
          <w:szCs w:val="20"/>
        </w:rPr>
        <w:t xml:space="preserve"> </w:t>
      </w:r>
    </w:p>
    <w:p w:rsidR="009F3D0A" w:rsidRPr="00AC537F" w:rsidRDefault="009F3D0A" w:rsidP="001370B4">
      <w:pPr>
        <w:pStyle w:val="Standard"/>
        <w:spacing w:before="12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Ruchomoś</w:t>
      </w:r>
      <w:r w:rsidR="00ED171B">
        <w:rPr>
          <w:rFonts w:ascii="Lato" w:hAnsi="Lato"/>
          <w:bCs/>
          <w:sz w:val="20"/>
          <w:szCs w:val="20"/>
        </w:rPr>
        <w:t>ci</w:t>
      </w:r>
      <w:r w:rsidRPr="00AC537F">
        <w:rPr>
          <w:rFonts w:ascii="Lato" w:hAnsi="Lato"/>
          <w:bCs/>
          <w:sz w:val="20"/>
          <w:szCs w:val="20"/>
        </w:rPr>
        <w:t xml:space="preserve"> pozostaj</w:t>
      </w:r>
      <w:r w:rsidR="00ED171B">
        <w:rPr>
          <w:rFonts w:ascii="Lato" w:hAnsi="Lato"/>
          <w:bCs/>
          <w:sz w:val="20"/>
          <w:szCs w:val="20"/>
        </w:rPr>
        <w:t>ą</w:t>
      </w:r>
      <w:r w:rsidRPr="00AC537F">
        <w:rPr>
          <w:rFonts w:ascii="Lato" w:hAnsi="Lato"/>
          <w:bCs/>
          <w:sz w:val="20"/>
          <w:szCs w:val="20"/>
        </w:rPr>
        <w:t xml:space="preserve"> pod dozorem </w:t>
      </w:r>
      <w:r w:rsidR="00ED171B">
        <w:rPr>
          <w:rFonts w:ascii="Lato" w:hAnsi="Lato"/>
          <w:bCs/>
          <w:sz w:val="20"/>
          <w:szCs w:val="20"/>
        </w:rPr>
        <w:t>wspólnika</w:t>
      </w:r>
      <w:r w:rsidR="00EE0C49" w:rsidRPr="00AC537F">
        <w:rPr>
          <w:rFonts w:ascii="Lato" w:hAnsi="Lato"/>
          <w:bCs/>
          <w:sz w:val="20"/>
          <w:szCs w:val="20"/>
        </w:rPr>
        <w:t xml:space="preserve"> </w:t>
      </w:r>
      <w:r w:rsidRPr="00AC537F">
        <w:rPr>
          <w:rFonts w:ascii="Lato" w:hAnsi="Lato"/>
          <w:bCs/>
          <w:sz w:val="20"/>
          <w:szCs w:val="20"/>
        </w:rPr>
        <w:t>zobowiązane</w:t>
      </w:r>
      <w:r w:rsidR="00EE0C49" w:rsidRPr="00AC537F">
        <w:rPr>
          <w:rFonts w:ascii="Lato" w:hAnsi="Lato"/>
          <w:bCs/>
          <w:sz w:val="20"/>
          <w:szCs w:val="20"/>
        </w:rPr>
        <w:t>j Spółki</w:t>
      </w:r>
      <w:r w:rsidRPr="00AC537F">
        <w:rPr>
          <w:rFonts w:ascii="Lato" w:hAnsi="Lato"/>
          <w:bCs/>
          <w:sz w:val="20"/>
          <w:szCs w:val="20"/>
        </w:rPr>
        <w:t xml:space="preserve">. </w:t>
      </w:r>
    </w:p>
    <w:p w:rsidR="009F3D0A" w:rsidRPr="00AC537F" w:rsidRDefault="009F3D0A" w:rsidP="001370B4">
      <w:pPr>
        <w:pStyle w:val="Standard"/>
        <w:spacing w:before="12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 xml:space="preserve">Odbiór ruchomości następuje po dokonaniu zapłaty, środkami własnymi nabywcy i na jego koszt, </w:t>
      </w:r>
      <w:r w:rsidR="0079275E">
        <w:rPr>
          <w:rFonts w:ascii="Lato" w:hAnsi="Lato"/>
          <w:bCs/>
          <w:sz w:val="20"/>
          <w:szCs w:val="20"/>
        </w:rPr>
        <w:br/>
      </w:r>
      <w:r w:rsidRPr="00AC537F">
        <w:rPr>
          <w:rFonts w:ascii="Lato" w:hAnsi="Lato"/>
          <w:bCs/>
          <w:sz w:val="20"/>
          <w:szCs w:val="20"/>
        </w:rPr>
        <w:t>z</w:t>
      </w:r>
      <w:r w:rsidR="0079275E">
        <w:rPr>
          <w:rFonts w:ascii="Lato" w:hAnsi="Lato"/>
          <w:bCs/>
          <w:sz w:val="20"/>
          <w:szCs w:val="20"/>
        </w:rPr>
        <w:t xml:space="preserve"> </w:t>
      </w:r>
      <w:r w:rsidRPr="00AC537F">
        <w:rPr>
          <w:rFonts w:ascii="Lato" w:hAnsi="Lato"/>
          <w:bCs/>
          <w:sz w:val="20"/>
          <w:szCs w:val="20"/>
        </w:rPr>
        <w:t xml:space="preserve">miejsca </w:t>
      </w:r>
      <w:r w:rsidR="00ED171B">
        <w:rPr>
          <w:rFonts w:ascii="Lato" w:hAnsi="Lato"/>
          <w:bCs/>
          <w:sz w:val="20"/>
          <w:szCs w:val="20"/>
        </w:rPr>
        <w:t>ich</w:t>
      </w:r>
      <w:r w:rsidRPr="00AC537F">
        <w:rPr>
          <w:rFonts w:ascii="Lato" w:hAnsi="Lato"/>
          <w:bCs/>
          <w:sz w:val="20"/>
          <w:szCs w:val="20"/>
        </w:rPr>
        <w:t xml:space="preserve"> </w:t>
      </w:r>
      <w:r w:rsidR="00ED171B">
        <w:rPr>
          <w:rFonts w:ascii="Lato" w:hAnsi="Lato"/>
          <w:bCs/>
          <w:sz w:val="20"/>
          <w:szCs w:val="20"/>
        </w:rPr>
        <w:t xml:space="preserve">przechowywania / </w:t>
      </w:r>
      <w:r w:rsidR="00F47493" w:rsidRPr="00AC537F">
        <w:rPr>
          <w:rFonts w:ascii="Lato" w:hAnsi="Lato"/>
          <w:bCs/>
          <w:sz w:val="20"/>
          <w:szCs w:val="20"/>
        </w:rPr>
        <w:t xml:space="preserve">postoju, tj. </w:t>
      </w:r>
      <w:r w:rsidR="00ED171B">
        <w:rPr>
          <w:rFonts w:ascii="Lato" w:hAnsi="Lato"/>
          <w:bCs/>
          <w:sz w:val="20"/>
          <w:szCs w:val="20"/>
        </w:rPr>
        <w:t>ul. Armii Poznań 49</w:t>
      </w:r>
      <w:r w:rsidR="00CF6BF4" w:rsidRPr="00AC537F">
        <w:rPr>
          <w:rFonts w:ascii="Lato" w:hAnsi="Lato"/>
          <w:bCs/>
          <w:sz w:val="20"/>
          <w:szCs w:val="20"/>
        </w:rPr>
        <w:t>,</w:t>
      </w:r>
      <w:r w:rsidR="00ED171B">
        <w:rPr>
          <w:rFonts w:ascii="Lato" w:hAnsi="Lato"/>
          <w:bCs/>
          <w:sz w:val="20"/>
          <w:szCs w:val="20"/>
        </w:rPr>
        <w:t xml:space="preserve"> 62-030 Luboń,</w:t>
      </w:r>
      <w:r w:rsidR="00CF6BF4" w:rsidRPr="00AC537F">
        <w:rPr>
          <w:rFonts w:ascii="Lato" w:hAnsi="Lato"/>
          <w:bCs/>
          <w:sz w:val="20"/>
          <w:szCs w:val="20"/>
        </w:rPr>
        <w:t xml:space="preserve"> </w:t>
      </w:r>
      <w:r w:rsidRPr="00AC537F">
        <w:rPr>
          <w:rFonts w:ascii="Lato" w:hAnsi="Lato"/>
          <w:bCs/>
          <w:sz w:val="20"/>
          <w:szCs w:val="20"/>
        </w:rPr>
        <w:t>na podstawie dokumentu stwierdzającego nabycie, tj. faktury VAT.</w:t>
      </w:r>
    </w:p>
    <w:p w:rsidR="009F3D0A" w:rsidRPr="00AC537F" w:rsidRDefault="009F3D0A" w:rsidP="001370B4">
      <w:pPr>
        <w:pStyle w:val="Standard"/>
        <w:spacing w:before="120" w:line="276" w:lineRule="auto"/>
        <w:rPr>
          <w:rFonts w:ascii="Lato" w:hAnsi="Lato"/>
          <w:bCs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Szczegółowe informacje można uzyskać w Dziale Egzekucji Administracyjnej:</w:t>
      </w:r>
    </w:p>
    <w:p w:rsidR="009F3D0A" w:rsidRPr="001370B4" w:rsidRDefault="009F3D0A" w:rsidP="001370B4">
      <w:pPr>
        <w:pStyle w:val="HTML-wstpniesformatowany"/>
        <w:tabs>
          <w:tab w:val="clear" w:pos="5496"/>
          <w:tab w:val="left" w:pos="5381"/>
        </w:tabs>
        <w:spacing w:after="0" w:line="276" w:lineRule="auto"/>
        <w:textAlignment w:val="top"/>
        <w:rPr>
          <w:rFonts w:ascii="Lato" w:hAnsi="Lato"/>
          <w:sz w:val="8"/>
          <w:szCs w:val="8"/>
        </w:rPr>
      </w:pPr>
    </w:p>
    <w:p w:rsidR="009F3D0A" w:rsidRPr="00AC537F" w:rsidRDefault="009F3D0A" w:rsidP="009F3D0A">
      <w:pPr>
        <w:pStyle w:val="TekstpismaKAS"/>
        <w:rPr>
          <w:rFonts w:ascii="Lato" w:hAnsi="Lato"/>
          <w:color w:val="2F5496" w:themeColor="accent1" w:themeShade="BF"/>
          <w:sz w:val="20"/>
          <w:szCs w:val="20"/>
        </w:rPr>
      </w:pPr>
      <w:r w:rsidRPr="00AC537F">
        <w:rPr>
          <w:rFonts w:ascii="Lato" w:hAnsi="Lato"/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anchorId="68185E9D" wp14:editId="09F2AD5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37F">
        <w:rPr>
          <w:rFonts w:ascii="Lato" w:hAnsi="Lato"/>
          <w:sz w:val="20"/>
          <w:szCs w:val="20"/>
        </w:rPr>
        <w:t xml:space="preserve">telefonicznie – pod numerem </w:t>
      </w:r>
      <w:r w:rsidRPr="00AC537F">
        <w:rPr>
          <w:rFonts w:ascii="Lato" w:hAnsi="Lato"/>
          <w:bCs/>
          <w:sz w:val="20"/>
          <w:szCs w:val="20"/>
        </w:rPr>
        <w:t xml:space="preserve">telefonu: </w:t>
      </w:r>
      <w:r w:rsidRPr="00AC537F">
        <w:rPr>
          <w:rFonts w:ascii="Lato" w:hAnsi="Lato"/>
          <w:bCs/>
          <w:sz w:val="20"/>
          <w:szCs w:val="20"/>
        </w:rPr>
        <w:br/>
      </w:r>
      <w:r w:rsidRPr="00AC537F">
        <w:rPr>
          <w:rFonts w:ascii="Lato" w:hAnsi="Lato"/>
          <w:color w:val="2F5496" w:themeColor="accent1" w:themeShade="BF"/>
          <w:sz w:val="20"/>
          <w:szCs w:val="20"/>
        </w:rPr>
        <w:t>61 8328 890, 61 8328 885</w:t>
      </w:r>
    </w:p>
    <w:p w:rsidR="009F3D0A" w:rsidRPr="00AC537F" w:rsidRDefault="009F3D0A" w:rsidP="009F3D0A">
      <w:pPr>
        <w:pStyle w:val="TekstpismaKAS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:rsidR="009F3D0A" w:rsidRPr="00AC537F" w:rsidRDefault="009F3D0A" w:rsidP="009F3D0A">
      <w:pPr>
        <w:pStyle w:val="TekstpismaKAS"/>
        <w:rPr>
          <w:rFonts w:ascii="Lato" w:hAnsi="Lato"/>
          <w:sz w:val="20"/>
          <w:szCs w:val="20"/>
        </w:rPr>
      </w:pPr>
      <w:r w:rsidRPr="00AC537F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anchorId="3DEFBA2B" wp14:editId="30C5D0E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37F">
        <w:rPr>
          <w:rFonts w:ascii="Lato" w:hAnsi="Lato"/>
          <w:sz w:val="20"/>
          <w:szCs w:val="20"/>
        </w:rPr>
        <w:t>elektronicznie – napisz na adres:</w:t>
      </w:r>
    </w:p>
    <w:p w:rsidR="009F3D0A" w:rsidRPr="00AC537F" w:rsidRDefault="009F3D0A" w:rsidP="009F3D0A">
      <w:pPr>
        <w:pStyle w:val="TekstpismaKAS"/>
        <w:rPr>
          <w:rFonts w:ascii="Lato" w:hAnsi="Lato"/>
          <w:color w:val="2F5496" w:themeColor="accent1" w:themeShade="BF"/>
          <w:sz w:val="20"/>
          <w:szCs w:val="20"/>
        </w:rPr>
      </w:pPr>
      <w:r w:rsidRPr="00AC537F">
        <w:rPr>
          <w:rFonts w:ascii="Lato" w:hAnsi="Lato"/>
          <w:color w:val="2F5496" w:themeColor="accent1" w:themeShade="BF"/>
          <w:sz w:val="20"/>
          <w:szCs w:val="20"/>
        </w:rPr>
        <w:t>us.poznan-wilda@mf.gov.pl</w:t>
      </w:r>
    </w:p>
    <w:p w:rsidR="009F3D0A" w:rsidRPr="00AC537F" w:rsidRDefault="009F3D0A" w:rsidP="0079275E">
      <w:pPr>
        <w:pStyle w:val="Standard"/>
        <w:spacing w:before="120" w:after="0" w:line="240" w:lineRule="auto"/>
        <w:rPr>
          <w:rFonts w:ascii="Lato" w:hAnsi="Lato"/>
          <w:sz w:val="20"/>
          <w:szCs w:val="20"/>
        </w:rPr>
      </w:pPr>
      <w:r w:rsidRPr="00AC537F">
        <w:rPr>
          <w:rFonts w:ascii="Lato" w:hAnsi="Lato"/>
          <w:bCs/>
          <w:sz w:val="20"/>
          <w:szCs w:val="20"/>
        </w:rPr>
        <w:t>oraz na stronie:</w:t>
      </w:r>
      <w:r w:rsidRPr="00AC537F">
        <w:rPr>
          <w:rFonts w:ascii="Lato" w:hAnsi="Lato"/>
          <w:sz w:val="20"/>
          <w:szCs w:val="20"/>
        </w:rPr>
        <w:t xml:space="preserve"> </w:t>
      </w:r>
      <w:hyperlink r:id="rId11" w:history="1">
        <w:r w:rsidRPr="00AC537F">
          <w:rPr>
            <w:rStyle w:val="Hipercze"/>
            <w:rFonts w:ascii="Lato" w:hAnsi="Lato"/>
            <w:bCs/>
            <w:sz w:val="20"/>
            <w:szCs w:val="20"/>
          </w:rPr>
          <w:t>https://www.wielkopolskie.kas.gov.pl/urzad-skarbowy-</w:t>
        </w:r>
      </w:hyperlink>
      <w:r w:rsidRPr="00AC537F">
        <w:rPr>
          <w:rStyle w:val="czeinternetowe"/>
          <w:rFonts w:ascii="Lato" w:hAnsi="Lato"/>
          <w:bCs/>
          <w:sz w:val="20"/>
          <w:szCs w:val="20"/>
        </w:rPr>
        <w:t>poznan-wilda</w:t>
      </w:r>
      <w:r w:rsidRPr="00AC537F">
        <w:rPr>
          <w:rFonts w:ascii="Lato" w:hAnsi="Lato"/>
          <w:bCs/>
          <w:sz w:val="20"/>
          <w:szCs w:val="20"/>
        </w:rPr>
        <w:t>,</w:t>
      </w:r>
      <w:r w:rsidRPr="00AC537F">
        <w:rPr>
          <w:rFonts w:ascii="Lato" w:hAnsi="Lato"/>
          <w:bCs/>
          <w:sz w:val="20"/>
          <w:szCs w:val="20"/>
        </w:rPr>
        <w:br/>
        <w:t>w zakładce ogłoszenia - obwieszczenia o licytacji.</w:t>
      </w:r>
    </w:p>
    <w:p w:rsidR="006B5050" w:rsidRDefault="006B5050" w:rsidP="009F3D0A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</w:p>
    <w:p w:rsidR="009F3D0A" w:rsidRPr="00AC537F" w:rsidRDefault="009F3D0A" w:rsidP="009F3D0A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  <w:r w:rsidRPr="00AC537F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="000E6092" w:rsidRPr="00AC537F" w:rsidRDefault="000E6092" w:rsidP="009F3D0A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</w:p>
    <w:p w:rsidR="00AC537F" w:rsidRPr="006B5050" w:rsidRDefault="00AC537F" w:rsidP="00AC537F">
      <w:pPr>
        <w:numPr>
          <w:ilvl w:val="0"/>
          <w:numId w:val="5"/>
        </w:numPr>
        <w:spacing w:line="254" w:lineRule="auto"/>
        <w:textAlignment w:val="baseline"/>
        <w:rPr>
          <w:rFonts w:ascii="Lato" w:hAnsi="Lato" w:cstheme="minorHAnsi"/>
          <w:sz w:val="20"/>
          <w:szCs w:val="20"/>
          <w:lang w:eastAsia="pl-PL"/>
        </w:rPr>
      </w:pPr>
      <w:r w:rsidRPr="006B5050">
        <w:rPr>
          <w:rFonts w:ascii="Lato" w:hAnsi="Lato" w:cstheme="minorHAnsi"/>
          <w:sz w:val="20"/>
          <w:szCs w:val="20"/>
          <w:lang w:eastAsia="pl-PL"/>
        </w:rPr>
        <w:t>Art. 108 § 1 ustawy z dnia 17 czerwca 1966 r. o postępowaniu egzekucyjnym w administracji (Dz.U. z 2025 r. poz. 132) – w brzmieniu obowiązującym do 29 lipca 2020r.</w:t>
      </w:r>
    </w:p>
    <w:p w:rsidR="00AC537F" w:rsidRPr="006B5050" w:rsidRDefault="00AC537F" w:rsidP="00AC537F">
      <w:pPr>
        <w:widowControl w:val="0"/>
        <w:numPr>
          <w:ilvl w:val="0"/>
          <w:numId w:val="5"/>
        </w:numPr>
        <w:tabs>
          <w:tab w:val="left" w:pos="284"/>
        </w:tabs>
        <w:spacing w:before="120" w:after="0" w:line="276" w:lineRule="auto"/>
        <w:rPr>
          <w:rFonts w:ascii="Lato" w:eastAsia="Lato" w:hAnsi="Lato" w:cstheme="minorHAnsi"/>
          <w:sz w:val="20"/>
          <w:szCs w:val="20"/>
        </w:rPr>
      </w:pPr>
      <w:r w:rsidRPr="006B5050">
        <w:rPr>
          <w:rFonts w:ascii="Lato" w:eastAsia="Lato" w:hAnsi="Lato" w:cstheme="minorHAnsi"/>
          <w:sz w:val="20"/>
          <w:szCs w:val="20"/>
        </w:rPr>
        <w:t>Art. 13 ustawy z 11.09.2019r. o zmianie ustawy o postępowaniu egzekucyjnym w administracji oraz niektórych innych ustaw (Dz. U. z 2019 r. poz. 2070).</w:t>
      </w:r>
    </w:p>
    <w:p w:rsidR="009F3D0A" w:rsidRPr="00ED171B" w:rsidRDefault="00AC537F" w:rsidP="009F3D0A">
      <w:pPr>
        <w:widowControl w:val="0"/>
        <w:numPr>
          <w:ilvl w:val="0"/>
          <w:numId w:val="5"/>
        </w:numPr>
        <w:tabs>
          <w:tab w:val="left" w:pos="284"/>
        </w:tabs>
        <w:spacing w:before="120" w:after="0" w:line="276" w:lineRule="auto"/>
        <w:jc w:val="both"/>
        <w:rPr>
          <w:rFonts w:ascii="Lato" w:eastAsia="Lato" w:hAnsi="Lato" w:cstheme="minorHAnsi"/>
          <w:sz w:val="20"/>
          <w:szCs w:val="20"/>
        </w:rPr>
      </w:pPr>
      <w:r w:rsidRPr="006B5050">
        <w:rPr>
          <w:rFonts w:ascii="Lato" w:eastAsia="Lato" w:hAnsi="Lato" w:cstheme="minorHAnsi"/>
          <w:sz w:val="20"/>
          <w:szCs w:val="20"/>
        </w:rPr>
        <w:t>Art. 18 ustawy z dnia 11 marca 2004 r. o podatku od towarów i usług (Dz. U. z 202</w:t>
      </w:r>
      <w:r w:rsidR="00ED171B">
        <w:rPr>
          <w:rFonts w:ascii="Lato" w:eastAsia="Lato" w:hAnsi="Lato" w:cstheme="minorHAnsi"/>
          <w:sz w:val="20"/>
          <w:szCs w:val="20"/>
        </w:rPr>
        <w:t>5</w:t>
      </w:r>
      <w:r w:rsidRPr="006B5050">
        <w:rPr>
          <w:rFonts w:ascii="Lato" w:eastAsia="Lato" w:hAnsi="Lato" w:cstheme="minorHAnsi"/>
          <w:sz w:val="20"/>
          <w:szCs w:val="20"/>
        </w:rPr>
        <w:t xml:space="preserve"> r. poz. </w:t>
      </w:r>
      <w:r w:rsidR="00ED171B">
        <w:rPr>
          <w:rFonts w:ascii="Lato" w:eastAsia="Lato" w:hAnsi="Lato" w:cstheme="minorHAnsi"/>
          <w:sz w:val="20"/>
          <w:szCs w:val="20"/>
        </w:rPr>
        <w:t>775</w:t>
      </w:r>
      <w:r w:rsidRPr="006B5050">
        <w:rPr>
          <w:rFonts w:ascii="Lato" w:eastAsia="Lato" w:hAnsi="Lato" w:cstheme="minorHAnsi"/>
          <w:sz w:val="20"/>
          <w:szCs w:val="20"/>
        </w:rPr>
        <w:t xml:space="preserve">). </w:t>
      </w:r>
    </w:p>
    <w:p w:rsidR="006B5050" w:rsidRDefault="006B5050" w:rsidP="009F3D0A">
      <w:pPr>
        <w:pStyle w:val="TekstpismaKAS"/>
        <w:rPr>
          <w:rFonts w:ascii="Lato" w:hAnsi="Lato"/>
          <w:lang w:eastAsia="pl-PL"/>
        </w:rPr>
      </w:pPr>
    </w:p>
    <w:p w:rsidR="009F3D0A" w:rsidRPr="00C805C8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1" w:name="_Hlk147733445"/>
      <w:r w:rsidRPr="00C805C8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</w:t>
      </w:r>
      <w:r>
        <w:rPr>
          <w:rFonts w:eastAsia="Tahoma" w:cstheme="minorHAnsi"/>
          <w:i/>
          <w:lang w:eastAsia="pl-PL"/>
        </w:rPr>
        <w:t xml:space="preserve">   </w:t>
      </w:r>
      <w:r w:rsidRPr="00C805C8">
        <w:rPr>
          <w:rFonts w:eastAsia="Tahoma" w:cstheme="minorHAnsi"/>
          <w:i/>
          <w:lang w:eastAsia="pl-PL"/>
        </w:rPr>
        <w:t xml:space="preserve">     </w:t>
      </w:r>
      <w:r w:rsidRPr="00C805C8">
        <w:rPr>
          <w:rFonts w:eastAsia="Tahoma" w:cstheme="minorHAnsi"/>
          <w:lang w:eastAsia="pl-PL"/>
        </w:rPr>
        <w:t>Z up. Naczelnika</w:t>
      </w:r>
    </w:p>
    <w:p w:rsidR="009F3D0A" w:rsidRPr="00C805C8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C805C8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 xml:space="preserve">  </w:t>
      </w:r>
      <w:r w:rsidRPr="00C805C8">
        <w:rPr>
          <w:rFonts w:eastAsia="Tahoma" w:cstheme="minorHAnsi"/>
          <w:lang w:eastAsia="pl-PL"/>
        </w:rPr>
        <w:t xml:space="preserve"> </w:t>
      </w:r>
      <w:r>
        <w:rPr>
          <w:rFonts w:eastAsia="Tahoma" w:cstheme="minorHAnsi"/>
          <w:lang w:eastAsia="pl-PL"/>
        </w:rPr>
        <w:t xml:space="preserve"> </w:t>
      </w:r>
      <w:r w:rsidRPr="00C805C8">
        <w:rPr>
          <w:rFonts w:eastAsia="Tahoma" w:cstheme="minorHAnsi"/>
          <w:lang w:eastAsia="pl-PL"/>
        </w:rPr>
        <w:t xml:space="preserve">   Urzędu Skarbowego </w:t>
      </w:r>
    </w:p>
    <w:p w:rsidR="009F3D0A" w:rsidRPr="00C805C8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C805C8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 xml:space="preserve">    </w:t>
      </w:r>
      <w:r w:rsidRPr="00C805C8">
        <w:rPr>
          <w:rFonts w:eastAsia="Tahoma" w:cstheme="minorHAnsi"/>
          <w:lang w:eastAsia="pl-PL"/>
        </w:rPr>
        <w:t xml:space="preserve">  Poznań – Wilda </w:t>
      </w:r>
    </w:p>
    <w:p w:rsidR="009F3D0A" w:rsidRPr="00C805C8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:rsidR="009F3D0A" w:rsidRPr="00C805C8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C805C8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 xml:space="preserve">             Kierownik Działu </w:t>
      </w:r>
    </w:p>
    <w:p w:rsidR="009F3D0A" w:rsidRDefault="009F3D0A" w:rsidP="009F3D0A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C805C8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 xml:space="preserve">   </w:t>
      </w:r>
      <w:r w:rsidRPr="00C805C8">
        <w:rPr>
          <w:rFonts w:eastAsia="Tahoma" w:cstheme="minorHAnsi"/>
          <w:lang w:eastAsia="pl-PL"/>
        </w:rPr>
        <w:t xml:space="preserve"> </w:t>
      </w:r>
      <w:r>
        <w:rPr>
          <w:rFonts w:eastAsia="Tahoma" w:cstheme="minorHAnsi"/>
          <w:lang w:eastAsia="pl-PL"/>
        </w:rPr>
        <w:t xml:space="preserve">   </w:t>
      </w:r>
      <w:r w:rsidRPr="00C805C8">
        <w:rPr>
          <w:rFonts w:eastAsia="Tahoma" w:cstheme="minorHAnsi"/>
          <w:lang w:eastAsia="pl-PL"/>
        </w:rPr>
        <w:t xml:space="preserve">  </w:t>
      </w:r>
      <w:r>
        <w:rPr>
          <w:rFonts w:eastAsia="Tahoma" w:cstheme="minorHAnsi"/>
          <w:lang w:eastAsia="pl-PL"/>
        </w:rPr>
        <w:t xml:space="preserve">Michał </w:t>
      </w:r>
      <w:proofErr w:type="spellStart"/>
      <w:r>
        <w:rPr>
          <w:rFonts w:eastAsia="Tahoma" w:cstheme="minorHAnsi"/>
          <w:lang w:eastAsia="pl-PL"/>
        </w:rPr>
        <w:t>Stężycki</w:t>
      </w:r>
      <w:proofErr w:type="spellEnd"/>
      <w:r>
        <w:rPr>
          <w:rFonts w:eastAsia="Tahoma" w:cstheme="minorHAnsi"/>
          <w:lang w:eastAsia="pl-PL"/>
        </w:rPr>
        <w:t xml:space="preserve"> </w:t>
      </w:r>
    </w:p>
    <w:p w:rsidR="000E6092" w:rsidRPr="000E6092" w:rsidRDefault="000E6092" w:rsidP="009F3D0A">
      <w:pPr>
        <w:spacing w:after="0" w:line="240" w:lineRule="auto"/>
        <w:jc w:val="both"/>
        <w:rPr>
          <w:rFonts w:eastAsia="Tahoma" w:cstheme="minorHAnsi"/>
          <w:sz w:val="8"/>
          <w:szCs w:val="8"/>
          <w:lang w:eastAsia="pl-PL"/>
        </w:rPr>
      </w:pPr>
    </w:p>
    <w:p w:rsidR="009F3D0A" w:rsidRPr="0079275E" w:rsidRDefault="000E6092" w:rsidP="0079275E">
      <w:pPr>
        <w:spacing w:after="0" w:line="240" w:lineRule="auto"/>
        <w:ind w:left="3994" w:firstLine="25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0E6092">
        <w:rPr>
          <w:i/>
          <w:sz w:val="16"/>
          <w:szCs w:val="16"/>
        </w:rPr>
        <w:t>/ Dokument podpisany kwalifikowanym podpisem elektronicznym /</w:t>
      </w:r>
    </w:p>
    <w:p w:rsidR="006B5050" w:rsidRDefault="006B5050" w:rsidP="009F3D0A">
      <w:pPr>
        <w:spacing w:before="120" w:after="0" w:line="240" w:lineRule="auto"/>
        <w:jc w:val="both"/>
        <w:rPr>
          <w:rFonts w:cstheme="minorHAnsi"/>
          <w:color w:val="000000"/>
          <w:sz w:val="14"/>
          <w:szCs w:val="14"/>
        </w:rPr>
      </w:pPr>
    </w:p>
    <w:p w:rsidR="0079275E" w:rsidRPr="006B5050" w:rsidRDefault="009F3D0A" w:rsidP="009F3D0A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6B5050"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:rsidR="006D295C" w:rsidRPr="006B5050" w:rsidRDefault="009F3D0A" w:rsidP="0079275E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6B5050">
        <w:rPr>
          <w:rFonts w:ascii="Calibri" w:hAnsi="Calibri" w:cs="Calibri"/>
          <w:color w:val="000000"/>
          <w:sz w:val="18"/>
          <w:szCs w:val="18"/>
        </w:rPr>
        <w:t>Pismo zostało wydane w postaci elektronicznej</w:t>
      </w:r>
      <w:bookmarkEnd w:id="1"/>
    </w:p>
    <w:sectPr w:rsidR="006D295C" w:rsidRPr="006B5050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2CF" w:rsidRDefault="009112CF" w:rsidP="008B330D">
      <w:pPr>
        <w:spacing w:after="0" w:line="240" w:lineRule="auto"/>
      </w:pPr>
      <w:r>
        <w:separator/>
      </w:r>
    </w:p>
  </w:endnote>
  <w:endnote w:type="continuationSeparator" w:id="0">
    <w:p w:rsidR="009112CF" w:rsidRDefault="009112CF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9112CF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>
        <v:rect id="Pole tekstowe 2" o:spid="_x0000_s2050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79275E">
                  <w:rPr>
                    <w:b/>
                    <w:bCs/>
                    <w:color w:val="000000"/>
                  </w:rPr>
                  <w:t>2</w:t>
                </w:r>
              </w:p>
              <w:p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9112CF">
    <w:pPr>
      <w:pStyle w:val="StopkaKAS"/>
      <w:rPr>
        <w:rFonts w:cs="Calibri"/>
        <w:lang w:val="en-US"/>
      </w:rPr>
    </w:pPr>
    <w:r>
      <w:pict>
        <v:rect id="_x0000_s2049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B36F15">
                  <w:rPr>
                    <w:b/>
                    <w:bCs/>
                    <w:color w:val="000000"/>
                  </w:rPr>
                  <w:t>2</w:t>
                </w:r>
              </w:p>
              <w:p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2CF" w:rsidRDefault="009112CF" w:rsidP="008B330D">
      <w:pPr>
        <w:spacing w:after="0" w:line="240" w:lineRule="auto"/>
      </w:pPr>
      <w:r>
        <w:separator/>
      </w:r>
    </w:p>
  </w:footnote>
  <w:footnote w:type="continuationSeparator" w:id="0">
    <w:p w:rsidR="009112CF" w:rsidRDefault="009112CF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761ECA"/>
    <w:multiLevelType w:val="hybridMultilevel"/>
    <w:tmpl w:val="395C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749"/>
    <w:multiLevelType w:val="hybridMultilevel"/>
    <w:tmpl w:val="2CAC0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150EE"/>
    <w:rsid w:val="0005102B"/>
    <w:rsid w:val="00062146"/>
    <w:rsid w:val="00083A2C"/>
    <w:rsid w:val="000C5891"/>
    <w:rsid w:val="000D464B"/>
    <w:rsid w:val="000E6092"/>
    <w:rsid w:val="001032A7"/>
    <w:rsid w:val="00107B05"/>
    <w:rsid w:val="00116433"/>
    <w:rsid w:val="001370B4"/>
    <w:rsid w:val="00177FEE"/>
    <w:rsid w:val="001A15EB"/>
    <w:rsid w:val="001A5B0F"/>
    <w:rsid w:val="001B594A"/>
    <w:rsid w:val="001C3608"/>
    <w:rsid w:val="001D3184"/>
    <w:rsid w:val="001F1FA9"/>
    <w:rsid w:val="00210FE5"/>
    <w:rsid w:val="00223D8F"/>
    <w:rsid w:val="002414E0"/>
    <w:rsid w:val="002440B6"/>
    <w:rsid w:val="00277C48"/>
    <w:rsid w:val="002A0ED9"/>
    <w:rsid w:val="002B1944"/>
    <w:rsid w:val="002B2E3C"/>
    <w:rsid w:val="002B651B"/>
    <w:rsid w:val="002C45C7"/>
    <w:rsid w:val="002E10C3"/>
    <w:rsid w:val="00301B15"/>
    <w:rsid w:val="00334556"/>
    <w:rsid w:val="00355417"/>
    <w:rsid w:val="00364338"/>
    <w:rsid w:val="0038530E"/>
    <w:rsid w:val="003D5E26"/>
    <w:rsid w:val="003F6884"/>
    <w:rsid w:val="0040729B"/>
    <w:rsid w:val="00410B44"/>
    <w:rsid w:val="004136EC"/>
    <w:rsid w:val="0044069C"/>
    <w:rsid w:val="004417B0"/>
    <w:rsid w:val="00464031"/>
    <w:rsid w:val="0048076E"/>
    <w:rsid w:val="004E717F"/>
    <w:rsid w:val="004F66AE"/>
    <w:rsid w:val="00515EB4"/>
    <w:rsid w:val="00524370"/>
    <w:rsid w:val="00525C76"/>
    <w:rsid w:val="0053776F"/>
    <w:rsid w:val="005461F8"/>
    <w:rsid w:val="00562890"/>
    <w:rsid w:val="00565F54"/>
    <w:rsid w:val="005814D1"/>
    <w:rsid w:val="00594EFA"/>
    <w:rsid w:val="005E4C23"/>
    <w:rsid w:val="005F73DC"/>
    <w:rsid w:val="0060182A"/>
    <w:rsid w:val="00602503"/>
    <w:rsid w:val="0063771C"/>
    <w:rsid w:val="006452E7"/>
    <w:rsid w:val="006705D3"/>
    <w:rsid w:val="0069032B"/>
    <w:rsid w:val="0069136D"/>
    <w:rsid w:val="006A192C"/>
    <w:rsid w:val="006A6044"/>
    <w:rsid w:val="006B5050"/>
    <w:rsid w:val="006D295C"/>
    <w:rsid w:val="007132F2"/>
    <w:rsid w:val="0072085A"/>
    <w:rsid w:val="00736C2B"/>
    <w:rsid w:val="00754860"/>
    <w:rsid w:val="00763FDA"/>
    <w:rsid w:val="0079275E"/>
    <w:rsid w:val="007C0524"/>
    <w:rsid w:val="007D30F4"/>
    <w:rsid w:val="008011E6"/>
    <w:rsid w:val="00822EC0"/>
    <w:rsid w:val="008311F9"/>
    <w:rsid w:val="00841623"/>
    <w:rsid w:val="008606A8"/>
    <w:rsid w:val="00861738"/>
    <w:rsid w:val="00884D4B"/>
    <w:rsid w:val="008B330D"/>
    <w:rsid w:val="008C18C4"/>
    <w:rsid w:val="008C37E2"/>
    <w:rsid w:val="008F3CD8"/>
    <w:rsid w:val="00900F3A"/>
    <w:rsid w:val="009112CF"/>
    <w:rsid w:val="00913958"/>
    <w:rsid w:val="00933A40"/>
    <w:rsid w:val="009609A9"/>
    <w:rsid w:val="009B476A"/>
    <w:rsid w:val="009C1D7D"/>
    <w:rsid w:val="009F3D0A"/>
    <w:rsid w:val="00A05441"/>
    <w:rsid w:val="00A05AF9"/>
    <w:rsid w:val="00A30FE2"/>
    <w:rsid w:val="00A3780C"/>
    <w:rsid w:val="00A40C7A"/>
    <w:rsid w:val="00A60AD5"/>
    <w:rsid w:val="00AB76E2"/>
    <w:rsid w:val="00AC537F"/>
    <w:rsid w:val="00AD20E7"/>
    <w:rsid w:val="00AD67DB"/>
    <w:rsid w:val="00AE4F7D"/>
    <w:rsid w:val="00AE667F"/>
    <w:rsid w:val="00B36F15"/>
    <w:rsid w:val="00B43F4E"/>
    <w:rsid w:val="00B54FA0"/>
    <w:rsid w:val="00B570BB"/>
    <w:rsid w:val="00B866D9"/>
    <w:rsid w:val="00BA14F0"/>
    <w:rsid w:val="00BB67F8"/>
    <w:rsid w:val="00BE04C9"/>
    <w:rsid w:val="00BF48D0"/>
    <w:rsid w:val="00BF703F"/>
    <w:rsid w:val="00C11380"/>
    <w:rsid w:val="00C378B1"/>
    <w:rsid w:val="00C430F4"/>
    <w:rsid w:val="00C54D8C"/>
    <w:rsid w:val="00C66C71"/>
    <w:rsid w:val="00C80A1B"/>
    <w:rsid w:val="00C93C58"/>
    <w:rsid w:val="00CA6817"/>
    <w:rsid w:val="00CC1D08"/>
    <w:rsid w:val="00CC6889"/>
    <w:rsid w:val="00CF6BF4"/>
    <w:rsid w:val="00D666CE"/>
    <w:rsid w:val="00D75EFB"/>
    <w:rsid w:val="00DE01A4"/>
    <w:rsid w:val="00DF5CAF"/>
    <w:rsid w:val="00E046D4"/>
    <w:rsid w:val="00E04B44"/>
    <w:rsid w:val="00E26E94"/>
    <w:rsid w:val="00E405A5"/>
    <w:rsid w:val="00ED171B"/>
    <w:rsid w:val="00EE0C49"/>
    <w:rsid w:val="00F1755E"/>
    <w:rsid w:val="00F22427"/>
    <w:rsid w:val="00F4320B"/>
    <w:rsid w:val="00F43E74"/>
    <w:rsid w:val="00F47493"/>
    <w:rsid w:val="00F56E85"/>
    <w:rsid w:val="00F57F3C"/>
    <w:rsid w:val="00F63B1A"/>
    <w:rsid w:val="00F822C7"/>
    <w:rsid w:val="00F9129F"/>
    <w:rsid w:val="00FC24B5"/>
    <w:rsid w:val="00FD50EF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5458A3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33455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8A57-5E99-4CEE-8BC1-623F2C37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93</cp:revision>
  <cp:lastPrinted>2025-10-07T09:08:00Z</cp:lastPrinted>
  <dcterms:created xsi:type="dcterms:W3CDTF">2023-03-31T09:11:00Z</dcterms:created>
  <dcterms:modified xsi:type="dcterms:W3CDTF">2026-01-12T16:29:00Z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