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66694A">
        <w:rPr>
          <w:rFonts w:cstheme="minorHAnsi"/>
          <w:color w:val="000000" w:themeColor="text1"/>
          <w:sz w:val="24"/>
          <w:szCs w:val="24"/>
        </w:rPr>
        <w:t>Ostrzeszów 22 grudnia</w:t>
      </w:r>
      <w:r w:rsidR="00BF06B1" w:rsidRPr="00BF06B1">
        <w:rPr>
          <w:rFonts w:cstheme="minorHAnsi"/>
          <w:color w:val="000000" w:themeColor="text1"/>
          <w:sz w:val="24"/>
          <w:szCs w:val="24"/>
        </w:rPr>
        <w:t xml:space="preserve"> 2025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8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stycznia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7" w:type="dxa"/>
        <w:tblLook w:val="04A0" w:firstRow="1" w:lastRow="0" w:firstColumn="1" w:lastColumn="0" w:noHBand="0" w:noVBand="1"/>
      </w:tblPr>
      <w:tblGrid>
        <w:gridCol w:w="512"/>
        <w:gridCol w:w="5884"/>
        <w:gridCol w:w="1396"/>
        <w:gridCol w:w="1275"/>
      </w:tblGrid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600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:rsidR="001E0124" w:rsidRPr="00D927C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5" w:type="dxa"/>
          </w:tcPr>
          <w:p w:rsidR="001E0124" w:rsidRDefault="001E0124" w:rsidP="002558BF">
            <w:pPr>
              <w:pStyle w:val="Nagwek2"/>
              <w:contextualSpacing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E0124" w:rsidRPr="00D927C4" w:rsidTr="00535393">
        <w:tc>
          <w:tcPr>
            <w:tcW w:w="513" w:type="dxa"/>
          </w:tcPr>
          <w:p w:rsidR="001E0124" w:rsidRPr="00D927C4" w:rsidRDefault="001E0124" w:rsidP="002558BF">
            <w:pPr>
              <w:pStyle w:val="Nagwek2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003" w:type="dxa"/>
          </w:tcPr>
          <w:p w:rsidR="001E0124" w:rsidRPr="00E118CB" w:rsidRDefault="001E0124" w:rsidP="002558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</w:t>
            </w:r>
            <w:r w:rsidR="0066694A">
              <w:rPr>
                <w:color w:val="000000" w:themeColor="text1"/>
                <w:szCs w:val="24"/>
              </w:rPr>
              <w:t xml:space="preserve">hód osobowy Peugeot 307 kombi, rok </w:t>
            </w:r>
            <w:proofErr w:type="spellStart"/>
            <w:r w:rsidR="0066694A">
              <w:rPr>
                <w:color w:val="000000" w:themeColor="text1"/>
                <w:szCs w:val="24"/>
              </w:rPr>
              <w:t>prod</w:t>
            </w:r>
            <w:proofErr w:type="spellEnd"/>
            <w:r w:rsidR="0066694A">
              <w:rPr>
                <w:color w:val="000000" w:themeColor="text1"/>
                <w:szCs w:val="24"/>
              </w:rPr>
              <w:t>. 2005, nr rej. DOL5462C, nr VIN VF33H9HZC84362647, data pierwszej rejestracji w kraju: 27.9.2010, brak ważnego przeglądu rejestracyjnego.</w:t>
            </w:r>
          </w:p>
        </w:tc>
        <w:tc>
          <w:tcPr>
            <w:tcW w:w="1276" w:type="dxa"/>
          </w:tcPr>
          <w:p w:rsidR="001E0124" w:rsidRPr="00D927C4" w:rsidRDefault="00662806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5 150,00</w:t>
            </w:r>
            <w:r w:rsidR="001E012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5" w:type="dxa"/>
          </w:tcPr>
          <w:p w:rsidR="001E0124" w:rsidRDefault="00662806" w:rsidP="002558BF">
            <w:pPr>
              <w:pStyle w:val="Nagwek2"/>
              <w:spacing w:before="0"/>
              <w:contextualSpacing/>
              <w:jc w:val="both"/>
              <w:outlineLvl w:val="1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3 862,50</w:t>
            </w:r>
            <w:r w:rsidR="001E012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:rsidR="00E420D9" w:rsidRPr="009A2C4E" w:rsidRDefault="0078632C" w:rsidP="00EE156C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od</w:t>
      </w:r>
      <w:r w:rsidR="00E420D9">
        <w:t xml:space="preserve"> </w:t>
      </w:r>
      <w:r w:rsidR="0066694A">
        <w:rPr>
          <w:rStyle w:val="Nagwek2Znak"/>
          <w:rFonts w:cstheme="minorHAnsi"/>
          <w:b w:val="0"/>
          <w:bCs/>
          <w:color w:val="auto"/>
          <w:sz w:val="24"/>
          <w:szCs w:val="24"/>
        </w:rPr>
        <w:t>30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bCs/>
          <w:color w:val="auto"/>
          <w:sz w:val="24"/>
          <w:szCs w:val="24"/>
        </w:rPr>
        <w:t>grudnia</w:t>
      </w:r>
      <w:r w:rsidR="00E420D9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2025 r.</w:t>
      </w:r>
      <w:r w:rsidR="007B3896">
        <w:t xml:space="preserve"> </w:t>
      </w:r>
      <w:r w:rsidR="0066694A">
        <w:t>do 7 stycznia 2026</w:t>
      </w:r>
      <w:r w:rsidR="0081501E">
        <w:t xml:space="preserve"> r. </w:t>
      </w:r>
      <w:r w:rsidR="007B3896">
        <w:t>w godzinach</w:t>
      </w:r>
      <w:r w:rsidR="0066694A">
        <w:t xml:space="preserve"> od 8:00 do 14:00 i 8 stycznia 2026</w:t>
      </w:r>
      <w:r>
        <w:t xml:space="preserve"> r. od 8:00</w:t>
      </w:r>
      <w:r w:rsidR="0066694A">
        <w:t xml:space="preserve"> do godz. 9</w:t>
      </w:r>
      <w:r w:rsidR="00EE156C">
        <w:t xml:space="preserve">:45 po uprzednim kontakcie </w:t>
      </w:r>
      <w:r w:rsidR="00535393">
        <w:br/>
      </w:r>
      <w:r w:rsidR="00EE156C">
        <w:t>z pracownikiem urzędu panią Agnieszką Skrzyniarz. Pojazdy</w:t>
      </w:r>
      <w:r w:rsidR="007B3896">
        <w:rPr>
          <w:bCs/>
        </w:rPr>
        <w:t xml:space="preserve"> </w:t>
      </w:r>
      <w:r w:rsidR="00EE156C">
        <w:rPr>
          <w:bCs/>
        </w:rPr>
        <w:t>znajdują się na parkingu Urzędu Skarbowego w Ostrzeszowie.</w:t>
      </w:r>
    </w:p>
    <w:p w:rsidR="009A2C4E" w:rsidRPr="004A570F" w:rsidRDefault="009A2C4E" w:rsidP="009A2C4E">
      <w:pPr>
        <w:pStyle w:val="Nagwek2"/>
        <w:rPr>
          <w:color w:val="auto"/>
        </w:rPr>
      </w:pPr>
      <w:r w:rsidRPr="004A570F">
        <w:rPr>
          <w:color w:val="auto"/>
        </w:rPr>
        <w:t>Pozostałe informacje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>Wartość szacunkowa ww. ruchomości podana jest BRUTTO.</w:t>
      </w:r>
    </w:p>
    <w:p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rFonts w:cstheme="minorHAnsi"/>
          <w:sz w:val="24"/>
          <w:szCs w:val="24"/>
        </w:rPr>
        <w:lastRenderedPageBreak/>
        <w:t>Nabywca nie może domagać się unieważnienia licytacji i nabycia ruchomości ani obniżenia ceny jej nabycia z powodu wad, mylnego oszacowania lub innej przyczyny.</w:t>
      </w:r>
    </w:p>
    <w:p w:rsidR="009A2C4E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sz w:val="24"/>
          <w:szCs w:val="24"/>
        </w:rPr>
        <w:t xml:space="preserve">W licytacji nie mogą uczestniczyć 1) </w:t>
      </w:r>
      <w:r>
        <w:rPr>
          <w:sz w:val="24"/>
          <w:szCs w:val="24"/>
        </w:rPr>
        <w:t>ostatni właściciel</w:t>
      </w:r>
      <w:r w:rsidRPr="00051FF3">
        <w:rPr>
          <w:sz w:val="24"/>
          <w:szCs w:val="24"/>
        </w:rPr>
        <w:t xml:space="preserve">, 2) pracownik obsługujący organ egzekucyjny prowadzący licytację, jego małżonek i dzieci, 3) osoby obecne na licytacji </w:t>
      </w:r>
      <w:r w:rsidRPr="00051FF3">
        <w:rPr>
          <w:sz w:val="24"/>
          <w:szCs w:val="24"/>
        </w:rPr>
        <w:br/>
        <w:t>w charakterze urzędowym, 4) licytant, który nie wykonał warunków poprzedniej licytacji tej samej ruchomości, 5) osoby, które przekazały zajęte ruchomości na rzecz Skarbu Państwa oraz członkowie ich rodzin, tj. małżonek i dzieci.</w:t>
      </w:r>
      <w:r w:rsidRPr="00051FF3">
        <w:t xml:space="preserve">    </w:t>
      </w:r>
    </w:p>
    <w:p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:rsidR="00D609E9" w:rsidRDefault="00D609E9">
      <w:pPr>
        <w:pStyle w:val="TekstpismaKAS"/>
        <w:rPr>
          <w:color w:val="000000" w:themeColor="text1"/>
          <w:lang w:eastAsia="pl-PL"/>
        </w:rPr>
      </w:pP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wydruk pisma stanowi dowód tego, co zostało stwierdzone w piśmie wydanym w formie dokumentu elektronicznego.</w:t>
      </w:r>
    </w:p>
    <w:p w:rsidR="001E0124" w:rsidRDefault="001E0124" w:rsidP="001E0124">
      <w:pPr>
        <w:jc w:val="both"/>
      </w:pPr>
      <w:r>
        <w:lastRenderedPageBreak/>
        <w:t>Pismo zostało wydane w formie dokumentu elektronicznego i podpisane kwalifikowanym podpisem elektronicznym. Wydruk pisma stanowi dowód tego, co zostało stwierdzone w piśmie wydanym w formie dokumentu elektronicznego.</w:t>
      </w:r>
    </w:p>
    <w:p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A49" w:rsidRDefault="00794A49">
      <w:pPr>
        <w:spacing w:after="0" w:line="240" w:lineRule="auto"/>
      </w:pPr>
      <w:r>
        <w:separator/>
      </w:r>
    </w:p>
  </w:endnote>
  <w:endnote w:type="continuationSeparator" w:id="0">
    <w:p w:rsidR="00794A49" w:rsidRDefault="0079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280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6280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6280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62806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280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66280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66280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662806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/9te74e5vif/</w:t>
    </w:r>
    <w:proofErr w:type="spellStart"/>
    <w:r w:rsidR="00E420D9">
      <w:rPr>
        <w:rFonts w:cs="Calibri"/>
      </w:rPr>
      <w:t>SkrytkaESP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www.wielkopolskie.kas.gov.pl/urzad-skarbowy-w-ostrzeszowie</w:t>
    </w:r>
    <w:r w:rsidR="00E420D9">
      <w:rPr>
        <w:rFonts w:cs="Calibri"/>
      </w:rPr>
      <w:fldChar w:fldCharType="end"/>
    </w:r>
  </w:p>
  <w:p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A49" w:rsidRDefault="00794A49">
      <w:pPr>
        <w:spacing w:after="0" w:line="240" w:lineRule="auto"/>
      </w:pPr>
      <w:r>
        <w:separator/>
      </w:r>
    </w:p>
  </w:footnote>
  <w:footnote w:type="continuationSeparator" w:id="0">
    <w:p w:rsidR="00794A49" w:rsidRDefault="0079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B0B53"/>
    <w:rsid w:val="000C5E72"/>
    <w:rsid w:val="00103F06"/>
    <w:rsid w:val="001E0124"/>
    <w:rsid w:val="00266AFA"/>
    <w:rsid w:val="002E1C5D"/>
    <w:rsid w:val="002F07BF"/>
    <w:rsid w:val="00321CDC"/>
    <w:rsid w:val="00420468"/>
    <w:rsid w:val="00535393"/>
    <w:rsid w:val="0057173B"/>
    <w:rsid w:val="005C74A1"/>
    <w:rsid w:val="00662806"/>
    <w:rsid w:val="0066439F"/>
    <w:rsid w:val="0066694A"/>
    <w:rsid w:val="006A6113"/>
    <w:rsid w:val="00767CD7"/>
    <w:rsid w:val="0078632C"/>
    <w:rsid w:val="00794A49"/>
    <w:rsid w:val="007B3896"/>
    <w:rsid w:val="007E7630"/>
    <w:rsid w:val="0081501E"/>
    <w:rsid w:val="00902561"/>
    <w:rsid w:val="009736AE"/>
    <w:rsid w:val="00973B29"/>
    <w:rsid w:val="009A2C4E"/>
    <w:rsid w:val="00AA5AC3"/>
    <w:rsid w:val="00AB28F6"/>
    <w:rsid w:val="00BD02D2"/>
    <w:rsid w:val="00BF06B1"/>
    <w:rsid w:val="00D609E9"/>
    <w:rsid w:val="00E118CB"/>
    <w:rsid w:val="00E420D9"/>
    <w:rsid w:val="00EE156C"/>
    <w:rsid w:val="00F2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2025-04-30T12:40:00Z</cp:lastPrinted>
  <dcterms:created xsi:type="dcterms:W3CDTF">2025-12-23T06:52:00Z</dcterms:created>
  <dcterms:modified xsi:type="dcterms:W3CDTF">2025-12-23T06:52:00Z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