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7D" w:rsidRDefault="00605E17" w14:paraId="290048B9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10" behindDoc="0" locked="0" layoutInCell="0" allowOverlap="1" wp14:editId="1E9325A6" wp14:anchorId="46D96F64">
            <wp:simplePos x="0" y="0"/>
            <wp:positionH relativeFrom="margin">
              <wp:posOffset>69850</wp:posOffset>
            </wp:positionH>
            <wp:positionV relativeFrom="margin">
              <wp:align>top</wp:align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5617D" w:rsidRDefault="00605E17" w14:paraId="0AF2BBE0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5617D" w:rsidRDefault="00605E17" w14:paraId="1D1E2B9C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we wrześni</w:t>
      </w:r>
    </w:p>
    <w:p w:rsidR="0085617D" w:rsidRDefault="0085617D" w14:paraId="297BD218" w14:textId="77777777">
      <w:pPr>
        <w:spacing w:after="0"/>
        <w:contextualSpacing/>
        <w:jc w:val="right"/>
        <w:rPr>
          <w:rFonts w:ascii="Lato" w:hAnsi="Lato"/>
        </w:rPr>
      </w:pPr>
    </w:p>
    <w:p w:rsidR="0085617D" w:rsidRDefault="00605E17" w14:paraId="0E37B511" w14:textId="7BF5EB2E">
      <w:pPr>
        <w:spacing w:after="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24765" distB="0" distL="141605" distR="0" simplePos="0" relativeHeight="11" behindDoc="0" locked="0" layoutInCell="0" allowOverlap="0" wp14:editId="4BEC2DC6" wp14:anchorId="0E180E6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762625" cy="3175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16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shape_0" style="position:absolute;flip:y" stroked="t" from="0pt,2.95pt" to="453.65pt,2.95pt" ID="Łącznik prosty 2" wp14:anchorId="47F6632B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E84311">
        <w:rPr>
          <w:rFonts w:cstheme="minorHAnsi"/>
        </w:rPr>
        <w:t xml:space="preserve">  </w:t>
      </w:r>
      <w:r w:rsidR="007B7188">
        <w:rPr>
          <w:rFonts w:cstheme="minorHAnsi"/>
        </w:rPr>
        <w:t xml:space="preserve">   </w:t>
      </w:r>
      <w:r>
        <w:rPr>
          <w:rFonts w:cstheme="minorHAnsi"/>
        </w:rPr>
        <w:t>Września</w:t>
      </w:r>
      <w:r w:rsidR="0096715E">
        <w:rPr>
          <w:rFonts w:cstheme="minorHAnsi"/>
        </w:rPr>
        <w:t>,</w:t>
      </w:r>
      <w:r>
        <w:rPr>
          <w:rFonts w:cstheme="minorHAnsi"/>
        </w:rPr>
        <w:t xml:space="preserve">  </w:t>
      </w:r>
      <w:r w:rsidR="00260B91">
        <w:rPr>
          <w:rFonts w:cstheme="minorHAnsi"/>
        </w:rPr>
        <w:t>30 grudnia</w:t>
      </w:r>
      <w:r w:rsidR="007E24AA">
        <w:rPr>
          <w:rFonts w:cstheme="minorHAnsi"/>
        </w:rPr>
        <w:t xml:space="preserve"> 2025 </w:t>
      </w:r>
      <w:r>
        <w:rPr>
          <w:rFonts w:cstheme="minorHAnsi"/>
        </w:rPr>
        <w:t xml:space="preserve">roku </w:t>
      </w:r>
    </w:p>
    <w:p w:rsidR="0085617D" w:rsidP="0096715E" w:rsidRDefault="005C32C6" w14:paraId="0A2A188F" w14:textId="00C43F58">
      <w:pPr>
        <w:pStyle w:val="TytupismaKAS"/>
        <w:spacing w:after="0"/>
        <w:jc w:val="center"/>
        <w:rPr>
          <w:color w:val="C00000"/>
        </w:rPr>
      </w:pPr>
      <w:r>
        <w:rPr>
          <w:color w:val="C00000"/>
        </w:rPr>
        <w:t>OBWIESZCZENIE O PIERWSZEJ</w:t>
      </w:r>
      <w:r w:rsidR="00605E17">
        <w:rPr>
          <w:color w:val="C00000"/>
        </w:rPr>
        <w:t xml:space="preserve"> LICYTACJI RUCHOMOŚCI</w:t>
      </w:r>
    </w:p>
    <w:p w:rsidR="00A45B71" w:rsidP="00151CDC" w:rsidRDefault="00A45B71" w14:paraId="53D00345" w14:textId="7777777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</w:p>
    <w:p w:rsidR="00213D22" w:rsidP="00436A3B" w:rsidRDefault="00605E17" w14:paraId="6F224C36" w14:textId="09FE5635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0A39C7">
        <w:rPr>
          <w:rFonts w:cstheme="minorHAnsi"/>
          <w:bCs/>
          <w:sz w:val="24"/>
          <w:szCs w:val="24"/>
        </w:rPr>
        <w:t>Szanowni Państwo,</w:t>
      </w:r>
    </w:p>
    <w:p w:rsidRPr="002E1BFE" w:rsidR="001006BF" w:rsidP="00436A3B" w:rsidRDefault="001006BF" w14:paraId="7869BCF3" w14:textId="77777777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2E1BFE">
        <w:rPr>
          <w:rFonts w:cstheme="minorHAnsi"/>
          <w:bCs/>
          <w:sz w:val="24"/>
          <w:szCs w:val="24"/>
        </w:rPr>
        <w:t>informuję o sprzedaży w drodze licytacji publicznej pojazdu należącego do Skarbu Państwa</w:t>
      </w:r>
      <w:r w:rsidRPr="002E1BFE"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 w:rsidRPr="002E1BFE">
        <w:rPr>
          <w:rFonts w:cstheme="minorHAnsi"/>
          <w:bCs/>
          <w:color w:val="000000" w:themeColor="text1"/>
          <w:sz w:val="24"/>
          <w:szCs w:val="24"/>
        </w:rPr>
        <w:t xml:space="preserve">(przepadek na rzecz Skarbu Państwa dowodu rzeczowego). </w:t>
      </w:r>
    </w:p>
    <w:p w:rsidRPr="000A39C7" w:rsidR="0085617D" w:rsidP="00151CDC" w:rsidRDefault="0085617D" w14:paraId="7CA14E1D" w14:textId="516E6BFA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0A39C7" w:rsidR="0085617D" w:rsidRDefault="00605E17" w14:paraId="533EA78B" w14:textId="4363B601">
      <w:pPr>
        <w:spacing w:before="240" w:after="240"/>
        <w:rPr>
          <w:rFonts w:cstheme="minorHAnsi"/>
          <w:sz w:val="24"/>
          <w:szCs w:val="24"/>
          <w:lang w:val="fr-FR"/>
        </w:rPr>
      </w:pPr>
      <w:r w:rsidRPr="000A39C7">
        <w:rPr>
          <w:rStyle w:val="Nagwek2Znak"/>
          <w:rFonts w:cstheme="minorHAnsi"/>
          <w:color w:val="C00000"/>
          <w:szCs w:val="28"/>
        </w:rPr>
        <w:t>Termin</w:t>
      </w:r>
      <w:r w:rsidRPr="000A39C7">
        <w:rPr>
          <w:rStyle w:val="Nagwek2Znak"/>
          <w:rFonts w:cstheme="minorHAnsi"/>
          <w:szCs w:val="28"/>
        </w:rPr>
        <w:tab/>
      </w:r>
      <w:r w:rsidR="00F527DE">
        <w:rPr>
          <w:rStyle w:val="Nagwek2Znak"/>
          <w:rFonts w:cstheme="minorHAnsi"/>
          <w:sz w:val="24"/>
          <w:szCs w:val="24"/>
        </w:rPr>
        <w:t xml:space="preserve"> </w:t>
      </w:r>
      <w:r w:rsidR="00A41617">
        <w:rPr>
          <w:rStyle w:val="Nagwek2Znak"/>
          <w:rFonts w:cstheme="minorHAnsi"/>
          <w:sz w:val="24"/>
          <w:szCs w:val="24"/>
        </w:rPr>
        <w:t xml:space="preserve">   </w:t>
      </w:r>
      <w:r w:rsidR="00260B91">
        <w:rPr>
          <w:rStyle w:val="Nagwek2Znak"/>
          <w:rFonts w:cstheme="minorHAnsi"/>
          <w:b w:val="0"/>
          <w:color w:val="auto"/>
          <w:sz w:val="24"/>
          <w:szCs w:val="24"/>
        </w:rPr>
        <w:t>30 grudnia</w:t>
      </w:r>
      <w:r w:rsidR="007E24A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2025</w:t>
      </w:r>
      <w:r w:rsidR="00F527DE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rok</w:t>
      </w:r>
      <w:r w:rsidRPr="000A39C7" w:rsidR="00EC7E5B">
        <w:rPr>
          <w:rStyle w:val="Nagwek2Znak"/>
          <w:rFonts w:cstheme="minorHAnsi"/>
          <w:b w:val="0"/>
          <w:color w:val="auto"/>
          <w:sz w:val="24"/>
          <w:szCs w:val="24"/>
        </w:rPr>
        <w:t>u</w:t>
      </w:r>
      <w:r w:rsidRPr="000A39C7">
        <w:rPr>
          <w:rStyle w:val="Nagwek2Znak"/>
          <w:rFonts w:cstheme="minorHAnsi"/>
          <w:b w:val="0"/>
          <w:color w:val="auto"/>
          <w:sz w:val="24"/>
          <w:szCs w:val="24"/>
        </w:rPr>
        <w:t>, godz. 10:00</w:t>
      </w:r>
    </w:p>
    <w:p w:rsidRPr="00A41617" w:rsidR="0085617D" w:rsidP="00C40156" w:rsidRDefault="00605E17" w14:paraId="25AE66D3" w14:textId="5A816EDB">
      <w:pPr>
        <w:spacing w:before="240"/>
        <w:ind w:left="1418" w:hanging="1418"/>
        <w:jc w:val="both"/>
        <w:rPr>
          <w:rFonts w:cstheme="minorHAnsi"/>
          <w:sz w:val="24"/>
          <w:szCs w:val="24"/>
        </w:rPr>
      </w:pPr>
      <w:r>
        <w:rPr>
          <w:rStyle w:val="Nagwek2Znak"/>
          <w:rFonts w:cstheme="minorHAnsi"/>
          <w:color w:val="C00000"/>
        </w:rPr>
        <w:t>Miejsce</w:t>
      </w:r>
      <w:r>
        <w:rPr>
          <w:rStyle w:val="Nagwek2Znak"/>
          <w:rFonts w:cstheme="minorHAnsi"/>
          <w:color w:val="FF0000"/>
        </w:rPr>
        <w:t xml:space="preserve">  </w:t>
      </w:r>
      <w:r w:rsidR="00B36EF6">
        <w:rPr>
          <w:rStyle w:val="Nagwek2Znak"/>
          <w:rFonts w:cstheme="minorHAnsi"/>
          <w:color w:val="FF0000"/>
        </w:rPr>
        <w:t xml:space="preserve"> </w:t>
      </w:r>
      <w:r w:rsidR="00E169D2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Bierzglinek ul. Bukowa 68; 62-303 Kaczanowo</w:t>
      </w:r>
    </w:p>
    <w:p w:rsidR="0085617D" w:rsidP="00C40156" w:rsidRDefault="00223452" w14:paraId="0259A3B9" w14:textId="56A3E38C">
      <w:pPr>
        <w:pStyle w:val="Nagwek2"/>
        <w:spacing w:before="0" w:line="240" w:lineRule="auto"/>
        <w:rPr>
          <w:rFonts w:cstheme="minorHAnsi"/>
          <w:color w:val="C00000"/>
        </w:rPr>
      </w:pPr>
      <w:r>
        <w:rPr>
          <w:rFonts w:cstheme="minorHAnsi"/>
          <w:color w:val="C00000"/>
        </w:rPr>
        <w:t>Sprzedawane ruchomości</w:t>
      </w:r>
    </w:p>
    <w:tbl>
      <w:tblPr>
        <w:tblStyle w:val="Tabela-Siatka"/>
        <w:tblpPr w:leftFromText="141" w:rightFromText="141" w:vertAnchor="text" w:tblpX="-5" w:tblpY="1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566"/>
        <w:gridCol w:w="3403"/>
        <w:gridCol w:w="1418"/>
        <w:gridCol w:w="1417"/>
        <w:gridCol w:w="1134"/>
        <w:gridCol w:w="1560"/>
      </w:tblGrid>
      <w:tr w:rsidR="0085617D" w:rsidTr="00E14289" w14:paraId="3FEB2687" w14:textId="77777777">
        <w:trPr>
          <w:cantSplit/>
        </w:trPr>
        <w:tc>
          <w:tcPr>
            <w:tcW w:w="566" w:type="dxa"/>
          </w:tcPr>
          <w:p w:rsidR="0085617D" w:rsidP="00E14289" w:rsidRDefault="00151CDC" w14:paraId="43EA8EC7" w14:textId="0F222AF4">
            <w:pPr>
              <w:pStyle w:val="Tekstpodstawowy"/>
              <w:jc w:val="center"/>
              <w:rPr>
                <w:rFonts w:ascii="Calibri" w:hAnsi="Calibri"/>
              </w:rPr>
            </w:pPr>
            <w:r>
              <w:t>L</w:t>
            </w:r>
            <w:r w:rsidR="00605E17">
              <w:t>p</w:t>
            </w:r>
            <w:r>
              <w:t>.</w:t>
            </w:r>
          </w:p>
        </w:tc>
        <w:tc>
          <w:tcPr>
            <w:tcW w:w="3403" w:type="dxa"/>
          </w:tcPr>
          <w:p w:rsidR="0085617D" w:rsidP="00E14289" w:rsidRDefault="00605E17" w14:paraId="18744655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Określenie ruchomości</w:t>
            </w:r>
          </w:p>
        </w:tc>
        <w:tc>
          <w:tcPr>
            <w:tcW w:w="1418" w:type="dxa"/>
          </w:tcPr>
          <w:p w:rsidR="0085617D" w:rsidP="00E14289" w:rsidRDefault="00605E17" w14:paraId="3FBAF3C9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Wartość szacunkowa</w:t>
            </w:r>
          </w:p>
        </w:tc>
        <w:tc>
          <w:tcPr>
            <w:tcW w:w="1417" w:type="dxa"/>
          </w:tcPr>
          <w:p w:rsidR="0085617D" w:rsidP="00E14289" w:rsidRDefault="00605E17" w14:paraId="022735B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Cena wywołania</w:t>
            </w:r>
          </w:p>
        </w:tc>
        <w:tc>
          <w:tcPr>
            <w:tcW w:w="1134" w:type="dxa"/>
          </w:tcPr>
          <w:p w:rsidR="0085617D" w:rsidP="00E14289" w:rsidRDefault="00605E17" w14:paraId="35459E0E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Wadium</w:t>
            </w:r>
          </w:p>
        </w:tc>
        <w:tc>
          <w:tcPr>
            <w:tcW w:w="1560" w:type="dxa"/>
          </w:tcPr>
          <w:p w:rsidR="0085617D" w:rsidP="00E14289" w:rsidRDefault="00605E17" w14:paraId="4ACD455F" w14:textId="77777777">
            <w:pPr>
              <w:pStyle w:val="Tekstpodstawowy"/>
              <w:jc w:val="center"/>
              <w:rPr>
                <w:rFonts w:ascii="Calibri" w:hAnsi="Calibri"/>
              </w:rPr>
            </w:pPr>
            <w:r>
              <w:t>Uwagi</w:t>
            </w:r>
          </w:p>
        </w:tc>
      </w:tr>
      <w:tr w:rsidRPr="00B12195" w:rsidR="0085617D" w:rsidTr="00E14289" w14:paraId="4523BC11" w14:textId="77777777">
        <w:trPr>
          <w:cantSplit/>
          <w:trHeight w:val="1848"/>
        </w:trPr>
        <w:tc>
          <w:tcPr>
            <w:tcW w:w="566" w:type="dxa"/>
          </w:tcPr>
          <w:p w:rsidRPr="00B12195" w:rsidR="0085617D" w:rsidP="00E14289" w:rsidRDefault="00605E17" w14:paraId="3B31DACA" w14:textId="77777777">
            <w:pPr>
              <w:pStyle w:val="Tekstpodstawowy"/>
              <w:jc w:val="center"/>
              <w:rPr>
                <w:rFonts w:cstheme="minorHAnsi"/>
                <w:szCs w:val="24"/>
              </w:rPr>
            </w:pPr>
            <w:r w:rsidRPr="00B12195">
              <w:rPr>
                <w:rFonts w:cstheme="minorHAnsi"/>
                <w:szCs w:val="24"/>
              </w:rPr>
              <w:t>1.</w:t>
            </w:r>
          </w:p>
        </w:tc>
        <w:tc>
          <w:tcPr>
            <w:tcW w:w="3403" w:type="dxa"/>
          </w:tcPr>
          <w:p w:rsidRPr="00B12195" w:rsidR="0085617D" w:rsidP="00E14289" w:rsidRDefault="00691337" w14:paraId="02A357BF" w14:textId="44BD180F">
            <w:pPr>
              <w:pStyle w:val="Tekstpodstawowy"/>
              <w:spacing w:after="0"/>
              <w:rPr>
                <w:rFonts w:cstheme="minorHAnsi"/>
                <w:color w:val="000000"/>
                <w:szCs w:val="24"/>
              </w:rPr>
            </w:pPr>
            <w:r w:rsidRPr="00B12195">
              <w:rPr>
                <w:rFonts w:cstheme="minorHAnsi"/>
                <w:color w:val="000000"/>
                <w:szCs w:val="24"/>
              </w:rPr>
              <w:t xml:space="preserve">Samochód </w:t>
            </w:r>
            <w:r w:rsidR="00CB1F77">
              <w:rPr>
                <w:rFonts w:cstheme="minorHAnsi"/>
                <w:color w:val="000000"/>
                <w:szCs w:val="24"/>
              </w:rPr>
              <w:t xml:space="preserve">osobowy   </w:t>
            </w:r>
            <w:r w:rsidR="00260B91">
              <w:rPr>
                <w:rFonts w:cstheme="minorHAnsi"/>
                <w:color w:val="000000"/>
                <w:szCs w:val="24"/>
              </w:rPr>
              <w:t xml:space="preserve">            FORD TOURNEO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260B91">
              <w:rPr>
                <w:rFonts w:cstheme="minorHAnsi"/>
                <w:color w:val="000000"/>
                <w:szCs w:val="24"/>
              </w:rPr>
              <w:t>CONNECT 1.5 D</w:t>
            </w:r>
            <w:r w:rsidR="00EE27D5">
              <w:rPr>
                <w:rFonts w:cstheme="minorHAnsi"/>
                <w:color w:val="000000"/>
                <w:szCs w:val="24"/>
              </w:rPr>
              <w:t xml:space="preserve">    </w:t>
            </w:r>
            <w:r w:rsidRPr="00B12195" w:rsidR="00B506E7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CB1F77">
              <w:rPr>
                <w:rFonts w:cstheme="minorHAnsi"/>
                <w:color w:val="000000"/>
                <w:szCs w:val="24"/>
              </w:rPr>
              <w:t xml:space="preserve">               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Pr="00B12195" w:rsidR="00B506E7">
              <w:rPr>
                <w:rFonts w:cstheme="minorHAnsi"/>
                <w:color w:val="000000"/>
                <w:szCs w:val="24"/>
              </w:rPr>
              <w:t>nr rejestracyjny</w:t>
            </w:r>
            <w:r w:rsidR="00041C18">
              <w:rPr>
                <w:rFonts w:cstheme="minorHAnsi"/>
                <w:color w:val="000000"/>
                <w:szCs w:val="24"/>
              </w:rPr>
              <w:t>: PO  5R984</w:t>
            </w:r>
            <w:r w:rsidR="00A67987">
              <w:rPr>
                <w:rFonts w:cstheme="minorHAnsi"/>
                <w:color w:val="000000"/>
                <w:szCs w:val="24"/>
              </w:rPr>
              <w:t>;</w:t>
            </w:r>
            <w:r w:rsidR="00151CDC">
              <w:rPr>
                <w:rFonts w:cstheme="minorHAnsi"/>
                <w:color w:val="000000"/>
                <w:szCs w:val="24"/>
              </w:rPr>
              <w:t xml:space="preserve">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317E0D">
              <w:rPr>
                <w:rFonts w:cstheme="minorHAnsi"/>
                <w:color w:val="000000"/>
                <w:szCs w:val="24"/>
              </w:rPr>
              <w:t xml:space="preserve">  </w:t>
            </w:r>
            <w:r w:rsidR="00EE27D5">
              <w:rPr>
                <w:rFonts w:cstheme="minorHAnsi"/>
                <w:color w:val="000000"/>
                <w:szCs w:val="24"/>
              </w:rPr>
              <w:t xml:space="preserve"> </w:t>
            </w:r>
            <w:r w:rsidR="00041C18">
              <w:rPr>
                <w:rFonts w:cstheme="minorHAnsi"/>
                <w:color w:val="000000"/>
                <w:szCs w:val="24"/>
              </w:rPr>
              <w:t>rok produkcji 2016</w:t>
            </w:r>
            <w:r w:rsidR="00D844CA">
              <w:rPr>
                <w:rFonts w:cstheme="minorHAnsi"/>
                <w:color w:val="000000"/>
                <w:szCs w:val="24"/>
              </w:rPr>
              <w:t>;</w:t>
            </w:r>
            <w:r w:rsidRPr="00B12195" w:rsidR="00B506E7">
              <w:rPr>
                <w:rFonts w:cstheme="minorHAnsi"/>
                <w:color w:val="000000"/>
                <w:szCs w:val="24"/>
              </w:rPr>
              <w:t xml:space="preserve"> </w:t>
            </w:r>
            <w:r w:rsidR="00D26460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       </w:t>
            </w:r>
            <w:r w:rsidR="00E42EB8">
              <w:rPr>
                <w:rFonts w:cstheme="minorHAnsi"/>
                <w:color w:val="000000"/>
                <w:szCs w:val="24"/>
              </w:rPr>
              <w:t xml:space="preserve"> VIN:</w:t>
            </w:r>
            <w:r w:rsidR="00A67987">
              <w:rPr>
                <w:rFonts w:cstheme="minorHAnsi"/>
                <w:color w:val="000000"/>
                <w:szCs w:val="24"/>
              </w:rPr>
              <w:t xml:space="preserve"> </w:t>
            </w:r>
            <w:r w:rsidRPr="00B12195" w:rsidR="008B1DF8">
              <w:rPr>
                <w:rFonts w:cstheme="minorHAnsi"/>
                <w:color w:val="000000"/>
                <w:szCs w:val="24"/>
              </w:rPr>
              <w:t xml:space="preserve"> </w:t>
            </w:r>
            <w:r w:rsidR="007A1945">
              <w:rPr>
                <w:rFonts w:cstheme="minorHAnsi"/>
                <w:color w:val="000000"/>
                <w:szCs w:val="24"/>
              </w:rPr>
              <w:t>WF0UXXWPGUGR61784</w:t>
            </w:r>
            <w:r w:rsidR="004E7E62">
              <w:rPr>
                <w:rFonts w:cstheme="minorHAnsi"/>
                <w:color w:val="000000"/>
                <w:szCs w:val="24"/>
              </w:rPr>
              <w:t>;</w:t>
            </w:r>
            <w:r w:rsidR="0038354A">
              <w:rPr>
                <w:rFonts w:cstheme="minorHAnsi"/>
                <w:color w:val="000000"/>
                <w:szCs w:val="24"/>
              </w:rPr>
              <w:t xml:space="preserve">      </w:t>
            </w:r>
            <w:r w:rsidR="00BB5A86">
              <w:rPr>
                <w:rFonts w:cstheme="minorHAnsi"/>
                <w:color w:val="000000"/>
                <w:szCs w:val="24"/>
              </w:rPr>
              <w:t xml:space="preserve"> </w:t>
            </w:r>
            <w:r w:rsidR="0038354A">
              <w:rPr>
                <w:rFonts w:cstheme="minorHAnsi"/>
                <w:color w:val="000000"/>
                <w:szCs w:val="24"/>
              </w:rPr>
              <w:t xml:space="preserve"> </w:t>
            </w:r>
            <w:r w:rsidR="00A67987">
              <w:rPr>
                <w:rFonts w:cstheme="minorHAnsi"/>
                <w:color w:val="000000"/>
                <w:szCs w:val="24"/>
              </w:rPr>
              <w:t xml:space="preserve">       </w:t>
            </w:r>
            <w:r w:rsidR="0038354A">
              <w:rPr>
                <w:rFonts w:cstheme="minorHAnsi"/>
                <w:color w:val="000000"/>
                <w:szCs w:val="24"/>
              </w:rPr>
              <w:t xml:space="preserve">data pierwszej rejestracji:    </w:t>
            </w:r>
            <w:r w:rsidR="007A1945">
              <w:rPr>
                <w:rFonts w:cstheme="minorHAnsi"/>
                <w:color w:val="000000"/>
                <w:szCs w:val="24"/>
              </w:rPr>
              <w:t>2016-03</w:t>
            </w:r>
            <w:r w:rsidR="00317E0D">
              <w:rPr>
                <w:rFonts w:cstheme="minorHAnsi"/>
                <w:color w:val="000000"/>
                <w:szCs w:val="24"/>
              </w:rPr>
              <w:t>-</w:t>
            </w:r>
            <w:r w:rsidR="007A1945">
              <w:rPr>
                <w:rFonts w:cstheme="minorHAnsi"/>
                <w:color w:val="000000"/>
                <w:szCs w:val="24"/>
              </w:rPr>
              <w:t>3</w:t>
            </w:r>
            <w:r w:rsidR="00CB1F77">
              <w:rPr>
                <w:rFonts w:cstheme="minorHAnsi"/>
                <w:color w:val="000000"/>
                <w:szCs w:val="24"/>
              </w:rPr>
              <w:t>1</w:t>
            </w:r>
            <w:r w:rsidR="005462B3">
              <w:rPr>
                <w:rFonts w:cstheme="minorHAnsi"/>
                <w:color w:val="000000"/>
                <w:szCs w:val="24"/>
              </w:rPr>
              <w:t xml:space="preserve">  </w:t>
            </w:r>
            <w:r w:rsidR="004E7E62">
              <w:rPr>
                <w:rFonts w:cstheme="minorHAnsi"/>
                <w:color w:val="000000"/>
                <w:szCs w:val="24"/>
              </w:rPr>
              <w:t xml:space="preserve">                      </w:t>
            </w:r>
          </w:p>
        </w:tc>
        <w:tc>
          <w:tcPr>
            <w:tcW w:w="1418" w:type="dxa"/>
          </w:tcPr>
          <w:p w:rsidRPr="00B12195" w:rsidR="0085617D" w:rsidP="00E14289" w:rsidRDefault="0085617D" w14:paraId="7BA60FFF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8E0578" w:rsidP="008E0578" w:rsidRDefault="008E0578" w14:paraId="40CEBD78" w14:textId="77777777">
            <w:pPr>
              <w:pStyle w:val="Tekstpodstawowy"/>
              <w:rPr>
                <w:rFonts w:cstheme="minorHAnsi"/>
                <w:szCs w:val="24"/>
              </w:rPr>
            </w:pPr>
          </w:p>
          <w:p w:rsidRPr="00B12195" w:rsidR="008B1DF8" w:rsidP="008E0578" w:rsidRDefault="008E0578" w14:paraId="4F69DE20" w14:textId="4E76BA3E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</w:t>
            </w:r>
            <w:r w:rsidR="00260B91">
              <w:rPr>
                <w:rFonts w:cstheme="minorHAnsi"/>
                <w:szCs w:val="24"/>
              </w:rPr>
              <w:t>39.6</w:t>
            </w:r>
            <w:r w:rsidR="00E47101">
              <w:rPr>
                <w:rFonts w:cstheme="minorHAnsi"/>
                <w:szCs w:val="24"/>
              </w:rPr>
              <w:t>00,00</w:t>
            </w:r>
          </w:p>
        </w:tc>
        <w:tc>
          <w:tcPr>
            <w:tcW w:w="1417" w:type="dxa"/>
          </w:tcPr>
          <w:p w:rsidR="0085617D" w:rsidP="00E14289" w:rsidRDefault="0085617D" w14:paraId="4D7BFBA7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1642B0" w14:paraId="5AA6594B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</w:p>
          <w:p w:rsidRPr="00B12195" w:rsidR="001642B0" w:rsidP="008E0578" w:rsidRDefault="001642B0" w14:paraId="2B7B641F" w14:textId="451CCA32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260B91">
              <w:rPr>
                <w:rFonts w:cstheme="minorHAnsi"/>
                <w:szCs w:val="24"/>
              </w:rPr>
              <w:t>29.7</w:t>
            </w:r>
            <w:r w:rsidR="00E47101">
              <w:rPr>
                <w:rFonts w:cstheme="minorHAnsi"/>
                <w:szCs w:val="24"/>
              </w:rPr>
              <w:t>0</w:t>
            </w:r>
            <w:r w:rsidR="00316291">
              <w:rPr>
                <w:rFonts w:cstheme="minorHAnsi"/>
                <w:szCs w:val="24"/>
              </w:rPr>
              <w:t>0</w:t>
            </w:r>
            <w:r w:rsidR="00E47101">
              <w:rPr>
                <w:rFonts w:cstheme="minorHAnsi"/>
                <w:szCs w:val="24"/>
              </w:rPr>
              <w:t>,00</w:t>
            </w:r>
          </w:p>
        </w:tc>
        <w:tc>
          <w:tcPr>
            <w:tcW w:w="1134" w:type="dxa"/>
          </w:tcPr>
          <w:p w:rsidR="0085617D" w:rsidP="00E14289" w:rsidRDefault="0085617D" w14:paraId="6272CEA2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</w:p>
          <w:p w:rsidR="00987630" w:rsidP="00E14289" w:rsidRDefault="00987630" w14:paraId="23B8859E" w14:textId="77777777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</w:t>
            </w:r>
          </w:p>
          <w:p w:rsidRPr="00B12195" w:rsidR="001642B0" w:rsidP="00E14289" w:rsidRDefault="001642B0" w14:paraId="37BCB25C" w14:textId="7432998E">
            <w:pPr>
              <w:pStyle w:val="Tekstpodstawowy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 </w:t>
            </w:r>
            <w:r w:rsidR="00260B91">
              <w:rPr>
                <w:rFonts w:cstheme="minorHAnsi"/>
                <w:szCs w:val="24"/>
              </w:rPr>
              <w:t>3.96</w:t>
            </w:r>
            <w:r w:rsidR="00E47101">
              <w:rPr>
                <w:rFonts w:cstheme="minorHAnsi"/>
                <w:szCs w:val="24"/>
              </w:rPr>
              <w:t>0,00</w:t>
            </w:r>
          </w:p>
        </w:tc>
        <w:tc>
          <w:tcPr>
            <w:tcW w:w="1560" w:type="dxa"/>
          </w:tcPr>
          <w:p w:rsidRPr="00B12195" w:rsidR="0085617D" w:rsidP="00316291" w:rsidRDefault="0038354A" w14:paraId="5D1336A2" w14:textId="735B41C5">
            <w:pPr>
              <w:pStyle w:val="Tekstpodstawowy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Badania techniczne</w:t>
            </w:r>
            <w:r w:rsidR="007A1945">
              <w:rPr>
                <w:rFonts w:cstheme="minorHAnsi"/>
                <w:szCs w:val="24"/>
              </w:rPr>
              <w:t xml:space="preserve"> do:          2026-03-26</w:t>
            </w:r>
            <w:r>
              <w:rPr>
                <w:rFonts w:cstheme="minorHAnsi"/>
                <w:szCs w:val="24"/>
              </w:rPr>
              <w:t xml:space="preserve"> </w:t>
            </w:r>
            <w:r w:rsidR="004E7E62">
              <w:rPr>
                <w:rFonts w:cstheme="minorHAnsi"/>
                <w:szCs w:val="24"/>
              </w:rPr>
              <w:t xml:space="preserve"> Polisa OC</w:t>
            </w:r>
            <w:r w:rsidR="00316291">
              <w:rPr>
                <w:rFonts w:cstheme="minorHAnsi"/>
                <w:szCs w:val="24"/>
              </w:rPr>
              <w:t xml:space="preserve">: </w:t>
            </w:r>
            <w:r w:rsidR="005C7D1A">
              <w:rPr>
                <w:rFonts w:cstheme="minorHAnsi"/>
                <w:szCs w:val="24"/>
              </w:rPr>
              <w:t>aktualna</w:t>
            </w:r>
          </w:p>
        </w:tc>
      </w:tr>
    </w:tbl>
    <w:p w:rsidR="00B506E7" w:rsidP="005462B3" w:rsidRDefault="00B506E7" w14:paraId="31491AAA" w14:textId="018EE7FD">
      <w:pPr>
        <w:keepNext/>
        <w:keepLines/>
        <w:spacing w:after="0" w:line="276" w:lineRule="auto"/>
        <w:contextualSpacing/>
        <w:outlineLvl w:val="1"/>
        <w:rPr>
          <w:rFonts w:ascii="Lato" w:hAnsi="Lato" w:eastAsiaTheme="majorEastAsia" w:cstheme="minorHAnsi"/>
          <w:b/>
          <w:color w:val="C00000"/>
          <w:sz w:val="28"/>
          <w:szCs w:val="26"/>
          <w:lang w:eastAsia="pl-PL"/>
        </w:rPr>
      </w:pPr>
    </w:p>
    <w:p w:rsidRPr="000A39C7" w:rsidR="000A39C7" w:rsidP="000A39C7" w:rsidRDefault="000A39C7" w14:paraId="5B01901E" w14:textId="6933C997">
      <w:pPr>
        <w:keepNext/>
        <w:keepLines/>
        <w:spacing w:before="240" w:after="0" w:line="276" w:lineRule="auto"/>
        <w:contextualSpacing/>
        <w:outlineLvl w:val="1"/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</w:pPr>
      <w:r w:rsidRPr="000A39C7">
        <w:rPr>
          <w:rFonts w:ascii="Lato" w:hAnsi="Lato" w:eastAsiaTheme="majorEastAsia" w:cstheme="minorHAnsi"/>
          <w:b/>
          <w:color w:val="C00000"/>
          <w:sz w:val="28"/>
          <w:szCs w:val="26"/>
          <w:lang w:eastAsia="pl-PL"/>
        </w:rPr>
        <w:t>Wadium</w:t>
      </w:r>
      <w:r w:rsidRPr="000A39C7">
        <w:rPr>
          <w:rFonts w:ascii="Lato" w:hAnsi="Lato" w:eastAsiaTheme="majorEastAsia" w:cstheme="minorHAnsi"/>
          <w:b/>
          <w:color w:val="FF0000"/>
          <w:sz w:val="28"/>
          <w:szCs w:val="26"/>
          <w:lang w:eastAsia="pl-PL"/>
        </w:rPr>
        <w:t xml:space="preserve"> </w:t>
      </w:r>
    </w:p>
    <w:p w:rsidRPr="001E7AF7" w:rsidR="000A39C7" w:rsidP="006C2AAF" w:rsidRDefault="000A39C7" w14:paraId="53378BF4" w14:textId="6BA0779C">
      <w:pPr>
        <w:overflowPunct w:val="0"/>
        <w:autoSpaceDN w:val="0"/>
        <w:spacing w:after="0" w:line="276" w:lineRule="auto"/>
        <w:textAlignment w:val="baseline"/>
        <w:rPr>
          <w:rFonts w:eastAsia="Calibri" w:cstheme="minorHAnsi"/>
          <w:bCs/>
          <w:sz w:val="24"/>
          <w:szCs w:val="24"/>
        </w:rPr>
      </w:pPr>
      <w:r w:rsidRPr="000A39C7">
        <w:rPr>
          <w:rFonts w:eastAsia="Calibri" w:cstheme="minorHAnsi"/>
          <w:bCs/>
          <w:sz w:val="24"/>
          <w:szCs w:val="24"/>
        </w:rPr>
        <w:t>Warunkiem przystąpienia do l</w:t>
      </w:r>
      <w:r w:rsidR="00BC4ABF">
        <w:rPr>
          <w:rFonts w:eastAsia="Calibri" w:cstheme="minorHAnsi"/>
          <w:bCs/>
          <w:sz w:val="24"/>
          <w:szCs w:val="24"/>
        </w:rPr>
        <w:t xml:space="preserve">icytacji ruchomości jest wpłata </w:t>
      </w:r>
      <w:r w:rsidRPr="000A39C7">
        <w:rPr>
          <w:rFonts w:eastAsia="Calibri" w:cstheme="minorHAnsi"/>
          <w:bCs/>
          <w:sz w:val="24"/>
          <w:szCs w:val="24"/>
        </w:rPr>
        <w:t>wadium.</w:t>
      </w:r>
      <w:r w:rsidR="00BC4ABF">
        <w:rPr>
          <w:rFonts w:eastAsia="Calibri" w:cstheme="minorHAnsi"/>
          <w:bCs/>
          <w:sz w:val="24"/>
          <w:szCs w:val="24"/>
        </w:rPr>
        <w:t xml:space="preserve">                                    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Wadium proszę </w:t>
      </w:r>
      <w:r w:rsidRPr="000A39C7">
        <w:rPr>
          <w:rFonts w:eastAsia="Lato" w:cstheme="minorHAnsi"/>
          <w:sz w:val="24"/>
          <w:szCs w:val="24"/>
          <w:lang w:eastAsia="pl-PL"/>
        </w:rPr>
        <w:t>wpłacić na rachunek bankowy</w:t>
      </w:r>
      <w:r w:rsidRPr="000A39C7">
        <w:rPr>
          <w:rFonts w:eastAsia="Times New Roman" w:cstheme="minorHAnsi"/>
          <w:sz w:val="24"/>
          <w:szCs w:val="24"/>
          <w:lang w:eastAsia="pl-PL"/>
        </w:rPr>
        <w:t xml:space="preserve"> nr </w:t>
      </w:r>
      <w:r w:rsidRPr="000A39C7">
        <w:rPr>
          <w:rFonts w:cstheme="minorHAnsi"/>
          <w:bCs/>
          <w:sz w:val="24"/>
          <w:szCs w:val="24"/>
          <w:u w:val="single"/>
        </w:rPr>
        <w:t xml:space="preserve">51 1010 1469 0009 0913 9120 0000. </w:t>
      </w:r>
    </w:p>
    <w:p w:rsidRPr="000A39C7" w:rsidR="000A39C7" w:rsidP="00151CDC" w:rsidRDefault="000A39C7" w14:paraId="0E6693F7" w14:textId="1DF8CC51">
      <w:pPr>
        <w:widowControl w:val="0"/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W treści przelewu proszę zamieścić słowo wadium i oznaczenie ruchomości, której dotyczy.</w:t>
      </w:r>
    </w:p>
    <w:p w:rsidRPr="000A39C7" w:rsidR="000A39C7" w:rsidP="00151CDC" w:rsidRDefault="000A39C7" w14:paraId="10472AB9" w14:textId="77777777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pl-PL"/>
        </w:rPr>
      </w:pPr>
      <w:r w:rsidRPr="000A39C7">
        <w:rPr>
          <w:rFonts w:eastAsia="Lato" w:cstheme="minorHAnsi"/>
          <w:sz w:val="24"/>
          <w:szCs w:val="24"/>
          <w:lang w:eastAsia="pl-PL"/>
        </w:rPr>
        <w:t>Wadium uznam za złożone, jeżeli wpłata zostanie uznana na naszym rachunku najpóźniej w dniu poprzedzającym dzień licytacji.</w:t>
      </w:r>
    </w:p>
    <w:p w:rsidR="00151CDC" w:rsidP="00151CDC" w:rsidRDefault="000A39C7" w14:paraId="75BDE770" w14:textId="77777777">
      <w:p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A39C7">
        <w:rPr>
          <w:rFonts w:eastAsia="Times New Roman" w:cstheme="minorHAnsi"/>
          <w:sz w:val="24"/>
          <w:szCs w:val="24"/>
          <w:lang w:eastAsia="pl-PL"/>
        </w:rPr>
        <w:t>Nie później niż na godzinę przed terminem licytacji wadium możecie Państwo złożyć:</w:t>
      </w:r>
      <w:bookmarkStart w:name="mip62556468" w:id="0"/>
      <w:bookmarkEnd w:id="0"/>
    </w:p>
    <w:p w:rsidRPr="00151CDC" w:rsidR="000A39C7" w:rsidP="000A39C7" w:rsidRDefault="000A39C7" w14:paraId="1440800A" w14:textId="5905D38C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51CDC">
        <w:rPr>
          <w:rFonts w:eastAsia="Times New Roman" w:cstheme="minorHAnsi"/>
          <w:sz w:val="24"/>
          <w:szCs w:val="24"/>
          <w:lang w:eastAsia="pl-PL"/>
        </w:rPr>
        <w:t xml:space="preserve">gotówką pracownikowi </w:t>
      </w:r>
      <w:r w:rsidR="00151CDC">
        <w:rPr>
          <w:rFonts w:eastAsia="Times New Roman" w:cstheme="minorHAnsi"/>
          <w:sz w:val="24"/>
          <w:szCs w:val="24"/>
          <w:lang w:eastAsia="pl-PL"/>
        </w:rPr>
        <w:t>obsługującemu organ egzekucyjny.</w:t>
      </w:r>
    </w:p>
    <w:p w:rsidRPr="000A39C7" w:rsidR="000A39C7" w:rsidP="000A39C7" w:rsidRDefault="000A39C7" w14:paraId="611D7D72" w14:textId="7777777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u w:val="single"/>
          <w:lang w:eastAsia="zh-CN"/>
        </w:rPr>
      </w:pPr>
      <w:r w:rsidRPr="000A39C7">
        <w:rPr>
          <w:rFonts w:eastAsia="Lato" w:cstheme="minorHAnsi"/>
          <w:sz w:val="24"/>
          <w:szCs w:val="24"/>
          <w:u w:val="single"/>
          <w:lang w:eastAsia="zh-CN"/>
        </w:rPr>
        <w:t xml:space="preserve">Zatrzymam wadium złożone przez licytanta, któremu udzielimy przybicia. </w:t>
      </w:r>
    </w:p>
    <w:p w:rsidRPr="000A39C7" w:rsidR="000A39C7" w:rsidP="000A39C7" w:rsidRDefault="000A39C7" w14:paraId="43626537" w14:textId="77777777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Pozostałym licytantom zwrócę wadium:</w:t>
      </w:r>
    </w:p>
    <w:p w:rsidRPr="000A39C7" w:rsidR="000A39C7" w:rsidP="00151CDC" w:rsidRDefault="000A39C7" w14:paraId="30D1D0EA" w14:textId="715AE77F">
      <w:pPr>
        <w:widowControl w:val="0"/>
        <w:spacing w:before="120" w:after="0" w:line="276" w:lineRule="auto"/>
        <w:contextualSpacing/>
        <w:jc w:val="both"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1) wpłacone bezgotówkowo: nie później niż w t</w:t>
      </w:r>
      <w:r w:rsidR="00151CDC">
        <w:rPr>
          <w:rFonts w:eastAsia="Lato" w:cstheme="minorHAnsi"/>
          <w:sz w:val="24"/>
          <w:szCs w:val="24"/>
          <w:lang w:eastAsia="zh-CN"/>
        </w:rPr>
        <w:t xml:space="preserve">erminie 7 dni roboczych od dnia </w:t>
      </w:r>
      <w:r w:rsidRPr="000A39C7">
        <w:rPr>
          <w:rFonts w:eastAsia="Lato" w:cstheme="minorHAnsi"/>
          <w:sz w:val="24"/>
          <w:szCs w:val="24"/>
          <w:lang w:eastAsia="zh-CN"/>
        </w:rPr>
        <w:t>licytacji;</w:t>
      </w:r>
    </w:p>
    <w:p w:rsidRPr="00151CDC" w:rsidR="000A39C7" w:rsidP="00151CDC" w:rsidRDefault="000A39C7" w14:paraId="4A56B350" w14:textId="5569D2E9">
      <w:pPr>
        <w:widowControl w:val="0"/>
        <w:spacing w:before="120" w:after="0" w:line="276" w:lineRule="auto"/>
        <w:contextualSpacing/>
        <w:rPr>
          <w:rFonts w:eastAsia="Lato" w:cstheme="minorHAnsi"/>
          <w:sz w:val="24"/>
          <w:szCs w:val="24"/>
          <w:lang w:eastAsia="zh-CN"/>
        </w:rPr>
      </w:pPr>
      <w:r w:rsidRPr="000A39C7">
        <w:rPr>
          <w:rFonts w:eastAsia="Lato" w:cstheme="minorHAnsi"/>
          <w:sz w:val="24"/>
          <w:szCs w:val="24"/>
          <w:lang w:eastAsia="zh-CN"/>
        </w:rPr>
        <w:t>2) wpłacone w gotówce – niezwłocznie.</w:t>
      </w:r>
    </w:p>
    <w:p w:rsidR="00A45B71" w:rsidP="000A39C7" w:rsidRDefault="00A45B71" w14:paraId="3DDF34BB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="000A39C7" w:rsidP="000A39C7" w:rsidRDefault="000A39C7" w14:paraId="46AA9B7A" w14:textId="5EB0C0BE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0A39C7" w:rsidP="000A39C7" w:rsidRDefault="00151CDC" w14:paraId="1A1B80E6" w14:textId="17743CD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Ruchomości</w:t>
      </w:r>
      <w:r w:rsidR="000A39C7">
        <w:rPr>
          <w:sz w:val="24"/>
          <w:szCs w:val="24"/>
        </w:rPr>
        <w:t xml:space="preserve"> można oglądać </w:t>
      </w:r>
      <w:r w:rsidR="00260B91">
        <w:rPr>
          <w:sz w:val="24"/>
          <w:szCs w:val="24"/>
        </w:rPr>
        <w:t>30 grudnia</w:t>
      </w:r>
      <w:r w:rsidR="000A39C7">
        <w:rPr>
          <w:color w:val="2F5496" w:themeColor="accent1" w:themeShade="BF"/>
          <w:sz w:val="24"/>
          <w:szCs w:val="24"/>
        </w:rPr>
        <w:t xml:space="preserve"> </w:t>
      </w:r>
      <w:r w:rsidR="00A45B71">
        <w:rPr>
          <w:sz w:val="24"/>
          <w:szCs w:val="24"/>
        </w:rPr>
        <w:t>2025</w:t>
      </w:r>
      <w:r w:rsidR="000A39C7">
        <w:rPr>
          <w:sz w:val="24"/>
          <w:szCs w:val="24"/>
        </w:rPr>
        <w:t xml:space="preserve"> roku od godz. </w:t>
      </w:r>
      <w:r w:rsidR="00D02D2B">
        <w:rPr>
          <w:sz w:val="24"/>
          <w:szCs w:val="24"/>
        </w:rPr>
        <w:t>8:30</w:t>
      </w:r>
      <w:r w:rsidR="000A39C7">
        <w:rPr>
          <w:sz w:val="24"/>
          <w:szCs w:val="24"/>
        </w:rPr>
        <w:t xml:space="preserve"> do godz. 10:00  w miejsc</w:t>
      </w:r>
      <w:r w:rsidR="00E169D2">
        <w:rPr>
          <w:sz w:val="24"/>
          <w:szCs w:val="24"/>
        </w:rPr>
        <w:t>owości: Bierzglinek ul. Bukowa 68; 62-303 Kaczanowo</w:t>
      </w:r>
    </w:p>
    <w:p w:rsidR="000A39C7" w:rsidP="000A39C7" w:rsidRDefault="000A39C7" w14:paraId="2C2CA869" w14:textId="77777777">
      <w:pPr>
        <w:pStyle w:val="Standard"/>
        <w:spacing w:before="120" w:after="0" w:line="276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0A39C7" w:rsidP="000A39C7" w:rsidRDefault="000A39C7" w14:paraId="4845881B" w14:textId="4D2790FC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Sprzedaż ruchomości </w:t>
      </w:r>
      <w:r w:rsidR="001642B0">
        <w:rPr>
          <w:rFonts w:cstheme="minorHAnsi"/>
          <w:bCs/>
          <w:sz w:val="24"/>
          <w:szCs w:val="24"/>
        </w:rPr>
        <w:t xml:space="preserve">nie </w:t>
      </w:r>
      <w:r>
        <w:rPr>
          <w:rFonts w:cstheme="minorHAnsi"/>
          <w:bCs/>
          <w:iCs/>
          <w:sz w:val="24"/>
          <w:szCs w:val="24"/>
        </w:rPr>
        <w:t>jest</w:t>
      </w:r>
      <w:r>
        <w:rPr>
          <w:rFonts w:cstheme="minorHAnsi"/>
          <w:bCs/>
          <w:i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 xml:space="preserve">opodatkowana podatkiem od towarów i usług.                           </w:t>
      </w:r>
    </w:p>
    <w:p w:rsidR="00151CDC" w:rsidP="00151CDC" w:rsidRDefault="000A39C7" w14:paraId="2A21C981" w14:textId="0A4ABB3C">
      <w:pPr>
        <w:pStyle w:val="Standard"/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rachunek bankowy organu egzekucyjnego: </w:t>
      </w:r>
      <w:r>
        <w:rPr>
          <w:rFonts w:cstheme="minorHAnsi"/>
          <w:bCs/>
          <w:sz w:val="24"/>
          <w:szCs w:val="24"/>
          <w:u w:val="single"/>
        </w:rPr>
        <w:t xml:space="preserve">51 1010 1469 0009 0913 9120 0000 </w:t>
      </w:r>
      <w:r>
        <w:rPr>
          <w:rFonts w:cstheme="minorHAnsi"/>
          <w:bCs/>
          <w:sz w:val="24"/>
          <w:szCs w:val="24"/>
        </w:rPr>
        <w:t>nie później niż w dniu następującym po dniu licytacji.</w:t>
      </w:r>
      <w:r w:rsidRPr="00151CDC" w:rsidR="00151CDC">
        <w:rPr>
          <w:sz w:val="24"/>
          <w:szCs w:val="24"/>
        </w:rPr>
        <w:t xml:space="preserve"> </w:t>
      </w:r>
    </w:p>
    <w:p w:rsidRPr="00151CDC" w:rsidR="00151CDC" w:rsidP="00151CDC" w:rsidRDefault="00151CDC" w14:paraId="6FFDB433" w14:textId="77777777">
      <w:pPr>
        <w:pStyle w:val="Standard"/>
        <w:spacing w:after="0" w:line="276" w:lineRule="auto"/>
        <w:jc w:val="both"/>
        <w:rPr>
          <w:rFonts w:cstheme="minorHAnsi"/>
          <w:bCs/>
          <w:sz w:val="24"/>
          <w:szCs w:val="24"/>
        </w:rPr>
      </w:pPr>
    </w:p>
    <w:p w:rsidRPr="00151CDC" w:rsidR="009F6235" w:rsidP="00151CDC" w:rsidRDefault="003D2181" w14:paraId="700BEB7A" w14:textId="45035E6D">
      <w:pPr>
        <w:suppressAutoHyphens w:val="0"/>
        <w:spacing w:after="120" w:line="240" w:lineRule="auto"/>
        <w:jc w:val="both"/>
      </w:pPr>
      <w:r>
        <w:rPr>
          <w:sz w:val="24"/>
          <w:szCs w:val="24"/>
        </w:rPr>
        <w:t>Z</w:t>
      </w:r>
      <w:r w:rsidR="00151CDC">
        <w:rPr>
          <w:sz w:val="24"/>
          <w:szCs w:val="24"/>
        </w:rPr>
        <w:t>astrzega</w:t>
      </w:r>
      <w:r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sobie prawo odwołania przedmiotowej sprzedaży bez podania przyczyny oraz nie odpowiada</w:t>
      </w:r>
      <w:r w:rsidR="003B6010">
        <w:rPr>
          <w:sz w:val="24"/>
          <w:szCs w:val="24"/>
        </w:rPr>
        <w:t>m</w:t>
      </w:r>
      <w:r w:rsidR="00151CDC">
        <w:rPr>
          <w:sz w:val="24"/>
          <w:szCs w:val="24"/>
        </w:rPr>
        <w:t xml:space="preserve"> za stan techniczny i wady ukryte w nabytej ruchomości. </w:t>
      </w:r>
    </w:p>
    <w:p w:rsidR="0085617D" w:rsidRDefault="00605E17" w14:paraId="444B05FA" w14:textId="77777777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Szczegółowe informacje można uzyskać w Referacie</w:t>
      </w:r>
      <w:r>
        <w:rPr>
          <w:rFonts w:cstheme="minorHAnsi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Egzekucji Administracyjnej:</w:t>
      </w:r>
    </w:p>
    <w:p w:rsidR="0085617D" w:rsidRDefault="0085617D" w14:paraId="0D312901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jc w:val="both"/>
        <w:textAlignment w:val="top"/>
        <w:rPr>
          <w:rFonts w:asciiTheme="minorHAnsi" w:hAnsiTheme="minorHAnsi" w:cstheme="minorHAnsi"/>
          <w:sz w:val="24"/>
          <w:szCs w:val="24"/>
        </w:rPr>
      </w:pPr>
    </w:p>
    <w:p w:rsidR="0085617D" w:rsidRDefault="00605E17" w14:paraId="31FED565" w14:textId="01074E13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12" behindDoc="0" locked="0" layoutInCell="0" allowOverlap="1" wp14:editId="5761AD76" wp14:anchorId="3EA4E7E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9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>
        <w:rPr>
          <w:color w:val="2F5496" w:themeColor="accent1" w:themeShade="BF"/>
        </w:rPr>
        <w:t>6143591</w:t>
      </w:r>
      <w:r w:rsidR="0070690D">
        <w:rPr>
          <w:color w:val="2F5496" w:themeColor="accent1" w:themeShade="BF"/>
        </w:rPr>
        <w:t>1</w:t>
      </w:r>
      <w:r>
        <w:rPr>
          <w:color w:val="2F5496" w:themeColor="accent1" w:themeShade="BF"/>
        </w:rPr>
        <w:t>2</w:t>
      </w:r>
    </w:p>
    <w:p w:rsidR="0085617D" w:rsidRDefault="0085617D" w14:paraId="184D48DA" w14:textId="77777777">
      <w:pPr>
        <w:pStyle w:val="TekstpismaKAS"/>
        <w:rPr>
          <w:color w:val="2F5496" w:themeColor="accent1" w:themeShade="BF"/>
          <w:lang w:eastAsia="pl-PL"/>
        </w:rPr>
      </w:pPr>
    </w:p>
    <w:p w:rsidR="0085617D" w:rsidRDefault="00605E17" w14:paraId="67F09FC5" w14:textId="77777777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3" behindDoc="0" locked="0" layoutInCell="0" allowOverlap="1" wp14:editId="482CB62F" wp14:anchorId="59485D3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:rsidR="0085617D" w:rsidRDefault="00605E17" w14:paraId="152E3AD6" w14:textId="77777777">
      <w:pPr>
        <w:pStyle w:val="TekstpismaKAS"/>
        <w:rPr>
          <w:color w:val="2F5496" w:themeColor="accent1" w:themeShade="BF"/>
        </w:rPr>
      </w:pPr>
      <w:r>
        <w:rPr>
          <w:color w:val="2F5496" w:themeColor="accent1" w:themeShade="BF"/>
        </w:rPr>
        <w:t>piotr.walory@mf.gov.pl</w:t>
      </w:r>
    </w:p>
    <w:p w:rsidR="0085617D" w:rsidRDefault="00605E17" w14:paraId="2993D74B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 :</w:t>
      </w:r>
      <w:r>
        <w:rPr>
          <w:rFonts w:cstheme="minorHAnsi"/>
          <w:sz w:val="24"/>
          <w:szCs w:val="24"/>
        </w:rPr>
        <w:t xml:space="preserve"> </w:t>
      </w:r>
      <w:hyperlink r:id="rId10">
        <w:r>
          <w:rPr>
            <w:rStyle w:val="czeinternetowe"/>
            <w:rFonts w:cstheme="minorHAnsi"/>
            <w:bCs/>
            <w:sz w:val="24"/>
            <w:szCs w:val="24"/>
          </w:rPr>
          <w:t>https://www.gov.pl/web/kas/obwieszczenia</w:t>
        </w:r>
      </w:hyperlink>
      <w:r>
        <w:rPr>
          <w:rStyle w:val="czeinternetowe"/>
          <w:rFonts w:cstheme="minorHAnsi"/>
          <w:bCs/>
          <w:sz w:val="24"/>
          <w:szCs w:val="24"/>
        </w:rPr>
        <w:t>-o-licytacjach</w:t>
      </w:r>
      <w:r>
        <w:rPr>
          <w:rFonts w:cstheme="minorHAnsi"/>
          <w:bCs/>
          <w:sz w:val="24"/>
          <w:szCs w:val="24"/>
        </w:rPr>
        <w:t>,</w:t>
      </w:r>
      <w:r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="0085617D" w:rsidRDefault="0085617D" w14:paraId="27B730E3" w14:textId="77777777">
      <w:pPr>
        <w:pStyle w:val="rdtytuKAS"/>
        <w:rPr>
          <w:color w:val="C00000"/>
          <w:sz w:val="24"/>
          <w:szCs w:val="24"/>
          <w:lang w:eastAsia="pl-PL"/>
        </w:rPr>
      </w:pPr>
    </w:p>
    <w:p w:rsidR="0085617D" w:rsidRDefault="00605E17" w14:paraId="39DB49BC" w14:textId="77777777">
      <w:pPr>
        <w:pStyle w:val="rdtytuKAS"/>
        <w:rPr>
          <w:color w:val="FF0000"/>
          <w:lang w:eastAsia="pl-PL"/>
        </w:rPr>
      </w:pPr>
      <w:r>
        <w:rPr>
          <w:color w:val="FF0000"/>
          <w:lang w:eastAsia="pl-PL"/>
        </w:rPr>
        <w:t xml:space="preserve">Przepisy prawa: </w:t>
      </w:r>
    </w:p>
    <w:p w:rsidR="009F6235" w:rsidP="00C40156" w:rsidRDefault="00605E17" w14:paraId="4A10C3A3" w14:textId="54CCC687">
      <w:pPr>
        <w:pStyle w:val="TekstpismaKAS"/>
        <w:rPr>
          <w:lang w:eastAsia="pl-PL"/>
        </w:rPr>
      </w:pPr>
      <w:r>
        <w:rPr>
          <w:lang w:eastAsia="pl-PL"/>
        </w:rPr>
        <w:t>Art. 105 – art. 105a, art. 105c - 107 ustawy z dnia 17 czerwca 1966 r. o postępowaniu egzekucyjnym w ad</w:t>
      </w:r>
      <w:r w:rsidR="00D23FC3">
        <w:rPr>
          <w:lang w:eastAsia="pl-PL"/>
        </w:rPr>
        <w:t>ministracji (t. j. Dz. U. z 2025 r. poz. 132</w:t>
      </w:r>
      <w:bookmarkStart w:name="_GoBack" w:id="1"/>
      <w:bookmarkEnd w:id="1"/>
      <w:r>
        <w:rPr>
          <w:lang w:eastAsia="pl-PL"/>
        </w:rPr>
        <w:t xml:space="preserve"> ze zm.).</w:t>
      </w:r>
    </w:p>
    <w:p w:rsidR="0085617D" w:rsidRDefault="00605E17" w14:paraId="573F62C9" w14:textId="5591810D">
      <w:pPr>
        <w:spacing w:before="360"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Z wyrazami szacunku</w:t>
      </w:r>
    </w:p>
    <w:p w:rsidR="0085617D" w:rsidP="009F6235" w:rsidRDefault="00605E17" w14:paraId="35BD96C1" w14:textId="77777777">
      <w:pPr>
        <w:spacing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</w:t>
      </w:r>
      <w:r>
        <w:rPr>
          <w:rFonts w:eastAsia="Times New Roman" w:cstheme="minorHAnsi"/>
          <w:sz w:val="24"/>
          <w:szCs w:val="24"/>
          <w:lang w:eastAsia="pl-PL"/>
        </w:rPr>
        <w:br/>
        <w:t>Urzędu Skarbowego</w:t>
      </w:r>
    </w:p>
    <w:p w:rsidR="0085617D" w:rsidP="009F6235" w:rsidRDefault="00605E17" w14:paraId="454D4CDE" w14:textId="77777777">
      <w:pPr>
        <w:spacing w:after="0" w:line="276" w:lineRule="auto"/>
        <w:ind w:left="5387"/>
        <w:contextualSpacing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we Wrześni</w:t>
      </w:r>
    </w:p>
    <w:p w:rsidR="0085617D" w:rsidP="009F6235" w:rsidRDefault="008D506F" w14:paraId="418AC9EC" w14:textId="25ADAF7B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kierownik referatu</w:t>
      </w:r>
    </w:p>
    <w:p w:rsidR="0085617D" w:rsidP="009F6235" w:rsidRDefault="008D506F" w14:paraId="04714472" w14:textId="763F398F">
      <w:pPr>
        <w:spacing w:after="0" w:line="276" w:lineRule="auto"/>
        <w:ind w:firstLine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Monika Ziembikiewicz</w:t>
      </w:r>
    </w:p>
    <w:p w:rsidR="0085617D" w:rsidRDefault="00605E17" w14:paraId="085B7780" w14:textId="77777777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(podpisano kwalifikowanym</w:t>
      </w:r>
    </w:p>
    <w:p w:rsidRPr="00C40156" w:rsidR="0085617D" w:rsidP="00C40156" w:rsidRDefault="00605E17" w14:paraId="2BFE3D75" w14:textId="04874719">
      <w:pPr>
        <w:spacing w:before="864" w:after="0" w:line="240" w:lineRule="auto"/>
        <w:ind w:firstLine="5387"/>
        <w:contextualSpacing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podpisem elektronicznym)</w:t>
      </w:r>
    </w:p>
    <w:p w:rsidR="0085617D" w:rsidRDefault="00605E17" w14:paraId="53886E45" w14:textId="77777777">
      <w:pPr>
        <w:pStyle w:val="TekstpismaKAS"/>
        <w:jc w:val="both"/>
        <w:rPr>
          <w:sz w:val="22"/>
          <w:szCs w:val="22"/>
        </w:rPr>
      </w:pPr>
      <w:r>
        <w:rPr>
          <w:sz w:val="22"/>
          <w:szCs w:val="22"/>
        </w:rPr>
        <w:t>Kwalifikowany podpis elektroniczny ma skutek prawny równoważny podpisowi własnoręcznemu (art. 25 ust.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:rsidR="0085617D" w:rsidRDefault="0085617D" w14:paraId="33FB32D2" w14:textId="77777777">
      <w:pPr>
        <w:pStyle w:val="TekstpismaKAS"/>
        <w:jc w:val="both"/>
        <w:rPr>
          <w:lang w:eastAsia="pl-PL"/>
        </w:rPr>
      </w:pPr>
    </w:p>
    <w:sectPr w:rsidR="0085617D">
      <w:footerReference w:type="default" r:id="rId11"/>
      <w:pgSz w:w="11906" w:h="16838"/>
      <w:pgMar w:top="1134" w:right="1628" w:bottom="1134" w:left="1701" w:header="0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7B192" w14:textId="77777777" w:rsidR="00BE23AE" w:rsidRDefault="00BE23AE">
      <w:pPr>
        <w:spacing w:after="0" w:line="240" w:lineRule="auto"/>
      </w:pPr>
      <w:r>
        <w:separator/>
      </w:r>
    </w:p>
  </w:endnote>
  <w:endnote w:type="continuationSeparator" w:id="0">
    <w:p w14:paraId="5836B703" w14:textId="77777777" w:rsidR="00BE23AE" w:rsidRDefault="00BE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6296B" w14:textId="77777777" w:rsidR="0085617D" w:rsidRDefault="00605E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5" behindDoc="1" locked="0" layoutInCell="0" allowOverlap="1" wp14:anchorId="36A2331D" wp14:editId="078FA3A6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2675" cy="308610"/>
              <wp:effectExtent l="0" t="0" r="0" b="0"/>
              <wp:wrapNone/>
              <wp:docPr id="1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307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2D1E94" w14:textId="66DE5175" w:rsidR="0085617D" w:rsidRDefault="00605E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A7F6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A7F6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FB086D" w14:textId="77777777" w:rsidR="0085617D" w:rsidRDefault="0085617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2331D" id="Pole tekstowe 2" o:spid="_x0000_s1026" style="position:absolute;margin-left:425.25pt;margin-top:0;width:85.25pt;height:24.3pt;z-index:-503316475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" o:allowincell="f" filled="f" stroked="f">
              <v:textbox>
                <w:txbxContent>
                  <w:p w14:paraId="5B2D1E94" w14:textId="66DE5175" w:rsidR="0085617D" w:rsidRDefault="00605E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A7F6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A7F6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FB086D" w14:textId="77777777" w:rsidR="0085617D" w:rsidRDefault="0085617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0767B" w14:textId="77777777" w:rsidR="00BE23AE" w:rsidRDefault="00BE23AE">
      <w:pPr>
        <w:spacing w:after="0" w:line="240" w:lineRule="auto"/>
      </w:pPr>
      <w:r>
        <w:separator/>
      </w:r>
    </w:p>
  </w:footnote>
  <w:footnote w:type="continuationSeparator" w:id="0">
    <w:p w14:paraId="2AF581DD" w14:textId="77777777" w:rsidR="00BE23AE" w:rsidRDefault="00BE2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63DD"/>
    <w:multiLevelType w:val="multilevel"/>
    <w:tmpl w:val="B9D831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0F73BCD"/>
    <w:multiLevelType w:val="multilevel"/>
    <w:tmpl w:val="BB785D7E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9D27D71"/>
    <w:multiLevelType w:val="multilevel"/>
    <w:tmpl w:val="573636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7E681D"/>
    <w:multiLevelType w:val="multilevel"/>
    <w:tmpl w:val="DBAE26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E0F57AE"/>
    <w:multiLevelType w:val="hybridMultilevel"/>
    <w:tmpl w:val="F65A9B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54DD0"/>
    <w:multiLevelType w:val="multilevel"/>
    <w:tmpl w:val="C046B8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7D"/>
    <w:rsid w:val="00013254"/>
    <w:rsid w:val="00041C18"/>
    <w:rsid w:val="00053B97"/>
    <w:rsid w:val="000A39C7"/>
    <w:rsid w:val="000A53BD"/>
    <w:rsid w:val="000F50B4"/>
    <w:rsid w:val="001006BF"/>
    <w:rsid w:val="001029F1"/>
    <w:rsid w:val="0011198A"/>
    <w:rsid w:val="0011773E"/>
    <w:rsid w:val="0013348D"/>
    <w:rsid w:val="001412EF"/>
    <w:rsid w:val="00151CDC"/>
    <w:rsid w:val="00153424"/>
    <w:rsid w:val="001642B0"/>
    <w:rsid w:val="00167E14"/>
    <w:rsid w:val="0017164D"/>
    <w:rsid w:val="00183423"/>
    <w:rsid w:val="001D2E8C"/>
    <w:rsid w:val="001E7AF7"/>
    <w:rsid w:val="001F0C0E"/>
    <w:rsid w:val="001F10D3"/>
    <w:rsid w:val="00213D22"/>
    <w:rsid w:val="00217923"/>
    <w:rsid w:val="00223452"/>
    <w:rsid w:val="00260B91"/>
    <w:rsid w:val="0028495E"/>
    <w:rsid w:val="00285163"/>
    <w:rsid w:val="00294F51"/>
    <w:rsid w:val="002B1F75"/>
    <w:rsid w:val="002F5675"/>
    <w:rsid w:val="003129B8"/>
    <w:rsid w:val="003134D7"/>
    <w:rsid w:val="00316291"/>
    <w:rsid w:val="00317E0D"/>
    <w:rsid w:val="00332BFE"/>
    <w:rsid w:val="00337203"/>
    <w:rsid w:val="0038354A"/>
    <w:rsid w:val="003B6010"/>
    <w:rsid w:val="003C55F4"/>
    <w:rsid w:val="003D2181"/>
    <w:rsid w:val="004238D3"/>
    <w:rsid w:val="00436A3B"/>
    <w:rsid w:val="00475F10"/>
    <w:rsid w:val="00492BC3"/>
    <w:rsid w:val="004A0E66"/>
    <w:rsid w:val="004B749D"/>
    <w:rsid w:val="004E7E62"/>
    <w:rsid w:val="00504928"/>
    <w:rsid w:val="00524D1C"/>
    <w:rsid w:val="005462B3"/>
    <w:rsid w:val="005B3284"/>
    <w:rsid w:val="005C127E"/>
    <w:rsid w:val="005C32C6"/>
    <w:rsid w:val="005C7D1A"/>
    <w:rsid w:val="005D105A"/>
    <w:rsid w:val="005E4E2F"/>
    <w:rsid w:val="005E5FFB"/>
    <w:rsid w:val="005F46E8"/>
    <w:rsid w:val="005F4A33"/>
    <w:rsid w:val="00605E17"/>
    <w:rsid w:val="006132DA"/>
    <w:rsid w:val="00635E09"/>
    <w:rsid w:val="00652D39"/>
    <w:rsid w:val="00654B50"/>
    <w:rsid w:val="00691337"/>
    <w:rsid w:val="006B5DA5"/>
    <w:rsid w:val="006C2AAF"/>
    <w:rsid w:val="0070690D"/>
    <w:rsid w:val="007426C8"/>
    <w:rsid w:val="007A1945"/>
    <w:rsid w:val="007A7552"/>
    <w:rsid w:val="007B7188"/>
    <w:rsid w:val="007E24AA"/>
    <w:rsid w:val="007E3B80"/>
    <w:rsid w:val="008058DE"/>
    <w:rsid w:val="00850D52"/>
    <w:rsid w:val="0085617D"/>
    <w:rsid w:val="0087051E"/>
    <w:rsid w:val="00873A38"/>
    <w:rsid w:val="008B1DF8"/>
    <w:rsid w:val="008D506F"/>
    <w:rsid w:val="008E0578"/>
    <w:rsid w:val="008E736F"/>
    <w:rsid w:val="0096715E"/>
    <w:rsid w:val="00982C2C"/>
    <w:rsid w:val="00987630"/>
    <w:rsid w:val="009B74FD"/>
    <w:rsid w:val="009F6235"/>
    <w:rsid w:val="00A41617"/>
    <w:rsid w:val="00A45B71"/>
    <w:rsid w:val="00A67987"/>
    <w:rsid w:val="00A90505"/>
    <w:rsid w:val="00AC55D7"/>
    <w:rsid w:val="00B12195"/>
    <w:rsid w:val="00B36EF6"/>
    <w:rsid w:val="00B4641B"/>
    <w:rsid w:val="00B506E7"/>
    <w:rsid w:val="00B647B3"/>
    <w:rsid w:val="00B71C3E"/>
    <w:rsid w:val="00B928DF"/>
    <w:rsid w:val="00BB0EFF"/>
    <w:rsid w:val="00BB5A86"/>
    <w:rsid w:val="00BC4ABF"/>
    <w:rsid w:val="00BE23AE"/>
    <w:rsid w:val="00C040DE"/>
    <w:rsid w:val="00C221A3"/>
    <w:rsid w:val="00C40156"/>
    <w:rsid w:val="00C7737C"/>
    <w:rsid w:val="00C77FC2"/>
    <w:rsid w:val="00C87581"/>
    <w:rsid w:val="00C9587E"/>
    <w:rsid w:val="00CA7F64"/>
    <w:rsid w:val="00CB1F77"/>
    <w:rsid w:val="00D02D2B"/>
    <w:rsid w:val="00D07E49"/>
    <w:rsid w:val="00D23FC3"/>
    <w:rsid w:val="00D26460"/>
    <w:rsid w:val="00D844CA"/>
    <w:rsid w:val="00DC4F4C"/>
    <w:rsid w:val="00DD0AE3"/>
    <w:rsid w:val="00DF374D"/>
    <w:rsid w:val="00DF730A"/>
    <w:rsid w:val="00E14289"/>
    <w:rsid w:val="00E169D2"/>
    <w:rsid w:val="00E41321"/>
    <w:rsid w:val="00E42EB8"/>
    <w:rsid w:val="00E46C4F"/>
    <w:rsid w:val="00E47101"/>
    <w:rsid w:val="00E84311"/>
    <w:rsid w:val="00EC7E5B"/>
    <w:rsid w:val="00EE27D5"/>
    <w:rsid w:val="00EE5D05"/>
    <w:rsid w:val="00F527DE"/>
    <w:rsid w:val="00F8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9B536"/>
  <w15:docId w15:val="{BD48A538-130E-4673-9F9B-CB69F682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C77017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72656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Normalny"/>
    <w:qFormat/>
    <w:rsid w:val="00D20A01"/>
    <w:pPr>
      <w:suppressAutoHyphens w:val="0"/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gov.pl/web/kas/obwieszczeni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Ziembikiewicz Monika</cp:lastModifiedBy>
  <cp:revision>80</cp:revision>
  <cp:lastPrinted>2025-12-12T12:38:00Z</cp:lastPrinted>
  <dcterms:created xsi:type="dcterms:W3CDTF">2024-09-16T11:14:00Z</dcterms:created>
  <dcterms:modified xsi:type="dcterms:W3CDTF">2025-12-12T12:38:00Z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/>
  </op:property>
  <op:property fmtid="{D5CDD505-2E9C-101B-9397-08002B2CF9AE}" pid="14" name="UNPPisma">
    <vt:lpwstr>3035-25-068728</vt:lpwstr>
  </op:property>
  <op:property fmtid="{D5CDD505-2E9C-101B-9397-08002B2CF9AE}" pid="15" name="ZnakSprawy">
    <vt:lpwstr/>
  </op:property>
  <op:property fmtid="{D5CDD505-2E9C-101B-9397-08002B2CF9AE}" pid="16" name="ZnakSprawy2">
    <vt:lpwstr/>
  </op:property>
  <op:property fmtid="{D5CDD505-2E9C-101B-9397-08002B2CF9AE}" pid="17" name="AktualnaDataSlownie">
    <vt:lpwstr>12 grudnia 2025</vt:lpwstr>
  </op:property>
  <op:property fmtid="{D5CDD505-2E9C-101B-9397-08002B2CF9AE}" pid="18" name="ZnakSprawyPrzedPrzeniesieniem">
    <vt:lpwstr/>
  </op:property>
  <op:property fmtid="{D5CDD505-2E9C-101B-9397-08002B2CF9AE}" pid="19" name="Autor">
    <vt:lpwstr>Ziembikiewicz Monika</vt:lpwstr>
  </op:property>
  <op:property fmtid="{D5CDD505-2E9C-101B-9397-08002B2CF9AE}" pid="20" name="Autor2">
    <vt:lpwstr>Monika Ziembikiewicz</vt:lpwstr>
  </op:property>
  <op:property fmtid="{D5CDD505-2E9C-101B-9397-08002B2CF9AE}" pid="21" name="AutorInicjaly">
    <vt:lpwstr>MZ621</vt:lpwstr>
  </op:property>
  <op:property fmtid="{D5CDD505-2E9C-101B-9397-08002B2CF9AE}" pid="22" name="AutorNrTelefonu">
    <vt:lpwstr>(61) 435-91-74</vt:lpwstr>
  </op:property>
  <op:property fmtid="{D5CDD505-2E9C-101B-9397-08002B2CF9AE}" pid="23" name="AutorEmail">
    <vt:lpwstr>monika.ziembikiewicz@mf.gov.pl</vt:lpwstr>
  </op:property>
  <op:property fmtid="{D5CDD505-2E9C-101B-9397-08002B2CF9AE}" pid="24" name="Stanowisko">
    <vt:lpwstr>Kierownik referatu</vt:lpwstr>
  </op:property>
  <op:property fmtid="{D5CDD505-2E9C-101B-9397-08002B2CF9AE}" pid="25" name="OpisPisma">
    <vt:lpwstr>obwieszczenie licytacji</vt:lpwstr>
  </op:property>
  <op:property fmtid="{D5CDD505-2E9C-101B-9397-08002B2CF9AE}" pid="26" name="Komorka">
    <vt:lpwstr>NACZELNIK URZEDU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2025-12-12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we Wrześni</vt:lpwstr>
  </op:property>
  <op:property fmtid="{D5CDD505-2E9C-101B-9397-08002B2CF9AE}" pid="50" name="PolaDodatkowe1">
    <vt:lpwstr>Urząd Skarbowy we Wrześni</vt:lpwstr>
  </op:property>
  <op:property fmtid="{D5CDD505-2E9C-101B-9397-08002B2CF9AE}" pid="51" name="DaneJednostki2">
    <vt:lpwstr>Września</vt:lpwstr>
  </op:property>
  <op:property fmtid="{D5CDD505-2E9C-101B-9397-08002B2CF9AE}" pid="52" name="PolaDodatkowe2">
    <vt:lpwstr>Września</vt:lpwstr>
  </op:property>
  <op:property fmtid="{D5CDD505-2E9C-101B-9397-08002B2CF9AE}" pid="53" name="DaneJednostki3">
    <vt:lpwstr>62-300</vt:lpwstr>
  </op:property>
  <op:property fmtid="{D5CDD505-2E9C-101B-9397-08002B2CF9AE}" pid="54" name="PolaDodatkowe3">
    <vt:lpwstr>62-300</vt:lpwstr>
  </op:property>
  <op:property fmtid="{D5CDD505-2E9C-101B-9397-08002B2CF9AE}" pid="55" name="DaneJednostki4">
    <vt:lpwstr>Warszawska </vt:lpwstr>
  </op:property>
  <op:property fmtid="{D5CDD505-2E9C-101B-9397-08002B2CF9AE}" pid="56" name="PolaDodatkowe4">
    <vt:lpwstr>Warszawska </vt:lpwstr>
  </op:property>
  <op:property fmtid="{D5CDD505-2E9C-101B-9397-08002B2CF9AE}" pid="57" name="DaneJednostki5">
    <vt:lpwstr>26</vt:lpwstr>
  </op:property>
  <op:property fmtid="{D5CDD505-2E9C-101B-9397-08002B2CF9AE}" pid="58" name="PolaDodatkowe5">
    <vt:lpwstr>26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>61 435 91 06</vt:lpwstr>
  </op:property>
  <op:property fmtid="{D5CDD505-2E9C-101B-9397-08002B2CF9AE}" pid="62" name="PolaDodatkowe7">
    <vt:lpwstr>61 435 91 06</vt:lpwstr>
  </op:property>
  <op:property fmtid="{D5CDD505-2E9C-101B-9397-08002B2CF9AE}" pid="63" name="DaneJednostki8">
    <vt:lpwstr>us.wrzesnia@mf.gov.pl</vt:lpwstr>
  </op:property>
  <op:property fmtid="{D5CDD505-2E9C-101B-9397-08002B2CF9AE}" pid="64" name="PolaDodatkowe8">
    <vt:lpwstr>us.wrzesnia@mf.gov.pl</vt:lpwstr>
  </op:property>
  <op:property fmtid="{D5CDD505-2E9C-101B-9397-08002B2CF9AE}" pid="65" name="DaneJednostki9">
    <vt:lpwstr>www.wielkopolskie.kas.gov.pl</vt:lpwstr>
  </op:property>
  <op:property fmtid="{D5CDD505-2E9C-101B-9397-08002B2CF9AE}" pid="66" name="PolaDodatkowe9">
    <vt:lpwstr>www.wielkopolskie.kas.gov.pl</vt:lpwstr>
  </op:property>
  <op:property fmtid="{D5CDD505-2E9C-101B-9397-08002B2CF9AE}" pid="67" name="DaneJednostki10">
    <vt:lpwstr>Naczelnik Urzędu Skarbowego we Wrześni</vt:lpwstr>
  </op:property>
  <op:property fmtid="{D5CDD505-2E9C-101B-9397-08002B2CF9AE}" pid="68" name="PolaDodatkowe10">
    <vt:lpwstr>Naczelnik Urzędu Skarbowego we Wrześni</vt:lpwstr>
  </op:property>
  <op:property fmtid="{D5CDD505-2E9C-101B-9397-08002B2CF9AE}" pid="69" name="DaneJednostki11">
    <vt:lpwstr>/80t8c1okvf/SkrytkaESP</vt:lpwstr>
  </op:property>
  <op:property fmtid="{D5CDD505-2E9C-101B-9397-08002B2CF9AE}" pid="70" name="PolaDodatkowe11">
    <vt:lpwstr>/80t8c1okvf/SkrytkaESP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 </vt:lpwstr>
  </op:property>
  <op:property fmtid="{D5CDD505-2E9C-101B-9397-08002B2CF9AE}" pid="74" name="PolaDodatkowe13">
    <vt:lpwstr>Urzędu Skarbowego </vt:lpwstr>
  </op:property>
  <op:property fmtid="{D5CDD505-2E9C-101B-9397-08002B2CF9AE}" pid="75" name="DaneJednostki14">
    <vt:lpwstr>we Wrześni</vt:lpwstr>
  </op:property>
  <op:property fmtid="{D5CDD505-2E9C-101B-9397-08002B2CF9AE}" pid="76" name="PolaDodatkowe14">
    <vt:lpwstr>we Wrześni</vt:lpwstr>
  </op:property>
  <op:property fmtid="{D5CDD505-2E9C-101B-9397-08002B2CF9AE}" pid="77" name="DaneJednostki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8" name="PolaDodatkowe15">
    <vt:lpwstr>„Klauzula informacyjna Izby Administracji Skarbowej w Poznaniu - Informacje, o których mowa w art. 13 ust. 1 i 2 RODO)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Osobowych.”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22 460 59 91</vt:lpwstr>
  </op:property>
  <op:property fmtid="{D5CDD505-2E9C-101B-9397-08002B2CF9AE}" pid="82" name="PolaDodatkowe17">
    <vt:lpwstr>22 460 59 91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