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01BAA" w14:textId="77777777" w:rsidR="00403EF4" w:rsidRDefault="004636C2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39A203A2" wp14:editId="1772213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67520E5D" w14:textId="77777777" w:rsidR="00403EF4" w:rsidRDefault="004636C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1FDFC2C" w14:textId="77777777" w:rsidR="00403EF4" w:rsidRDefault="004636C2">
      <w:pPr>
        <w:spacing w:after="240" w:line="240" w:lineRule="auto"/>
        <w:ind w:left="1418"/>
        <w:contextualSpacing/>
      </w:pPr>
      <w:r>
        <w:rPr>
          <w:rFonts w:ascii="Lato" w:hAnsi="Lato" w:cstheme="minorHAnsi"/>
          <w:b/>
          <w:caps/>
          <w:sz w:val="28"/>
          <w:szCs w:val="28"/>
        </w:rPr>
        <w:t>w PILE</w:t>
      </w:r>
    </w:p>
    <w:p w14:paraId="17BFFD87" w14:textId="77777777" w:rsidR="00403EF4" w:rsidRDefault="00403EF4">
      <w:pPr>
        <w:spacing w:after="0"/>
        <w:contextualSpacing/>
        <w:jc w:val="right"/>
        <w:rPr>
          <w:rFonts w:ascii="Lato" w:hAnsi="Lato"/>
        </w:rPr>
      </w:pPr>
    </w:p>
    <w:p w14:paraId="3B6DD9D8" w14:textId="701D592A" w:rsidR="00403EF4" w:rsidRDefault="00A10BAE">
      <w:pPr>
        <w:spacing w:after="0"/>
        <w:contextualSpacing/>
        <w:jc w:val="right"/>
      </w:pPr>
      <w:r>
        <w:rPr>
          <w:noProof/>
        </w:rPr>
        <w:pict w14:anchorId="0848E8F3">
          <v:line id="Łącznik prosty 2" o:spid="_x0000_s1026" alt="linia rozdzielająca" style="position:absolute;left:0;text-align:left;flip:y;z-index:8;visibility:visible;mso-wrap-style:square;mso-wrap-distance-left:20pt;mso-wrap-distance-top:10.3pt;mso-wrap-distance-right:2.45pt;mso-wrap-distance-bottom:1pt;mso-position-horizontal:absolute;mso-position-horizontal-relative:text;mso-position-vertical:absolute;mso-position-vertical-relative:text" from="0,5pt" to="454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" o:allowincell="f" strokeweight=".35mm">
            <v:stroke joinstyle="miter"/>
            <w10:wrap type="topAndBottom"/>
          </v:line>
        </w:pict>
      </w:r>
      <w:r w:rsidR="004636C2">
        <w:rPr>
          <w:rFonts w:ascii="Lato" w:hAnsi="Lato"/>
          <w:i/>
          <w:color w:val="2F5496" w:themeColor="accent1" w:themeShade="BF"/>
        </w:rPr>
        <w:t>Piła, 30 września</w:t>
      </w:r>
      <w:r w:rsidR="004636C2">
        <w:rPr>
          <w:rFonts w:ascii="Lato" w:hAnsi="Lato"/>
        </w:rPr>
        <w:t xml:space="preserve"> 2025 roku</w:t>
      </w:r>
    </w:p>
    <w:p w14:paraId="004AF6FC" w14:textId="77777777" w:rsidR="00403EF4" w:rsidRDefault="004636C2">
      <w:pPr>
        <w:pStyle w:val="TytupismaKAS"/>
        <w:jc w:val="center"/>
      </w:pPr>
      <w:r>
        <w:rPr>
          <w:rFonts w:ascii="Lato" w:hAnsi="Lato"/>
          <w:color w:val="C00000"/>
        </w:rPr>
        <w:t>OBWIESZCZENIE O I LICYTACJI RUCHOMOŚCI</w:t>
      </w:r>
    </w:p>
    <w:p w14:paraId="56F1C7E9" w14:textId="77777777" w:rsidR="00403EF4" w:rsidRDefault="004636C2">
      <w:pPr>
        <w:pStyle w:val="Standard"/>
        <w:spacing w:before="288" w:after="0" w:line="240" w:lineRule="auto"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 w14:paraId="148F0F7D" w14:textId="77777777" w:rsidR="00403EF4" w:rsidRDefault="004636C2">
      <w:pPr>
        <w:pStyle w:val="Standard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Mateusza Jagodzińskiego</w:t>
      </w:r>
    </w:p>
    <w:p w14:paraId="4F51E81B" w14:textId="77777777" w:rsidR="00403EF4" w:rsidRDefault="004636C2">
      <w:pPr>
        <w:pStyle w:val="Standard"/>
        <w:spacing w:before="288" w:after="0" w:line="276" w:lineRule="auto"/>
      </w:pP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zami</w:t>
      </w:r>
      <w:r>
        <w:rPr>
          <w:rFonts w:ascii="Lato" w:hAnsi="Lato"/>
          <w:bCs/>
          <w:sz w:val="24"/>
          <w:szCs w:val="24"/>
        </w:rPr>
        <w:t xml:space="preserve">eszkałej/zamieszkałego/zamieszkałych/ z siedzibą w 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Wyrzysku, ul. Dębowa 26</w:t>
      </w:r>
    </w:p>
    <w:p w14:paraId="14422868" w14:textId="77777777" w:rsidR="00403EF4" w:rsidRDefault="004636C2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30 października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2025 rok, 12.0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4914D407" w14:textId="77777777" w:rsidR="00403EF4" w:rsidRDefault="004636C2">
      <w:pPr>
        <w:spacing w:before="240" w:after="240"/>
        <w:ind w:left="1418" w:hanging="1418"/>
        <w:jc w:val="both"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eastAsia="Calibri" w:hAnsi="Lato"/>
          <w:b w:val="0"/>
          <w:i/>
          <w:color w:val="2F5496" w:themeColor="accent1" w:themeShade="BF"/>
          <w:sz w:val="24"/>
          <w:szCs w:val="24"/>
          <w:lang w:val="fr-FR"/>
        </w:rPr>
        <w:t>Wyrzysk, ul. Dębowa 26</w:t>
      </w:r>
    </w:p>
    <w:p w14:paraId="3F16FDDD" w14:textId="77777777" w:rsidR="00403EF4" w:rsidRDefault="004636C2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28"/>
        <w:gridCol w:w="2595"/>
        <w:gridCol w:w="1533"/>
        <w:gridCol w:w="1362"/>
        <w:gridCol w:w="1083"/>
        <w:gridCol w:w="1860"/>
      </w:tblGrid>
      <w:tr w:rsidR="00403EF4" w14:paraId="3EB21CD2" w14:textId="7777777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5E1A5" w14:textId="77777777" w:rsidR="00403EF4" w:rsidRDefault="004636C2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E7965" w14:textId="77777777" w:rsidR="00403EF4" w:rsidRDefault="004636C2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3D450" w14:textId="77777777" w:rsidR="00403EF4" w:rsidRDefault="004636C2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4B284" w14:textId="77777777" w:rsidR="00403EF4" w:rsidRDefault="004636C2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1474C" w14:textId="77777777" w:rsidR="00403EF4" w:rsidRDefault="004636C2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042D" w14:textId="77777777" w:rsidR="00403EF4" w:rsidRDefault="004636C2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403EF4" w14:paraId="204309E4" w14:textId="7777777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88266" w14:textId="77777777" w:rsidR="00403EF4" w:rsidRDefault="004636C2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F624A" w14:textId="77777777" w:rsidR="00403EF4" w:rsidRDefault="004636C2">
            <w:pPr>
              <w:pStyle w:val="Standard"/>
              <w:widowControl w:val="0"/>
              <w:spacing w:before="113" w:after="0" w:line="240" w:lineRule="auto"/>
              <w:rPr>
                <w:rFonts w:ascii="Calibri" w:eastAsia="Calibri" w:hAnsi="Calibri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eastAsia="Calibri" w:cs="Arial"/>
                <w:bCs/>
                <w:i/>
                <w:color w:val="2F5496" w:themeColor="accent1" w:themeShade="BF"/>
                <w:sz w:val="24"/>
                <w:szCs w:val="24"/>
              </w:rPr>
              <w:t>Udział 1/10 prawa własności samochodu osobowego VOLVO XC60 2.4 KOMBI 2012 rok, nr rej. PP1414K, nr VIN YV1DZ87A4C2316594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A858D" w14:textId="77777777" w:rsidR="00403EF4" w:rsidRDefault="00403EF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501255CD" w14:textId="77777777" w:rsidR="00403EF4" w:rsidRDefault="004636C2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 3</w:t>
            </w:r>
            <w:r>
              <w:rPr>
                <w:rFonts w:cs="Arial"/>
                <w:bCs/>
                <w:sz w:val="24"/>
                <w:szCs w:val="24"/>
              </w:rPr>
              <w:t>.600,00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282AB" w14:textId="77777777" w:rsidR="00403EF4" w:rsidRDefault="00403EF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460BDB39" w14:textId="77777777" w:rsidR="00403EF4" w:rsidRDefault="004636C2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 2.700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F246" w14:textId="77777777" w:rsidR="00403EF4" w:rsidRDefault="00403EF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438C35BB" w14:textId="77777777" w:rsidR="00403EF4" w:rsidRDefault="004636C2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 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619A7" w14:textId="77777777" w:rsidR="00403EF4" w:rsidRDefault="004636C2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Data pierwszej rejestracji  21.03.2012 r.</w:t>
            </w:r>
          </w:p>
        </w:tc>
      </w:tr>
      <w:tr w:rsidR="00403EF4" w14:paraId="1FD66155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F2ACC" w14:textId="77777777" w:rsidR="00403EF4" w:rsidRDefault="004636C2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9AC12" w14:textId="77777777" w:rsidR="00403EF4" w:rsidRDefault="004636C2">
            <w:pPr>
              <w:pStyle w:val="Standard"/>
              <w:widowControl w:val="0"/>
              <w:spacing w:before="113" w:after="0" w:line="240" w:lineRule="auto"/>
              <w:rPr>
                <w:i/>
                <w:iCs/>
                <w:color w:val="2A6099"/>
                <w:sz w:val="24"/>
                <w:szCs w:val="24"/>
              </w:rPr>
            </w:pPr>
            <w:r>
              <w:rPr>
                <w:i/>
                <w:iCs/>
                <w:color w:val="2A6099"/>
                <w:sz w:val="24"/>
                <w:szCs w:val="24"/>
              </w:rPr>
              <w:t xml:space="preserve">Udział 1/10 prawa własności motocykla DUCATI </w:t>
            </w:r>
            <w:r>
              <w:rPr>
                <w:i/>
                <w:iCs/>
                <w:color w:val="2A6099"/>
                <w:sz w:val="24"/>
                <w:szCs w:val="24"/>
              </w:rPr>
              <w:t>MONSTER 696 ABS 2014 rok, nr rej. PP270N, nr ramy ZDMM503AAEB077284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B382F" w14:textId="77777777" w:rsidR="00403EF4" w:rsidRDefault="00403EF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1737307A" w14:textId="77777777" w:rsidR="00403EF4" w:rsidRDefault="004636C2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1.600,00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8426" w14:textId="77777777" w:rsidR="00403EF4" w:rsidRDefault="00403EF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5B1978C0" w14:textId="77777777" w:rsidR="00403EF4" w:rsidRDefault="004636C2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1.200,00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A3A82" w14:textId="77777777" w:rsidR="00403EF4" w:rsidRDefault="00403EF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3E3887D" w14:textId="77777777" w:rsidR="00403EF4" w:rsidRDefault="004636C2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CF3E" w14:textId="77777777" w:rsidR="00403EF4" w:rsidRDefault="004636C2">
            <w:pPr>
              <w:pStyle w:val="Standard"/>
              <w:widowControl w:val="0"/>
              <w:spacing w:before="113" w:after="0" w:line="240" w:lineRule="auto"/>
              <w:rPr>
                <w:i/>
                <w:iCs/>
                <w:color w:val="2A6099"/>
                <w:sz w:val="24"/>
                <w:szCs w:val="24"/>
              </w:rPr>
            </w:pPr>
            <w:r>
              <w:rPr>
                <w:i/>
                <w:iCs/>
                <w:color w:val="2A6099"/>
                <w:sz w:val="24"/>
                <w:szCs w:val="24"/>
              </w:rPr>
              <w:t>Data pierwszej rejestracji  04.06.2014 r.</w:t>
            </w:r>
          </w:p>
        </w:tc>
      </w:tr>
    </w:tbl>
    <w:p w14:paraId="7E60AB41" w14:textId="77777777" w:rsidR="00403EF4" w:rsidRDefault="00403EF4">
      <w:pPr>
        <w:pStyle w:val="rdtytuKAS"/>
        <w:rPr>
          <w:rFonts w:ascii="Lato" w:hAnsi="Lato"/>
          <w:color w:val="FF0000"/>
          <w:lang w:eastAsia="pl-PL"/>
        </w:rPr>
      </w:pPr>
    </w:p>
    <w:p w14:paraId="1F2DB072" w14:textId="77777777" w:rsidR="00403EF4" w:rsidRDefault="004636C2">
      <w:pPr>
        <w:pStyle w:val="Standard"/>
        <w:spacing w:before="120" w:after="0" w:line="240" w:lineRule="auto"/>
        <w:ind w:left="567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36D6B897" w14:textId="77777777" w:rsidR="00403EF4" w:rsidRDefault="004636C2">
      <w:pPr>
        <w:pStyle w:val="Standard"/>
        <w:spacing w:before="120" w:after="0" w:line="276" w:lineRule="auto"/>
        <w:ind w:left="567"/>
        <w:jc w:val="both"/>
      </w:pPr>
      <w:r>
        <w:rPr>
          <w:rFonts w:ascii="Lato" w:hAnsi="Lato"/>
          <w:bCs/>
          <w:sz w:val="24"/>
          <w:szCs w:val="24"/>
        </w:rPr>
        <w:t>Ruchomości można oglądać 30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A6099"/>
          <w:sz w:val="24"/>
          <w:szCs w:val="24"/>
        </w:rPr>
        <w:t>październik</w:t>
      </w:r>
      <w:r>
        <w:rPr>
          <w:rFonts w:ascii="Lato" w:hAnsi="Lato"/>
          <w:bCs/>
          <w:i/>
          <w:color w:val="2A6099"/>
          <w:sz w:val="24"/>
          <w:szCs w:val="24"/>
        </w:rPr>
        <w:t>a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2025 roku od godz.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1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1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.45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12.0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0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w Wyrzysku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 xml:space="preserve"> przy ul. Dębowej 26</w:t>
      </w:r>
    </w:p>
    <w:p w14:paraId="66745504" w14:textId="77777777" w:rsidR="00403EF4" w:rsidRDefault="00403EF4">
      <w:pPr>
        <w:pStyle w:val="Standard"/>
        <w:spacing w:after="0" w:line="240" w:lineRule="auto"/>
        <w:ind w:left="567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17EE6454" w14:textId="56DBF63C" w:rsidR="00403EF4" w:rsidRDefault="004636C2">
      <w:pPr>
        <w:pStyle w:val="Standard"/>
        <w:spacing w:before="120" w:after="0" w:line="240" w:lineRule="auto"/>
        <w:ind w:left="567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14:paraId="0E673538" w14:textId="50F6019F" w:rsidR="00A10BAE" w:rsidRPr="00A10BAE" w:rsidRDefault="00A10BAE" w:rsidP="00A10BAE">
      <w:pPr>
        <w:pStyle w:val="rdtytuKAS"/>
        <w:rPr>
          <w:rFonts w:ascii="Lato" w:hAnsi="Lato"/>
          <w:bCs/>
          <w:sz w:val="24"/>
          <w:szCs w:val="24"/>
        </w:rPr>
      </w:pPr>
      <w:r>
        <w:rPr>
          <w:rFonts w:ascii="Lato" w:hAnsi="Lato"/>
          <w:color w:val="C00000"/>
          <w:sz w:val="24"/>
          <w:szCs w:val="24"/>
          <w:lang w:eastAsia="pl-PL"/>
        </w:rPr>
        <w:t xml:space="preserve">             </w:t>
      </w:r>
      <w:r w:rsidRPr="00A10BAE">
        <w:rPr>
          <w:rFonts w:ascii="Lato" w:hAnsi="Lato"/>
          <w:color w:val="C00000"/>
          <w:sz w:val="24"/>
          <w:szCs w:val="24"/>
          <w:lang w:eastAsia="pl-PL"/>
        </w:rPr>
        <w:t>Wadium</w:t>
      </w:r>
      <w:r w:rsidRPr="00A10BAE">
        <w:rPr>
          <w:rFonts w:ascii="Lato" w:hAnsi="Lato"/>
          <w:color w:val="FF0000"/>
          <w:sz w:val="24"/>
          <w:szCs w:val="24"/>
          <w:lang w:eastAsia="pl-PL"/>
        </w:rPr>
        <w:t xml:space="preserve"> </w:t>
      </w:r>
      <w:r w:rsidRPr="00A10BAE">
        <w:rPr>
          <w:rFonts w:ascii="Lato" w:eastAsiaTheme="minorHAnsi" w:hAnsi="Lato" w:cs="Tahoma"/>
          <w:bCs/>
          <w:color w:val="auto"/>
          <w:sz w:val="24"/>
          <w:szCs w:val="24"/>
        </w:rPr>
        <w:t>nie jest wymagane</w:t>
      </w:r>
    </w:p>
    <w:p w14:paraId="2F8BB73E" w14:textId="77777777" w:rsidR="00403EF4" w:rsidRDefault="004636C2">
      <w:pPr>
        <w:pStyle w:val="Standard"/>
        <w:spacing w:before="120" w:after="0" w:line="276" w:lineRule="auto"/>
        <w:ind w:left="567"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1E019F5D" w14:textId="77777777" w:rsidR="00403EF4" w:rsidRDefault="004636C2">
      <w:pPr>
        <w:pStyle w:val="Standard"/>
        <w:spacing w:before="120" w:after="0" w:line="276" w:lineRule="auto"/>
        <w:ind w:left="567"/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</w:t>
      </w:r>
      <w:r>
        <w:rPr>
          <w:rFonts w:ascii="Lato" w:hAnsi="Lato"/>
          <w:bCs/>
          <w:sz w:val="24"/>
          <w:szCs w:val="24"/>
        </w:rPr>
        <w:t>przynajmniej cenę wywołania w gotówce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</w:t>
      </w:r>
      <w:r>
        <w:rPr>
          <w:rFonts w:ascii="Lato" w:hAnsi="Lato"/>
          <w:bCs/>
          <w:sz w:val="24"/>
          <w:szCs w:val="24"/>
        </w:rPr>
        <w:t>wi egzekucyjnemu niezwłocznie, nie później niż w dniu następującym po dniu licytacji.</w:t>
      </w:r>
    </w:p>
    <w:p w14:paraId="3F4B8475" w14:textId="77777777" w:rsidR="00403EF4" w:rsidRDefault="004636C2">
      <w:pPr>
        <w:pStyle w:val="Standard"/>
        <w:spacing w:before="120" w:after="0" w:line="240" w:lineRule="auto"/>
        <w:ind w:left="567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4F2555E5" w14:textId="77777777" w:rsidR="00403EF4" w:rsidRDefault="00403EF4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567"/>
        <w:textAlignment w:val="top"/>
        <w:rPr>
          <w:rFonts w:ascii="Lato" w:hAnsi="Lato"/>
          <w:sz w:val="24"/>
          <w:szCs w:val="24"/>
        </w:rPr>
      </w:pPr>
    </w:p>
    <w:p w14:paraId="665D006A" w14:textId="77777777" w:rsidR="00403EF4" w:rsidRDefault="004636C2">
      <w:pPr>
        <w:pStyle w:val="TekstpismaKAS"/>
        <w:spacing w:before="0"/>
        <w:ind w:left="567"/>
      </w:pPr>
      <w:r>
        <w:rPr>
          <w:noProof/>
        </w:rPr>
        <w:drawing>
          <wp:anchor distT="0" distB="635" distL="114300" distR="114935" simplePos="0" relativeHeight="9" behindDoc="0" locked="0" layoutInCell="0" allowOverlap="1" wp14:anchorId="5C5F9D3A" wp14:editId="5B1F9A8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bCs/>
          <w:color w:val="2F5496" w:themeColor="accent1" w:themeShade="BF"/>
        </w:rPr>
        <w:t>67 35 26 347</w:t>
      </w:r>
    </w:p>
    <w:p w14:paraId="18E5D4A0" w14:textId="77777777" w:rsidR="00403EF4" w:rsidRDefault="00403EF4">
      <w:pPr>
        <w:pStyle w:val="TekstpismaKAS"/>
        <w:ind w:left="567"/>
        <w:rPr>
          <w:rFonts w:ascii="Lato" w:hAnsi="Lato"/>
          <w:color w:val="2F5496" w:themeColor="accent1" w:themeShade="BF"/>
          <w:lang w:eastAsia="pl-PL"/>
        </w:rPr>
      </w:pPr>
    </w:p>
    <w:p w14:paraId="441ACA1A" w14:textId="77777777" w:rsidR="00403EF4" w:rsidRDefault="004636C2">
      <w:pPr>
        <w:pStyle w:val="TekstpismaKAS"/>
        <w:ind w:left="567"/>
      </w:pPr>
      <w:r>
        <w:rPr>
          <w:noProof/>
        </w:rPr>
        <w:drawing>
          <wp:anchor distT="0" distB="0" distL="114300" distR="114300" simplePos="0" relativeHeight="10" behindDoc="0" locked="0" layoutInCell="0" allowOverlap="1" wp14:anchorId="667717EF" wp14:editId="01DE1A3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52C82854" w14:textId="77777777" w:rsidR="00403EF4" w:rsidRDefault="004636C2">
      <w:pPr>
        <w:pStyle w:val="TekstpismaKAS"/>
        <w:ind w:left="567"/>
      </w:pPr>
      <w:r>
        <w:rPr>
          <w:rFonts w:ascii="Lato" w:hAnsi="Lato"/>
          <w:color w:val="2F5496" w:themeColor="accent1" w:themeShade="BF"/>
        </w:rPr>
        <w:t>krzysz</w:t>
      </w:r>
      <w:r>
        <w:rPr>
          <w:rFonts w:ascii="Lato" w:hAnsi="Lato"/>
          <w:color w:val="2F5496" w:themeColor="accent1" w:themeShade="BF"/>
        </w:rPr>
        <w:t>tof.stankiewicz@mf.gov.pl</w:t>
      </w:r>
    </w:p>
    <w:p w14:paraId="63BFF308" w14:textId="77777777" w:rsidR="00403EF4" w:rsidRDefault="004636C2">
      <w:pPr>
        <w:pStyle w:val="Standard"/>
        <w:spacing w:before="120" w:after="0" w:line="240" w:lineRule="auto"/>
        <w:ind w:left="567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55DB75E9" w14:textId="77777777" w:rsidR="00403EF4" w:rsidRDefault="004636C2">
      <w:pPr>
        <w:pStyle w:val="rdtytuKAS"/>
        <w:ind w:left="567"/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5F475D16" w14:textId="77777777" w:rsidR="00403EF4" w:rsidRDefault="004636C2">
      <w:pPr>
        <w:pStyle w:val="TekstpismaKAS"/>
        <w:ind w:left="567"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ascii="Lato" w:hAnsi="Lato"/>
          <w:lang w:eastAsia="pl-PL"/>
        </w:rPr>
        <w:t>132 z późn. zm.</w:t>
      </w:r>
      <w:r>
        <w:rPr>
          <w:rFonts w:ascii="Lato" w:hAnsi="Lato"/>
          <w:lang w:eastAsia="pl-PL"/>
        </w:rPr>
        <w:t>).</w:t>
      </w:r>
    </w:p>
    <w:p w14:paraId="4FCAEEFB" w14:textId="77777777" w:rsidR="00403EF4" w:rsidRDefault="00403EF4">
      <w:pPr>
        <w:pStyle w:val="TekstpismaKAS"/>
        <w:ind w:left="567"/>
      </w:pPr>
    </w:p>
    <w:p w14:paraId="373EF2CB" w14:textId="77777777" w:rsidR="00403EF4" w:rsidRDefault="004636C2">
      <w:pPr>
        <w:pStyle w:val="TekstpismaKAS"/>
        <w:jc w:val="center"/>
      </w:pPr>
      <w:r>
        <w:t xml:space="preserve">                                                                                                     </w:t>
      </w:r>
      <w:r>
        <w:t xml:space="preserve"> </w:t>
      </w:r>
    </w:p>
    <w:p w14:paraId="04F526E6" w14:textId="77777777" w:rsidR="00403EF4" w:rsidRDefault="004636C2">
      <w:pPr>
        <w:pStyle w:val="TekstpismaKAS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</w:p>
    <w:p w14:paraId="4BE1EE2A" w14:textId="77777777" w:rsidR="00403EF4" w:rsidRDefault="004636C2">
      <w:pPr>
        <w:pStyle w:val="TekstpismaKAS"/>
      </w:pPr>
      <w: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 w14:paraId="357AAC55" w14:textId="77777777" w:rsidR="00403EF4" w:rsidRDefault="004636C2">
      <w:pPr>
        <w:pStyle w:val="TekstpismaKAS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        Z up. Naczelnika</w:t>
      </w:r>
    </w:p>
    <w:p w14:paraId="3E320202" w14:textId="77777777" w:rsidR="00403EF4" w:rsidRDefault="004636C2">
      <w:pPr>
        <w:spacing w:line="240" w:lineRule="auto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Urzędu Skarbowego w Pile</w:t>
      </w:r>
    </w:p>
    <w:p w14:paraId="1F83EB5C" w14:textId="77777777" w:rsidR="00403EF4" w:rsidRDefault="004636C2">
      <w:pPr>
        <w:spacing w:line="240" w:lineRule="auto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Anna Krystek</w:t>
      </w:r>
    </w:p>
    <w:p w14:paraId="22E8D9BA" w14:textId="77777777" w:rsidR="00403EF4" w:rsidRDefault="004636C2">
      <w:pPr>
        <w:pStyle w:val="TekstpismaKAS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 xml:space="preserve">                                    zastępca Naczelnika     </w:t>
      </w:r>
      <w:r>
        <w:t xml:space="preserve">         </w:t>
      </w:r>
    </w:p>
    <w:p w14:paraId="59F57BFA" w14:textId="77777777" w:rsidR="00403EF4" w:rsidRDefault="004636C2">
      <w:pPr>
        <w:pStyle w:val="TekstpismaKA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(podpisano kwalifikowanym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podpisem elektronicznym)</w:t>
      </w:r>
      <w:r>
        <w:t xml:space="preserve">                               </w:t>
      </w:r>
    </w:p>
    <w:sectPr w:rsidR="00403E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F4B23" w14:textId="77777777" w:rsidR="004636C2" w:rsidRDefault="004636C2">
      <w:pPr>
        <w:spacing w:after="0" w:line="240" w:lineRule="auto"/>
      </w:pPr>
      <w:r>
        <w:separator/>
      </w:r>
    </w:p>
  </w:endnote>
  <w:endnote w:type="continuationSeparator" w:id="0">
    <w:p w14:paraId="6AB0CE10" w14:textId="77777777" w:rsidR="004636C2" w:rsidRDefault="0046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2B88" w14:textId="77777777" w:rsidR="00403EF4" w:rsidRDefault="00403E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8B86" w14:textId="41351361" w:rsidR="00403EF4" w:rsidRDefault="00A10BAE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</w:rPr>
      <w:pict w14:anchorId="13E13182">
        <v:rect id="Pole tekstowe 2" o:spid="_x0000_s2050" style="position:absolute;margin-left:425.25pt;margin-top:.05pt;width:86.45pt;height:25.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" filled="f" stroked="f" strokeweight=".26mm">
          <v:textbox>
            <w:txbxContent>
              <w:p w14:paraId="1A7EC48B" w14:textId="77777777" w:rsidR="00403EF4" w:rsidRDefault="004636C2">
                <w:pPr>
                  <w:pStyle w:val="Stopka"/>
                  <w:tabs>
                    <w:tab w:val="clear" w:pos="9072"/>
                    <w:tab w:val="right" w:pos="8222"/>
                  </w:tabs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>
                  <w:rPr>
                    <w:b/>
                    <w:bCs/>
                    <w:color w:val="000000"/>
                  </w:rPr>
                  <w:t>2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0C46C7F7" w14:textId="77777777" w:rsidR="00403EF4" w:rsidRDefault="00403EF4">
                <w:pPr>
                  <w:pStyle w:val="Zawartoramkiuser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D2A1" w14:textId="658EFCB4" w:rsidR="00403EF4" w:rsidRDefault="00A10BAE">
    <w:pPr>
      <w:pStyle w:val="StopkaKAS"/>
    </w:pPr>
    <w:r>
      <w:rPr>
        <w:noProof/>
      </w:rPr>
      <w:pict w14:anchorId="3B69D14B">
        <v:rect id="_x0000_s2049" style="position:absolute;left:0;text-align:left;margin-left:453.6pt;margin-top:.05pt;width:58.1pt;height:25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" filled="f" stroked="f" strokeweight=".26mm">
          <v:textbox>
            <w:txbxContent>
              <w:p w14:paraId="39EE26E2" w14:textId="77777777" w:rsidR="00403EF4" w:rsidRDefault="004636C2">
                <w:pPr>
                  <w:pStyle w:val="Stopka"/>
                  <w:tabs>
                    <w:tab w:val="clear" w:pos="9072"/>
                    <w:tab w:val="right" w:pos="8222"/>
                  </w:tabs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>
                  <w:rPr>
                    <w:b/>
                    <w:bCs/>
                    <w:color w:val="000000"/>
                  </w:rPr>
                  <w:t>2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00568FE9" w14:textId="77777777" w:rsidR="00403EF4" w:rsidRDefault="00403EF4">
                <w:pPr>
                  <w:pStyle w:val="Zawartoramkiuser"/>
                  <w:rPr>
                    <w:color w:val="000000"/>
                  </w:rPr>
                </w:pPr>
              </w:p>
            </w:txbxContent>
          </v:textbox>
        </v:rect>
      </w:pict>
    </w:r>
    <w:r w:rsidR="004636C2">
      <w:rPr>
        <w:noProof/>
      </w:rPr>
      <w:drawing>
        <wp:anchor distT="0" distB="0" distL="0" distR="0" simplePos="0" relativeHeight="6" behindDoc="1" locked="0" layoutInCell="0" allowOverlap="1" wp14:anchorId="2F8817D7" wp14:editId="13074F6D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636C2">
      <w:rPr>
        <w:rFonts w:cs="Calibri"/>
        <w:lang w:val="en-US"/>
      </w:rPr>
      <w:t xml:space="preserve">e-mail: us.pila@mf.gov.pl </w:t>
    </w:r>
    <w:r w:rsidR="004636C2">
      <w:rPr>
        <w:rFonts w:cstheme="minorHAnsi"/>
        <w:lang w:val="en-US"/>
      </w:rPr>
      <w:t>●</w:t>
    </w:r>
    <w:r w:rsidR="004636C2">
      <w:rPr>
        <w:rFonts w:cs="Calibri"/>
        <w:lang w:val="en-US"/>
      </w:rPr>
      <w:t xml:space="preserve"> </w:t>
    </w:r>
    <w:r w:rsidR="004636C2">
      <w:rPr>
        <w:rFonts w:cstheme="minorHAnsi"/>
        <w:lang w:val="en-US"/>
      </w:rPr>
      <w:t>tel. +48 67 352 60 00 ●</w:t>
    </w:r>
    <w:r w:rsidR="004636C2">
      <w:rPr>
        <w:rFonts w:cs="Calibri"/>
        <w:lang w:val="en-US"/>
      </w:rPr>
      <w:t xml:space="preserve"> http://www.wielkopolskie.kas.gov.pl/urzad-skarbowy-w-pile</w:t>
    </w:r>
  </w:p>
  <w:p w14:paraId="0CB7308D" w14:textId="77777777" w:rsidR="00403EF4" w:rsidRDefault="004636C2">
    <w:pPr>
      <w:pStyle w:val="StopkaKAS"/>
    </w:pPr>
    <w:r>
      <w:rPr>
        <w:rFonts w:cs="Calibri"/>
      </w:rPr>
      <w:t>Urząd Skarbowy w Pile, ul. Kossaka 106, 64-920 Piła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2D05" w14:textId="77777777" w:rsidR="004636C2" w:rsidRDefault="004636C2">
      <w:pPr>
        <w:spacing w:after="0" w:line="240" w:lineRule="auto"/>
      </w:pPr>
      <w:r>
        <w:separator/>
      </w:r>
    </w:p>
  </w:footnote>
  <w:footnote w:type="continuationSeparator" w:id="0">
    <w:p w14:paraId="0A7A56CF" w14:textId="77777777" w:rsidR="004636C2" w:rsidRDefault="00463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525D" w14:textId="77777777" w:rsidR="00403EF4" w:rsidRDefault="00403E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BFCA" w14:textId="77777777" w:rsidR="00403EF4" w:rsidRDefault="00403E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3A8E2" w14:textId="77777777" w:rsidR="00403EF4" w:rsidRDefault="00403EF4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EF4"/>
    <w:rsid w:val="00403EF4"/>
    <w:rsid w:val="004636C2"/>
    <w:rsid w:val="00A1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32B2BF"/>
  <w15:docId w15:val="{2D38B65C-49F6-49B8-8E4A-E805F24B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Hipercze1">
    <w:name w:val="Hiperłącze1"/>
    <w:qFormat/>
    <w:rsid w:val="00D01ABB"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user">
    <w:name w:val="Zawartość ramki (user)"/>
    <w:basedOn w:val="Normalny"/>
    <w:qFormat/>
  </w:style>
  <w:style w:type="paragraph" w:styleId="Bezodstpw">
    <w:name w:val="No Spacing"/>
    <w:link w:val="BezodstpwZnak"/>
    <w:uiPriority w:val="1"/>
    <w:qFormat/>
    <w:rsid w:val="00A4257B"/>
    <w:rPr>
      <w:sz w:val="22"/>
    </w:rPr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  <w:sz w:val="22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11DA1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438</Words>
  <Characters>2631</Characters>
  <Application>Microsoft Office Word</Application>
  <DocSecurity>0</DocSecurity>
  <Lines>21</Lines>
  <Paragraphs>6</Paragraphs>
  <ScaleCrop>false</ScaleCrop>
  <Company>IAS Szczecin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Iwona</cp:lastModifiedBy>
  <cp:revision>73</cp:revision>
  <cp:lastPrinted>2023-01-26T11:51:00Z</cp:lastPrinted>
  <dcterms:created xsi:type="dcterms:W3CDTF">2023-02-01T08:45:00Z</dcterms:created>
  <dcterms:modified xsi:type="dcterms:W3CDTF">2025-10-21T11:30:00Z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