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92733D" w:rsidP="0092733D" w:rsidRDefault="0092733D" w14:paraId="23051E0A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3360" behindDoc="0" locked="0" layoutInCell="0" allowOverlap="1" wp14:editId="1B342210" wp14:anchorId="297817EC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 descr="Obraz zawierający szkic, rysowanie, Grafika liniowa, rysunek kresk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zkic, rysowanie, Grafika liniowa, rysunek kresk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Naczelnik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92733D" w:rsidP="0092733D" w:rsidRDefault="0092733D" w14:paraId="165E2387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92733D" w:rsidP="0092733D" w:rsidRDefault="0092733D" w14:paraId="3485A6DE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92733D" w:rsidP="0092733D" w:rsidRDefault="0092733D" w14:paraId="065F6EAA" w14:textId="77777777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 AktualnaDataSlownie 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23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92733D" w:rsidP="0092733D" w:rsidRDefault="0092733D" w14:paraId="16252556" w14:textId="698E8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rPr>
          <w:noProof/>
        </w:rPr>
        <w:drawing>
          <wp:inline distT="0" distB="0" distL="0" distR="0" wp14:anchorId="2A0BD55D" wp14:editId="4AC102A0">
            <wp:extent cx="1838325" cy="381000"/>
            <wp:effectExtent l="0" t="0" r="9525" b="0"/>
            <wp:docPr id="4108644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64aca33ac6f44d01"/>
          </v:shape>
        </w:pict>
      </w:r>
    </w:p>
    <w:p w:rsidRPr="001058AF" w:rsidR="0092733D" w:rsidP="0092733D" w:rsidRDefault="0092733D" w14:paraId="2A1602D9" w14:textId="77777777">
      <w:pPr>
        <w:pStyle w:val="MetrykapismaKAS"/>
      </w:pPr>
      <w:r w:rsidRPr="001058AF">
        <w:t xml:space="preserve">UNP: </w:t>
      </w:r>
      <w:fldSimple w:instr=" DOCPROPERTY  UNPPisma  \* MERGEFORMAT ">
        <w:r>
          <w:t>3008-26-012659</w:t>
        </w:r>
      </w:fldSimple>
    </w:p>
    <w:p w:rsidRPr="00672136" w:rsidR="00E821A9" w:rsidP="00E821A9" w:rsidRDefault="00E821A9" w14:paraId="5473FA24" w14:textId="77777777">
      <w:pPr>
        <w:pStyle w:val="Nagwek11"/>
        <w:spacing w:before="0" w:line="276" w:lineRule="auto"/>
        <w:jc w:val="center"/>
        <w:rPr>
          <w:rFonts w:asciiTheme="minorHAnsi" w:hAnsiTheme="minorHAnsi" w:cstheme="minorHAnsi"/>
          <w:color w:val="C00000"/>
          <w:sz w:val="28"/>
          <w:szCs w:val="28"/>
          <w:lang w:val="fr-FR"/>
        </w:rPr>
      </w:pPr>
    </w:p>
    <w:p w:rsidRPr="00672136" w:rsidR="00E821A9" w:rsidP="00E821A9" w:rsidRDefault="00E821A9" w14:paraId="00502261" w14:textId="77777777">
      <w:pPr>
        <w:pStyle w:val="Nagwek11"/>
        <w:spacing w:before="0" w:line="276" w:lineRule="auto"/>
        <w:jc w:val="center"/>
        <w:rPr>
          <w:rFonts w:asciiTheme="minorHAnsi" w:hAnsiTheme="minorHAnsi" w:cstheme="minorHAnsi"/>
          <w:color w:val="C00000"/>
          <w:sz w:val="28"/>
          <w:szCs w:val="28"/>
          <w:lang w:val="fr-FR"/>
        </w:rPr>
      </w:pPr>
      <w:r w:rsidRPr="00672136">
        <w:rPr>
          <w:rFonts w:asciiTheme="minorHAnsi" w:hAnsiTheme="minorHAnsi" w:cstheme="minorHAnsi"/>
          <w:color w:val="C00000"/>
          <w:sz w:val="28"/>
          <w:szCs w:val="28"/>
          <w:lang w:val="fr-FR"/>
        </w:rPr>
        <w:t>OBWIESZCZENIE O TERMINIE OPISU I OSZACOWANIA</w:t>
      </w:r>
    </w:p>
    <w:p w:rsidRPr="00672136" w:rsidR="00E821A9" w:rsidP="00E821A9" w:rsidRDefault="00E821A9" w14:paraId="1D439AEA" w14:textId="77777777">
      <w:pPr>
        <w:pStyle w:val="Tekstpodstawowy"/>
        <w:spacing w:line="276" w:lineRule="auto"/>
        <w:jc w:val="both"/>
        <w:rPr>
          <w:rFonts w:eastAsiaTheme="majorEastAsia" w:cstheme="minorHAnsi"/>
          <w:color w:val="000000" w:themeColor="text1"/>
          <w:lang w:val="fr-FR"/>
        </w:rPr>
      </w:pPr>
    </w:p>
    <w:p w:rsidRPr="00672136" w:rsidR="00E821A9" w:rsidP="00E821A9" w:rsidRDefault="00E821A9" w14:paraId="459AB4E9" w14:textId="77777777">
      <w:pPr>
        <w:pStyle w:val="Tekstpodstawowy"/>
        <w:spacing w:line="276" w:lineRule="auto"/>
        <w:jc w:val="both"/>
        <w:rPr>
          <w:rFonts w:cstheme="minorHAnsi"/>
        </w:rPr>
      </w:pPr>
      <w:r w:rsidRPr="00672136">
        <w:rPr>
          <w:rFonts w:cstheme="minorHAnsi"/>
        </w:rPr>
        <w:t>Szanowni Państwo,</w:t>
      </w:r>
    </w:p>
    <w:p w:rsidRPr="00672136" w:rsidR="00E821A9" w:rsidP="00E821A9" w:rsidRDefault="00E821A9" w14:paraId="5B1B35D2" w14:textId="76023FA4">
      <w:pPr>
        <w:pStyle w:val="Tekstpodstawowy"/>
        <w:spacing w:line="276" w:lineRule="auto"/>
        <w:jc w:val="both"/>
        <w:rPr>
          <w:rFonts w:eastAsiaTheme="majorEastAsia" w:cstheme="minorHAnsi"/>
          <w:color w:val="000000" w:themeColor="text1"/>
          <w:lang w:val="fr-FR"/>
        </w:rPr>
      </w:pPr>
      <w:r w:rsidRPr="00672136">
        <w:rPr>
          <w:rFonts w:cstheme="minorHAnsi"/>
        </w:rPr>
        <w:t>Informuję</w:t>
      </w:r>
      <w:r w:rsidRPr="00672136">
        <w:rPr>
          <w:rFonts w:eastAsiaTheme="majorEastAsia" w:cstheme="minorHAnsi"/>
          <w:color w:val="000000" w:themeColor="text1"/>
          <w:lang w:val="fr-FR"/>
        </w:rPr>
        <w:t>, że przystępuję do opisu i oszacowania wartości zajętej nieruchomości.</w:t>
      </w:r>
    </w:p>
    <w:p w:rsidRPr="00672136" w:rsidR="00E821A9" w:rsidP="00E821A9" w:rsidRDefault="00E821A9" w14:paraId="3DEC97B3" w14:textId="77777777">
      <w:pPr>
        <w:pStyle w:val="Tekstpodstawowy"/>
        <w:spacing w:line="276" w:lineRule="auto"/>
        <w:jc w:val="both"/>
        <w:rPr>
          <w:rFonts w:eastAsiaTheme="majorEastAsia" w:cstheme="minorHAnsi"/>
          <w:color w:val="000000" w:themeColor="text1"/>
          <w:lang w:val="fr-FR"/>
        </w:rPr>
      </w:pPr>
    </w:p>
    <w:p w:rsidRPr="00672136" w:rsidR="00E821A9" w:rsidP="00E821A9" w:rsidRDefault="00E821A9" w14:paraId="388482C6" w14:textId="77777777">
      <w:pPr>
        <w:pStyle w:val="Tekstpodstawowy"/>
        <w:spacing w:line="276" w:lineRule="auto"/>
        <w:jc w:val="both"/>
        <w:rPr>
          <w:rFonts w:cstheme="minorHAnsi"/>
          <w:b/>
          <w:i/>
          <w:iCs/>
          <w:color w:val="C00000"/>
          <w:sz w:val="28"/>
          <w:szCs w:val="28"/>
        </w:rPr>
      </w:pPr>
      <w:r w:rsidRPr="00672136">
        <w:rPr>
          <w:rFonts w:cstheme="minorHAnsi"/>
          <w:b/>
          <w:color w:val="C00000"/>
          <w:sz w:val="28"/>
          <w:szCs w:val="28"/>
        </w:rPr>
        <w:t xml:space="preserve">Oznaczenie nieruchomości </w:t>
      </w:r>
    </w:p>
    <w:p w:rsidRPr="00672136" w:rsidR="00E821A9" w:rsidP="0092733D" w:rsidRDefault="005238CF" w14:paraId="781FFF9C" w14:textId="3A0B7F6D">
      <w:pPr>
        <w:spacing w:after="240" w:line="276" w:lineRule="auto"/>
        <w:jc w:val="both"/>
        <w:rPr>
          <w:rFonts w:eastAsiaTheme="majorEastAsia" w:cstheme="minorHAnsi"/>
          <w:b/>
          <w:color w:val="C00000"/>
          <w:sz w:val="28"/>
          <w:szCs w:val="28"/>
          <w:lang w:val="fr-FR"/>
        </w:rPr>
      </w:pPr>
      <w:r w:rsidRPr="00672136">
        <w:rPr>
          <w:rFonts w:cstheme="minorHAnsi"/>
          <w:sz w:val="24"/>
          <w:szCs w:val="24"/>
        </w:rPr>
        <w:t xml:space="preserve">nieruchomość rolno – leśna, w części zabudowana, położona we wsi </w:t>
      </w:r>
      <w:r w:rsidRPr="00672136">
        <w:rPr>
          <w:rFonts w:cstheme="minorHAnsi"/>
          <w:b/>
          <w:bCs/>
          <w:sz w:val="24"/>
          <w:szCs w:val="24"/>
        </w:rPr>
        <w:t>Lubień</w:t>
      </w:r>
      <w:r w:rsidRPr="00672136">
        <w:rPr>
          <w:rFonts w:cstheme="minorHAnsi"/>
          <w:sz w:val="24"/>
          <w:szCs w:val="24"/>
        </w:rPr>
        <w:t xml:space="preserve">,  </w:t>
      </w:r>
      <w:r w:rsidRPr="00672136">
        <w:rPr>
          <w:rFonts w:cstheme="minorHAnsi"/>
          <w:b/>
          <w:sz w:val="24"/>
          <w:szCs w:val="24"/>
        </w:rPr>
        <w:t>obrębie 0005 Józefów/L</w:t>
      </w:r>
      <w:r w:rsidRPr="00672136">
        <w:rPr>
          <w:rFonts w:cstheme="minorHAnsi"/>
          <w:sz w:val="24"/>
          <w:szCs w:val="24"/>
        </w:rPr>
        <w:t xml:space="preserve">, (gmina Lisków, powiat kaliski, województwo wielkopolskie), zapisana w ewidencji gruntów jako działki nr </w:t>
      </w:r>
      <w:r w:rsidRPr="00672136">
        <w:rPr>
          <w:rFonts w:cstheme="minorHAnsi"/>
          <w:b/>
          <w:bCs/>
          <w:sz w:val="24"/>
          <w:szCs w:val="24"/>
        </w:rPr>
        <w:t>306</w:t>
      </w:r>
      <w:r w:rsidRPr="00672136">
        <w:rPr>
          <w:rFonts w:cstheme="minorHAnsi"/>
          <w:sz w:val="24"/>
          <w:szCs w:val="24"/>
        </w:rPr>
        <w:t xml:space="preserve">, </w:t>
      </w:r>
      <w:r w:rsidRPr="00672136">
        <w:rPr>
          <w:rFonts w:cstheme="minorHAnsi"/>
          <w:b/>
          <w:bCs/>
          <w:sz w:val="24"/>
          <w:szCs w:val="24"/>
        </w:rPr>
        <w:t>289</w:t>
      </w:r>
      <w:r w:rsidRPr="00672136">
        <w:rPr>
          <w:rFonts w:cstheme="minorHAnsi"/>
          <w:sz w:val="24"/>
          <w:szCs w:val="24"/>
        </w:rPr>
        <w:t xml:space="preserve">, </w:t>
      </w:r>
      <w:r w:rsidRPr="00672136">
        <w:rPr>
          <w:rFonts w:cstheme="minorHAnsi"/>
          <w:b/>
          <w:bCs/>
          <w:sz w:val="24"/>
          <w:szCs w:val="24"/>
        </w:rPr>
        <w:t>370</w:t>
      </w:r>
      <w:r w:rsidRPr="00672136">
        <w:rPr>
          <w:rFonts w:cstheme="minorHAnsi"/>
          <w:sz w:val="24"/>
          <w:szCs w:val="24"/>
        </w:rPr>
        <w:t xml:space="preserve"> o łącznej powierzchni </w:t>
      </w:r>
      <w:r w:rsidRPr="00672136">
        <w:rPr>
          <w:rFonts w:cstheme="minorHAnsi"/>
          <w:b/>
          <w:sz w:val="24"/>
          <w:szCs w:val="24"/>
        </w:rPr>
        <w:t>7.7300 ha</w:t>
      </w:r>
      <w:r w:rsidRPr="00672136">
        <w:rPr>
          <w:rFonts w:cstheme="minorHAnsi"/>
          <w:sz w:val="24"/>
          <w:szCs w:val="24"/>
        </w:rPr>
        <w:t xml:space="preserve">, dla której Sąd Rejonowy w Kaliszu prowadzi księgę wieczystą </w:t>
      </w:r>
      <w:r w:rsidRPr="00672136">
        <w:rPr>
          <w:rFonts w:cstheme="minorHAnsi"/>
          <w:b/>
          <w:sz w:val="24"/>
          <w:szCs w:val="24"/>
        </w:rPr>
        <w:t>KZ1A/00031827/7</w:t>
      </w:r>
      <w:r w:rsidRPr="00672136" w:rsidR="00E821A9">
        <w:rPr>
          <w:rFonts w:cstheme="minorHAnsi"/>
          <w:sz w:val="24"/>
          <w:szCs w:val="24"/>
        </w:rPr>
        <w:t>.</w:t>
      </w:r>
    </w:p>
    <w:p w:rsidRPr="00672136" w:rsidR="00E821A9" w:rsidP="00E821A9" w:rsidRDefault="00E821A9" w14:paraId="7E9E0525" w14:textId="77777777">
      <w:pPr>
        <w:pStyle w:val="Tekstpodstawowy"/>
        <w:spacing w:line="276" w:lineRule="auto"/>
        <w:jc w:val="both"/>
        <w:rPr>
          <w:rFonts w:eastAsiaTheme="majorEastAsia" w:cstheme="minorHAnsi"/>
          <w:b/>
          <w:color w:val="000000" w:themeColor="text1"/>
          <w:lang w:val="fr-FR"/>
        </w:rPr>
      </w:pPr>
      <w:r w:rsidRPr="00672136">
        <w:rPr>
          <w:rFonts w:eastAsiaTheme="majorEastAsia" w:cstheme="minorHAnsi"/>
          <w:b/>
          <w:color w:val="C00000"/>
          <w:sz w:val="28"/>
          <w:szCs w:val="28"/>
          <w:lang w:val="fr-FR"/>
        </w:rPr>
        <w:t>Termin</w:t>
      </w:r>
      <w:r w:rsidRPr="00672136">
        <w:rPr>
          <w:rFonts w:eastAsiaTheme="majorEastAsia" w:cstheme="minorHAnsi"/>
          <w:b/>
          <w:color w:val="C00000"/>
          <w:lang w:val="fr-FR"/>
        </w:rPr>
        <w:t xml:space="preserve"> </w:t>
      </w:r>
    </w:p>
    <w:p w:rsidRPr="00672136" w:rsidR="00E821A9" w:rsidP="00E821A9" w:rsidRDefault="00E821A9" w14:paraId="0F3857DA" w14:textId="77777777">
      <w:pPr>
        <w:pStyle w:val="Tekstpodstawowy"/>
        <w:spacing w:line="276" w:lineRule="auto"/>
        <w:jc w:val="both"/>
        <w:rPr>
          <w:rFonts w:eastAsiaTheme="majorEastAsia" w:cstheme="minorHAnsi"/>
          <w:color w:val="000000" w:themeColor="text1"/>
          <w:lang w:val="fr-FR"/>
        </w:rPr>
      </w:pPr>
      <w:r w:rsidRPr="00672136">
        <w:rPr>
          <w:rFonts w:eastAsiaTheme="majorEastAsia" w:cstheme="minorHAnsi"/>
          <w:color w:val="000000" w:themeColor="text1"/>
          <w:lang w:val="fr-FR"/>
        </w:rPr>
        <w:t>Opis i oszacowanie wartości nieruchomości </w:t>
      </w:r>
    </w:p>
    <w:p w:rsidRPr="00672136" w:rsidR="00E821A9" w:rsidP="00E821A9" w:rsidRDefault="00E821A9" w14:paraId="7F8EFFF6" w14:textId="5D237174">
      <w:pPr>
        <w:pStyle w:val="Tekstpodstawowy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Theme="majorEastAsia" w:cstheme="minorHAnsi"/>
          <w:lang w:val="fr-FR"/>
        </w:rPr>
      </w:pPr>
      <w:r w:rsidRPr="00672136">
        <w:rPr>
          <w:rFonts w:eastAsiaTheme="majorEastAsia" w:cstheme="minorHAnsi"/>
          <w:lang w:val="fr-FR"/>
        </w:rPr>
        <w:t xml:space="preserve">rozpocznie się:  </w:t>
      </w:r>
      <w:r w:rsidR="00672136">
        <w:rPr>
          <w:rFonts w:eastAsiaTheme="majorEastAsia" w:cstheme="minorHAnsi"/>
          <w:lang w:val="fr-FR"/>
        </w:rPr>
        <w:t>16</w:t>
      </w:r>
      <w:r w:rsidRPr="00672136">
        <w:rPr>
          <w:rFonts w:eastAsiaTheme="majorEastAsia" w:cstheme="minorHAnsi"/>
          <w:lang w:val="fr-FR"/>
        </w:rPr>
        <w:t xml:space="preserve"> marca 2026 roku</w:t>
      </w:r>
    </w:p>
    <w:p w:rsidRPr="00672136" w:rsidR="00E821A9" w:rsidP="00E821A9" w:rsidRDefault="00E821A9" w14:paraId="2BFE824B" w14:textId="53C4D948">
      <w:pPr>
        <w:pStyle w:val="Tekstpodstawowy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cstheme="minorHAnsi"/>
        </w:rPr>
      </w:pPr>
      <w:r w:rsidRPr="00672136">
        <w:rPr>
          <w:rFonts w:eastAsiaTheme="majorEastAsia" w:cstheme="minorHAnsi"/>
          <w:lang w:val="fr-FR"/>
        </w:rPr>
        <w:t xml:space="preserve">zakończy się: </w:t>
      </w:r>
      <w:r w:rsidR="00672136">
        <w:rPr>
          <w:rFonts w:eastAsiaTheme="majorEastAsia" w:cstheme="minorHAnsi"/>
          <w:lang w:val="fr-FR"/>
        </w:rPr>
        <w:t>7 kwietnia</w:t>
      </w:r>
      <w:r w:rsidRPr="00672136">
        <w:rPr>
          <w:rFonts w:eastAsiaTheme="majorEastAsia" w:cstheme="minorHAnsi"/>
          <w:lang w:val="fr-FR"/>
        </w:rPr>
        <w:t xml:space="preserve"> 2026 roku o godz. 11 :00 spisaniem oraz ogłoszeniem protokołu opisu i oszacowania wartości nieruchomości w siedzibie </w:t>
      </w:r>
      <w:r w:rsidR="00672136">
        <w:rPr>
          <w:rFonts w:eastAsiaTheme="majorEastAsia" w:cstheme="minorHAnsi"/>
          <w:lang w:val="fr-FR"/>
        </w:rPr>
        <w:t xml:space="preserve">Drugiego </w:t>
      </w:r>
      <w:r w:rsidRPr="00672136">
        <w:rPr>
          <w:rFonts w:eastAsiaTheme="majorEastAsia" w:cstheme="minorHAnsi"/>
          <w:lang w:val="fr-FR"/>
        </w:rPr>
        <w:t xml:space="preserve">Urzędu Skarbowego </w:t>
      </w:r>
      <w:r w:rsidR="00672136">
        <w:rPr>
          <w:rFonts w:eastAsiaTheme="majorEastAsia" w:cstheme="minorHAnsi"/>
          <w:lang w:val="fr-FR"/>
        </w:rPr>
        <w:t>w Kaliszu.</w:t>
      </w:r>
    </w:p>
    <w:p w:rsidRPr="00672136" w:rsidR="00E821A9" w:rsidP="00E821A9" w:rsidRDefault="00E821A9" w14:paraId="5DD94FE3" w14:textId="77777777">
      <w:pPr>
        <w:pStyle w:val="Tekstpodstawowy"/>
        <w:widowControl/>
        <w:suppressAutoHyphens w:val="0"/>
        <w:spacing w:line="276" w:lineRule="auto"/>
        <w:jc w:val="both"/>
        <w:rPr>
          <w:rFonts w:eastAsiaTheme="majorEastAsia" w:cstheme="minorHAnsi"/>
          <w:color w:val="002060"/>
          <w:lang w:val="fr-FR"/>
        </w:rPr>
      </w:pPr>
    </w:p>
    <w:p w:rsidRPr="00672136" w:rsidR="00E821A9" w:rsidP="00E821A9" w:rsidRDefault="00E821A9" w14:paraId="74DA8CBB" w14:textId="77777777">
      <w:pPr>
        <w:pStyle w:val="western"/>
        <w:spacing w:beforeAutospacing="0" w:after="0" w:line="276" w:lineRule="auto"/>
        <w:jc w:val="both"/>
        <w:rPr>
          <w:rFonts w:asciiTheme="minorHAnsi" w:hAnsiTheme="minorHAnsi" w:cstheme="minorHAnsi"/>
          <w:b/>
        </w:rPr>
      </w:pPr>
      <w:r w:rsidRPr="00672136">
        <w:rPr>
          <w:rFonts w:asciiTheme="minorHAnsi" w:hAnsiTheme="minorHAnsi" w:cstheme="minorHAnsi"/>
          <w:b/>
          <w:color w:val="C00000"/>
          <w:sz w:val="28"/>
          <w:szCs w:val="28"/>
        </w:rPr>
        <w:t>Wezwanie</w:t>
      </w:r>
      <w:r w:rsidRPr="00672136">
        <w:rPr>
          <w:rFonts w:asciiTheme="minorHAnsi" w:hAnsiTheme="minorHAnsi" w:cstheme="minorHAnsi"/>
          <w:i/>
          <w:iCs/>
          <w:color w:val="C00000"/>
        </w:rPr>
        <w:t xml:space="preserve"> </w:t>
      </w:r>
    </w:p>
    <w:p w:rsidRPr="00672136" w:rsidR="00E821A9" w:rsidP="00E821A9" w:rsidRDefault="00E821A9" w14:paraId="7F55D6E5" w14:textId="5AC0CE61">
      <w:pPr>
        <w:pStyle w:val="western"/>
        <w:suppressAutoHyphens/>
        <w:spacing w:beforeAutospacing="0" w:after="0"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672136">
        <w:rPr>
          <w:rFonts w:asciiTheme="minorHAnsi" w:hAnsiTheme="minorHAnsi" w:cstheme="minorHAnsi"/>
          <w:bCs/>
        </w:rPr>
        <w:t xml:space="preserve">Wzywam każdego, kto rości sobie prawa do nieruchomości lub jej przynależności, aby przed </w:t>
      </w:r>
      <w:r w:rsidRPr="00672136">
        <w:rPr>
          <w:rFonts w:asciiTheme="minorHAnsi" w:hAnsiTheme="minorHAnsi" w:cstheme="minorHAnsi"/>
          <w:bCs/>
          <w:color w:val="auto"/>
        </w:rPr>
        <w:t xml:space="preserve">ukończeniem opisu </w:t>
      </w:r>
      <w:r w:rsidR="00672136">
        <w:rPr>
          <w:rFonts w:asciiTheme="minorHAnsi" w:hAnsiTheme="minorHAnsi" w:cstheme="minorHAnsi"/>
          <w:bCs/>
          <w:color w:val="auto"/>
        </w:rPr>
        <w:t>7 kwietnia</w:t>
      </w:r>
      <w:r w:rsidRPr="00672136">
        <w:rPr>
          <w:rFonts w:asciiTheme="minorHAnsi" w:hAnsiTheme="minorHAnsi" w:cstheme="minorHAnsi"/>
          <w:bCs/>
          <w:color w:val="auto"/>
        </w:rPr>
        <w:t xml:space="preserve"> 2026 roku zgłosił swoje prawa.</w:t>
      </w:r>
    </w:p>
    <w:p w:rsidRPr="00672136" w:rsidR="00E821A9" w:rsidP="00E821A9" w:rsidRDefault="00E821A9" w14:paraId="1B21FDDD" w14:textId="77777777">
      <w:pPr>
        <w:pStyle w:val="western"/>
        <w:suppressAutoHyphens/>
        <w:spacing w:beforeAutospacing="0" w:after="0"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672136">
        <w:rPr>
          <w:rFonts w:asciiTheme="minorHAnsi" w:hAnsiTheme="minorHAnsi" w:cstheme="minorHAnsi"/>
          <w:bCs/>
          <w:color w:val="auto"/>
        </w:rPr>
        <w:t xml:space="preserve">Zgłoszenia można dokonać: </w:t>
      </w:r>
    </w:p>
    <w:p w:rsidRPr="00672136" w:rsidR="00E821A9" w:rsidP="00E821A9" w:rsidRDefault="00E821A9" w14:paraId="71F149A1" w14:textId="7FBC459E">
      <w:pPr>
        <w:spacing w:after="0" w:line="276" w:lineRule="auto"/>
        <w:ind w:left="567"/>
        <w:jc w:val="both"/>
        <w:rPr>
          <w:rFonts w:cstheme="minorHAnsi"/>
          <w:sz w:val="24"/>
          <w:szCs w:val="24"/>
          <w:shd w:val="clear" w:color="auto" w:fill="FFFFFF"/>
        </w:rPr>
      </w:pPr>
      <w:r w:rsidRPr="00672136">
        <w:rPr>
          <w:rFonts w:cstheme="minorHAnsi"/>
          <w:sz w:val="24"/>
          <w:szCs w:val="24"/>
        </w:rPr>
        <w:t xml:space="preserve">- na adres do doręczeń elektronicznych: </w:t>
      </w:r>
      <w:r w:rsidRPr="00151C39" w:rsidR="00151C39">
        <w:rPr>
          <w:rFonts w:cstheme="minorHAnsi"/>
          <w:sz w:val="24"/>
          <w:szCs w:val="24"/>
          <w:shd w:val="clear" w:color="auto" w:fill="FFFFFF"/>
        </w:rPr>
        <w:t>AE:PL-97023-90005-VUFRA-25</w:t>
      </w:r>
    </w:p>
    <w:p w:rsidRPr="00672136" w:rsidR="00E821A9" w:rsidP="00151C39" w:rsidRDefault="00E821A9" w14:paraId="50A28B05" w14:textId="0DD19040">
      <w:pPr>
        <w:pStyle w:val="western"/>
        <w:suppressAutoHyphens/>
        <w:spacing w:beforeAutospacing="0" w:after="0" w:line="276" w:lineRule="auto"/>
        <w:ind w:left="709" w:hanging="142"/>
        <w:jc w:val="both"/>
        <w:rPr>
          <w:rFonts w:asciiTheme="minorHAnsi" w:hAnsiTheme="minorHAnsi" w:cstheme="minorHAnsi"/>
          <w:bCs/>
          <w:color w:val="auto"/>
        </w:rPr>
      </w:pPr>
      <w:r w:rsidRPr="00672136">
        <w:rPr>
          <w:rFonts w:asciiTheme="minorHAnsi" w:hAnsiTheme="minorHAnsi" w:cstheme="minorHAnsi"/>
          <w:bCs/>
          <w:color w:val="auto"/>
        </w:rPr>
        <w:t>-</w:t>
      </w:r>
      <w:r w:rsidR="00151C39">
        <w:rPr>
          <w:rFonts w:asciiTheme="minorHAnsi" w:hAnsiTheme="minorHAnsi" w:cstheme="minorHAnsi"/>
          <w:bCs/>
          <w:color w:val="auto"/>
        </w:rPr>
        <w:t xml:space="preserve"> </w:t>
      </w:r>
      <w:r w:rsidRPr="00672136">
        <w:rPr>
          <w:rFonts w:asciiTheme="minorHAnsi" w:hAnsiTheme="minorHAnsi" w:cstheme="minorHAnsi"/>
          <w:bCs/>
          <w:color w:val="auto"/>
        </w:rPr>
        <w:t xml:space="preserve">pisemnie na adres organu egzekucyjnego: </w:t>
      </w:r>
      <w:r w:rsidR="00151C39">
        <w:rPr>
          <w:rFonts w:asciiTheme="minorHAnsi" w:hAnsiTheme="minorHAnsi" w:cstheme="minorHAnsi"/>
          <w:bCs/>
          <w:color w:val="auto"/>
        </w:rPr>
        <w:t xml:space="preserve">Drugi </w:t>
      </w:r>
      <w:r w:rsidRPr="00672136">
        <w:rPr>
          <w:rFonts w:asciiTheme="minorHAnsi" w:hAnsiTheme="minorHAnsi" w:cstheme="minorHAnsi"/>
          <w:bCs/>
          <w:color w:val="auto"/>
        </w:rPr>
        <w:t xml:space="preserve">Urząd Skarbowy </w:t>
      </w:r>
      <w:r w:rsidR="00151C39">
        <w:rPr>
          <w:rFonts w:asciiTheme="minorHAnsi" w:hAnsiTheme="minorHAnsi" w:cstheme="minorHAnsi"/>
          <w:bCs/>
          <w:color w:val="auto"/>
        </w:rPr>
        <w:t>w Kaliszu,</w:t>
      </w:r>
      <w:r w:rsidRPr="00672136">
        <w:rPr>
          <w:rFonts w:asciiTheme="minorHAnsi" w:hAnsiTheme="minorHAnsi" w:cstheme="minorHAnsi"/>
          <w:bCs/>
          <w:color w:val="auto"/>
        </w:rPr>
        <w:t xml:space="preserve"> ul. </w:t>
      </w:r>
      <w:r w:rsidR="00151C39">
        <w:rPr>
          <w:rFonts w:asciiTheme="minorHAnsi" w:hAnsiTheme="minorHAnsi" w:cstheme="minorHAnsi"/>
          <w:bCs/>
          <w:color w:val="auto"/>
        </w:rPr>
        <w:t>Fabryczna 1a, 62-800 Kalisz,</w:t>
      </w:r>
    </w:p>
    <w:p w:rsidR="00E821A9" w:rsidP="00E821A9" w:rsidRDefault="00E821A9" w14:paraId="06BC0E05" w14:textId="77777777">
      <w:pPr>
        <w:pStyle w:val="western"/>
        <w:suppressAutoHyphens/>
        <w:spacing w:beforeAutospacing="0" w:after="0" w:line="276" w:lineRule="auto"/>
        <w:ind w:left="567"/>
        <w:jc w:val="both"/>
      </w:pPr>
      <w:r w:rsidRPr="00672136">
        <w:rPr>
          <w:rFonts w:asciiTheme="minorHAnsi" w:hAnsiTheme="minorHAnsi" w:cstheme="minorHAnsi"/>
          <w:bCs/>
          <w:color w:val="auto"/>
        </w:rPr>
        <w:t xml:space="preserve">- osobiście w siedzibie organu egzekucyjnego </w:t>
      </w:r>
      <w:hyperlink w:history="1" r:id="rId10">
        <w:r w:rsidRPr="00672136">
          <w:rPr>
            <w:rStyle w:val="Hipercze"/>
            <w:rFonts w:asciiTheme="minorHAnsi" w:hAnsiTheme="minorHAnsi" w:cstheme="minorHAnsi"/>
            <w:bCs/>
            <w:color w:val="auto"/>
          </w:rPr>
          <w:t>https://wizyta.podatki.gov.pl/wizyta</w:t>
        </w:r>
      </w:hyperlink>
    </w:p>
    <w:p w:rsidRPr="00672136" w:rsidR="00E40CD3" w:rsidP="00E821A9" w:rsidRDefault="00E40CD3" w14:paraId="14B909A8" w14:textId="77777777">
      <w:pPr>
        <w:pStyle w:val="western"/>
        <w:suppressAutoHyphens/>
        <w:spacing w:beforeAutospacing="0" w:after="0" w:line="276" w:lineRule="auto"/>
        <w:ind w:left="567"/>
        <w:jc w:val="both"/>
        <w:rPr>
          <w:rFonts w:asciiTheme="minorHAnsi" w:hAnsiTheme="minorHAnsi" w:cstheme="minorHAnsi"/>
          <w:bCs/>
          <w:color w:val="auto"/>
        </w:rPr>
      </w:pPr>
    </w:p>
    <w:p w:rsidRPr="00672136" w:rsidR="00E821A9" w:rsidP="00E821A9" w:rsidRDefault="00E821A9" w14:paraId="77728910" w14:textId="77777777">
      <w:pPr>
        <w:pStyle w:val="rdtytuKAS"/>
        <w:spacing w:before="0"/>
        <w:jc w:val="both"/>
        <w:rPr>
          <w:szCs w:val="24"/>
          <w:lang w:eastAsia="pl-PL"/>
        </w:rPr>
      </w:pPr>
      <w:r w:rsidRPr="00672136">
        <w:rPr>
          <w:color w:val="C00000"/>
          <w:szCs w:val="28"/>
          <w:lang w:eastAsia="pl-PL"/>
        </w:rPr>
        <w:t>Pouczenie</w:t>
      </w:r>
      <w:r w:rsidRPr="00672136">
        <w:rPr>
          <w:color w:val="C00000"/>
          <w:szCs w:val="24"/>
          <w:lang w:eastAsia="pl-PL"/>
        </w:rPr>
        <w:t xml:space="preserve"> </w:t>
      </w:r>
    </w:p>
    <w:p w:rsidRPr="00672136" w:rsidR="00E821A9" w:rsidP="00E821A9" w:rsidRDefault="00E821A9" w14:paraId="0001344F" w14:textId="72762885">
      <w:pPr>
        <w:pStyle w:val="rdtytuKAS"/>
        <w:spacing w:before="0"/>
        <w:jc w:val="both"/>
        <w:rPr>
          <w:rFonts w:eastAsia="Cambria"/>
          <w:b w:val="0"/>
          <w:color w:val="auto"/>
          <w:szCs w:val="24"/>
          <w:lang w:eastAsia="pl-PL"/>
        </w:rPr>
      </w:pPr>
      <w:r w:rsidRPr="00672136">
        <w:rPr>
          <w:rFonts w:eastAsia="Cambria"/>
          <w:b w:val="0"/>
          <w:color w:val="000000"/>
          <w:szCs w:val="24"/>
          <w:lang w:eastAsia="pl-PL"/>
        </w:rPr>
        <w:t xml:space="preserve">Zarzuty do opisu i oszacowania </w:t>
      </w:r>
      <w:r w:rsidRPr="00672136">
        <w:rPr>
          <w:rFonts w:eastAsia="Cambria"/>
          <w:b w:val="0"/>
          <w:color w:val="auto"/>
          <w:szCs w:val="24"/>
          <w:lang w:eastAsia="pl-PL"/>
        </w:rPr>
        <w:t xml:space="preserve">wartości nieruchomości mogą być wnoszone przez wszystkich uczestników postępowania egzekucyjnego w terminie 14 dni od dnia ukończenia opisu </w:t>
      </w:r>
      <w:r w:rsidRPr="00672136">
        <w:rPr>
          <w:rFonts w:eastAsia="Cambria"/>
          <w:b w:val="0"/>
          <w:color w:val="auto"/>
          <w:szCs w:val="24"/>
          <w:lang w:eastAsia="pl-PL"/>
        </w:rPr>
        <w:br/>
        <w:t>i oszacowania wartości nieruchomości, czyli do dnia 2</w:t>
      </w:r>
      <w:r w:rsidR="00151C39">
        <w:rPr>
          <w:rFonts w:eastAsia="Cambria"/>
          <w:b w:val="0"/>
          <w:color w:val="auto"/>
          <w:szCs w:val="24"/>
          <w:lang w:eastAsia="pl-PL"/>
        </w:rPr>
        <w:t>1 kwietnia</w:t>
      </w:r>
      <w:r w:rsidRPr="00672136">
        <w:rPr>
          <w:rFonts w:eastAsia="Cambria"/>
          <w:b w:val="0"/>
          <w:color w:val="auto"/>
          <w:szCs w:val="24"/>
          <w:lang w:eastAsia="pl-PL"/>
        </w:rPr>
        <w:t xml:space="preserve"> 2026 roku. </w:t>
      </w:r>
    </w:p>
    <w:p w:rsidRPr="00672136" w:rsidR="00E821A9" w:rsidP="00E821A9" w:rsidRDefault="00E821A9" w14:paraId="49407A2A" w14:textId="77777777">
      <w:pPr>
        <w:pStyle w:val="Standard"/>
        <w:spacing w:before="120"/>
        <w:jc w:val="both"/>
        <w:rPr>
          <w:rFonts w:asciiTheme="minorHAnsi" w:hAnsiTheme="minorHAnsi" w:cstheme="minorHAnsi"/>
          <w:bCs/>
        </w:rPr>
      </w:pPr>
    </w:p>
    <w:p w:rsidRPr="00672136" w:rsidR="00E821A9" w:rsidP="00E821A9" w:rsidRDefault="00E821A9" w14:paraId="499B7154" w14:textId="6BEE2701">
      <w:pPr>
        <w:pStyle w:val="Standard"/>
        <w:spacing w:before="120"/>
        <w:jc w:val="both"/>
        <w:rPr>
          <w:rFonts w:asciiTheme="minorHAnsi" w:hAnsiTheme="minorHAnsi" w:cstheme="minorHAnsi"/>
          <w:bCs/>
        </w:rPr>
      </w:pPr>
      <w:r w:rsidRPr="00672136">
        <w:rPr>
          <w:rFonts w:asciiTheme="minorHAnsi" w:hAnsiTheme="minorHAnsi" w:cstheme="minorHAnsi"/>
          <w:bCs/>
        </w:rPr>
        <w:lastRenderedPageBreak/>
        <w:t xml:space="preserve">Szczegółowe informacje można uzyskać w </w:t>
      </w:r>
      <w:r w:rsidR="00522177">
        <w:rPr>
          <w:rFonts w:asciiTheme="minorHAnsi" w:hAnsiTheme="minorHAnsi" w:cstheme="minorHAnsi"/>
          <w:bCs/>
        </w:rPr>
        <w:t>Referacie</w:t>
      </w:r>
      <w:r w:rsidRPr="00672136">
        <w:rPr>
          <w:rFonts w:asciiTheme="minorHAnsi" w:hAnsiTheme="minorHAnsi" w:cstheme="minorHAnsi"/>
          <w:bCs/>
        </w:rPr>
        <w:t xml:space="preserve"> Egzekucji Administracyjnej:</w:t>
      </w:r>
    </w:p>
    <w:p w:rsidRPr="00672136" w:rsidR="00E821A9" w:rsidP="00E821A9" w:rsidRDefault="00E821A9" w14:paraId="6B57839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672136" w:rsidR="00E821A9" w:rsidP="00E821A9" w:rsidRDefault="00E821A9" w14:paraId="175F7300" w14:textId="4D602247">
      <w:pPr>
        <w:pStyle w:val="TekstpismaKAS"/>
        <w:spacing w:before="0"/>
        <w:rPr>
          <w:color w:val="auto"/>
        </w:rPr>
      </w:pPr>
      <w:r w:rsidRPr="00672136">
        <w:rPr>
          <w:noProof/>
          <w:color w:val="auto"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editId="4B997575" wp14:anchorId="4A94DAC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136">
        <w:rPr>
          <w:color w:val="auto"/>
        </w:rPr>
        <w:t xml:space="preserve">telefonicznie – pod numerem </w:t>
      </w:r>
      <w:r w:rsidRPr="00672136">
        <w:rPr>
          <w:bCs/>
          <w:color w:val="auto"/>
        </w:rPr>
        <w:t xml:space="preserve">telefonu: </w:t>
      </w:r>
      <w:r w:rsidRPr="00672136">
        <w:rPr>
          <w:bCs/>
          <w:color w:val="auto"/>
        </w:rPr>
        <w:br/>
      </w:r>
      <w:r w:rsidRPr="00672136">
        <w:rPr>
          <w:color w:val="auto"/>
        </w:rPr>
        <w:t>6</w:t>
      </w:r>
      <w:r w:rsidR="00151C39">
        <w:rPr>
          <w:color w:val="auto"/>
        </w:rPr>
        <w:t>2</w:t>
      </w:r>
      <w:r w:rsidRPr="00672136">
        <w:rPr>
          <w:color w:val="auto"/>
        </w:rPr>
        <w:t xml:space="preserve"> 7</w:t>
      </w:r>
      <w:r w:rsidR="00151C39">
        <w:rPr>
          <w:color w:val="auto"/>
        </w:rPr>
        <w:t>6</w:t>
      </w:r>
      <w:r w:rsidRPr="00672136">
        <w:rPr>
          <w:color w:val="auto"/>
        </w:rPr>
        <w:t xml:space="preserve"> </w:t>
      </w:r>
      <w:r w:rsidR="00151C39">
        <w:rPr>
          <w:color w:val="auto"/>
        </w:rPr>
        <w:t>82</w:t>
      </w:r>
      <w:r w:rsidRPr="00672136">
        <w:rPr>
          <w:color w:val="auto"/>
        </w:rPr>
        <w:t> </w:t>
      </w:r>
      <w:r w:rsidR="00151C39">
        <w:rPr>
          <w:color w:val="auto"/>
        </w:rPr>
        <w:t>943</w:t>
      </w:r>
      <w:r w:rsidRPr="00672136">
        <w:rPr>
          <w:color w:val="auto"/>
        </w:rPr>
        <w:t xml:space="preserve">, </w:t>
      </w:r>
      <w:r w:rsidRPr="00672136" w:rsidR="00151C39">
        <w:rPr>
          <w:color w:val="auto"/>
        </w:rPr>
        <w:t>6</w:t>
      </w:r>
      <w:r w:rsidR="00151C39">
        <w:rPr>
          <w:color w:val="auto"/>
        </w:rPr>
        <w:t>2</w:t>
      </w:r>
      <w:r w:rsidRPr="00672136" w:rsidR="00151C39">
        <w:rPr>
          <w:color w:val="auto"/>
        </w:rPr>
        <w:t xml:space="preserve"> 7</w:t>
      </w:r>
      <w:r w:rsidR="00151C39">
        <w:rPr>
          <w:color w:val="auto"/>
        </w:rPr>
        <w:t>6</w:t>
      </w:r>
      <w:r w:rsidRPr="00672136" w:rsidR="00151C39">
        <w:rPr>
          <w:color w:val="auto"/>
        </w:rPr>
        <w:t xml:space="preserve"> </w:t>
      </w:r>
      <w:r w:rsidR="00151C39">
        <w:rPr>
          <w:color w:val="auto"/>
        </w:rPr>
        <w:t>82</w:t>
      </w:r>
      <w:r w:rsidRPr="00672136" w:rsidR="00151C39">
        <w:rPr>
          <w:color w:val="auto"/>
        </w:rPr>
        <w:t> </w:t>
      </w:r>
      <w:r w:rsidR="00151C39">
        <w:rPr>
          <w:color w:val="auto"/>
        </w:rPr>
        <w:t>979</w:t>
      </w:r>
    </w:p>
    <w:p w:rsidRPr="00672136" w:rsidR="00E821A9" w:rsidP="00E821A9" w:rsidRDefault="00E821A9" w14:paraId="43CB7D53" w14:textId="77777777">
      <w:pPr>
        <w:pStyle w:val="TekstpismaKAS"/>
        <w:rPr>
          <w:color w:val="2F5496" w:themeColor="accent1" w:themeShade="BF"/>
          <w:lang w:eastAsia="pl-PL"/>
        </w:rPr>
      </w:pPr>
    </w:p>
    <w:p w:rsidRPr="00672136" w:rsidR="00E821A9" w:rsidP="00E821A9" w:rsidRDefault="00E821A9" w14:paraId="7093A713" w14:textId="77777777">
      <w:pPr>
        <w:pStyle w:val="TekstpismaKAS"/>
      </w:pPr>
      <w:r w:rsidRPr="00672136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69C1364F" wp14:anchorId="593BE4B1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136">
        <w:t>elektronicznie – napisz na adres:</w:t>
      </w:r>
    </w:p>
    <w:p w:rsidRPr="00672136" w:rsidR="00E821A9" w:rsidP="00E821A9" w:rsidRDefault="00151C39" w14:paraId="6B7D8081" w14:textId="6E8F246D">
      <w:pPr>
        <w:pStyle w:val="Standard"/>
        <w:spacing w:before="120"/>
        <w:rPr>
          <w:rFonts w:eastAsia="Lato" w:asciiTheme="minorHAnsi" w:hAnsiTheme="minorHAnsi" w:cstheme="minorHAnsi"/>
          <w:color w:val="2F5496" w:themeColor="accent1" w:themeShade="BF"/>
        </w:rPr>
      </w:pPr>
      <w:hyperlink w:history="1" r:id="rId13">
        <w:r w:rsidRPr="00E43DD0">
          <w:rPr>
            <w:rStyle w:val="Hipercze"/>
            <w:rFonts w:eastAsia="Lato" w:asciiTheme="minorHAnsi" w:hAnsiTheme="minorHAnsi" w:cstheme="minorHAnsi"/>
          </w:rPr>
          <w:t>2us.kalisz@mf.gov.pl</w:t>
        </w:r>
      </w:hyperlink>
    </w:p>
    <w:p w:rsidRPr="00672136" w:rsidR="00E821A9" w:rsidP="00522177" w:rsidRDefault="00E821A9" w14:paraId="48B7D7C3" w14:textId="3C9B109C">
      <w:pPr>
        <w:pStyle w:val="Standard"/>
        <w:spacing w:before="120"/>
        <w:ind w:left="851"/>
        <w:rPr>
          <w:rFonts w:asciiTheme="minorHAnsi" w:hAnsiTheme="minorHAnsi" w:cstheme="minorHAnsi"/>
        </w:rPr>
      </w:pPr>
      <w:r w:rsidRPr="00672136">
        <w:rPr>
          <w:rFonts w:asciiTheme="minorHAnsi" w:hAnsiTheme="minorHAnsi" w:cstheme="minorHAnsi"/>
          <w:bCs/>
        </w:rPr>
        <w:t>oraz na stronie:</w:t>
      </w:r>
      <w:r w:rsidRPr="00672136">
        <w:rPr>
          <w:rFonts w:asciiTheme="minorHAnsi" w:hAnsiTheme="minorHAnsi" w:cstheme="minorHAnsi"/>
        </w:rPr>
        <w:t xml:space="preserve"> </w:t>
      </w:r>
      <w:hyperlink w:history="1" r:id="rId14">
        <w:r w:rsidRPr="00E43DD0" w:rsidR="00151C39">
          <w:rPr>
            <w:rStyle w:val="Hipercze"/>
            <w:rFonts w:asciiTheme="minorHAnsi" w:hAnsiTheme="minorHAnsi" w:cstheme="minorHAnsi"/>
            <w:sz w:val="22"/>
            <w:szCs w:val="22"/>
          </w:rPr>
          <w:t>https://www.wielkopolskie.kas.gov.pl/drugi-urzad-skarbowy-w-kaliszu/ogloszenia/obwieszczenia-o-licytacji</w:t>
        </w:r>
      </w:hyperlink>
      <w:r w:rsidRPr="00151C39">
        <w:rPr>
          <w:rFonts w:asciiTheme="minorHAnsi" w:hAnsiTheme="minorHAnsi" w:cstheme="minorHAnsi"/>
          <w:bCs/>
          <w:sz w:val="22"/>
          <w:szCs w:val="22"/>
        </w:rPr>
        <w:t>.</w:t>
      </w:r>
    </w:p>
    <w:p w:rsidRPr="00672136" w:rsidR="00E821A9" w:rsidP="00E821A9" w:rsidRDefault="00E821A9" w14:paraId="4FDD3A44" w14:textId="77777777">
      <w:pPr>
        <w:pStyle w:val="rdtytuKAS"/>
        <w:jc w:val="both"/>
        <w:rPr>
          <w:color w:val="C00000"/>
          <w:szCs w:val="28"/>
          <w:lang w:eastAsia="pl-PL"/>
        </w:rPr>
      </w:pPr>
    </w:p>
    <w:p w:rsidRPr="00672136" w:rsidR="00E821A9" w:rsidP="00E821A9" w:rsidRDefault="00E821A9" w14:paraId="75112827" w14:textId="77777777">
      <w:pPr>
        <w:pStyle w:val="rdtytuKAS"/>
        <w:jc w:val="both"/>
        <w:rPr>
          <w:sz w:val="22"/>
          <w:szCs w:val="22"/>
          <w:lang w:eastAsia="pl-PL"/>
        </w:rPr>
      </w:pPr>
      <w:r w:rsidRPr="00672136">
        <w:rPr>
          <w:color w:val="C00000"/>
          <w:sz w:val="22"/>
          <w:szCs w:val="22"/>
          <w:lang w:eastAsia="pl-PL"/>
        </w:rPr>
        <w:t xml:space="preserve">Podstawa prawna: </w:t>
      </w:r>
    </w:p>
    <w:p w:rsidRPr="00672136" w:rsidR="00E821A9" w:rsidP="00E821A9" w:rsidRDefault="00E821A9" w14:paraId="2E3E5E20" w14:textId="77777777">
      <w:pPr>
        <w:autoSpaceDE w:val="0"/>
        <w:adjustRightInd w:val="0"/>
        <w:jc w:val="both"/>
        <w:rPr>
          <w:rFonts w:cstheme="minorHAnsi"/>
          <w:color w:val="000000"/>
          <w:lang w:eastAsia="pl-PL"/>
        </w:rPr>
      </w:pPr>
      <w:r w:rsidRPr="00672136">
        <w:rPr>
          <w:rFonts w:cstheme="minorHAnsi"/>
          <w:color w:val="000000"/>
          <w:lang w:eastAsia="pl-PL"/>
        </w:rPr>
        <w:t xml:space="preserve">1. Art. 110o ustawy z dnia 17 czerwca 1966 r. o postępowaniu egzekucyjnym w administracji (Dz.U.2025 r. poz. 132, z </w:t>
      </w:r>
      <w:proofErr w:type="spellStart"/>
      <w:r w:rsidRPr="00672136">
        <w:rPr>
          <w:rFonts w:cstheme="minorHAnsi"/>
          <w:color w:val="000000"/>
          <w:lang w:eastAsia="pl-PL"/>
        </w:rPr>
        <w:t>późn</w:t>
      </w:r>
      <w:proofErr w:type="spellEnd"/>
      <w:r w:rsidRPr="00672136">
        <w:rPr>
          <w:rFonts w:cstheme="minorHAnsi"/>
          <w:color w:val="000000"/>
          <w:lang w:eastAsia="pl-PL"/>
        </w:rPr>
        <w:t xml:space="preserve">. zm.) - dalej </w:t>
      </w:r>
      <w:proofErr w:type="spellStart"/>
      <w:r w:rsidRPr="00672136">
        <w:rPr>
          <w:rFonts w:cstheme="minorHAnsi"/>
          <w:color w:val="000000"/>
          <w:lang w:eastAsia="pl-PL"/>
        </w:rPr>
        <w:t>u.p.e.a</w:t>
      </w:r>
      <w:proofErr w:type="spellEnd"/>
      <w:r w:rsidRPr="00672136">
        <w:rPr>
          <w:rFonts w:cstheme="minorHAnsi"/>
          <w:color w:val="000000"/>
          <w:lang w:eastAsia="pl-PL"/>
        </w:rPr>
        <w:t xml:space="preserve">.: </w:t>
      </w:r>
    </w:p>
    <w:p w:rsidRPr="00672136" w:rsidR="00E821A9" w:rsidP="00E821A9" w:rsidRDefault="00E821A9" w14:paraId="29ADB224" w14:textId="77777777">
      <w:pPr>
        <w:pStyle w:val="Prawo"/>
        <w:jc w:val="both"/>
        <w:rPr>
          <w:rFonts w:asciiTheme="minorHAnsi" w:hAnsiTheme="minorHAnsi" w:cstheme="minorHAnsi"/>
          <w:lang w:eastAsia="pl-PL"/>
        </w:rPr>
      </w:pPr>
      <w:r w:rsidRPr="00672136">
        <w:rPr>
          <w:rFonts w:asciiTheme="minorHAnsi" w:hAnsiTheme="minorHAnsi" w:cstheme="minorHAnsi"/>
          <w:color w:val="000000"/>
          <w:lang w:eastAsia="pl-PL"/>
        </w:rPr>
        <w:t xml:space="preserve">§ 1 </w:t>
      </w:r>
      <w:r w:rsidRPr="00672136">
        <w:rPr>
          <w:rFonts w:asciiTheme="minorHAnsi" w:hAnsiTheme="minorHAnsi" w:cstheme="minorHAnsi"/>
          <w:lang w:eastAsia="pl-PL"/>
        </w:rPr>
        <w:t xml:space="preserve">O terminie opisu i oszacowania wartości nieruchomości organ egzekucyjny zawiadamia znanych mu uczestników postępowania egzekucyjnego. </w:t>
      </w:r>
    </w:p>
    <w:p w:rsidRPr="00672136" w:rsidR="00E821A9" w:rsidP="00E821A9" w:rsidRDefault="00E821A9" w14:paraId="0797D19E" w14:textId="77777777">
      <w:pPr>
        <w:pStyle w:val="Prawo"/>
        <w:jc w:val="both"/>
        <w:rPr>
          <w:rFonts w:asciiTheme="minorHAnsi" w:hAnsiTheme="minorHAnsi" w:cstheme="minorHAnsi"/>
          <w:lang w:eastAsia="pl-PL"/>
        </w:rPr>
      </w:pPr>
      <w:r w:rsidRPr="00672136">
        <w:rPr>
          <w:rFonts w:asciiTheme="minorHAnsi" w:hAnsiTheme="minorHAnsi" w:cstheme="minorHAnsi"/>
          <w:color w:val="000000"/>
          <w:lang w:eastAsia="pl-PL"/>
        </w:rPr>
        <w:t xml:space="preserve">§ 2 </w:t>
      </w:r>
      <w:r w:rsidRPr="00672136">
        <w:rPr>
          <w:rFonts w:asciiTheme="minorHAnsi" w:hAnsiTheme="minorHAnsi" w:cstheme="minorHAnsi"/>
          <w:lang w:eastAsia="pl-PL"/>
        </w:rPr>
        <w:t xml:space="preserve">Organ egzekucyjny wzywa ponadto, przez obwieszczenie publiczne wywieszone </w:t>
      </w:r>
      <w:r w:rsidRPr="00672136">
        <w:rPr>
          <w:rFonts w:asciiTheme="minorHAnsi" w:hAnsiTheme="minorHAnsi" w:cstheme="minorHAnsi"/>
          <w:lang w:eastAsia="pl-PL"/>
        </w:rPr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 w:rsidRPr="00672136" w:rsidR="00E821A9" w:rsidP="00E821A9" w:rsidRDefault="00E821A9" w14:paraId="66515943" w14:textId="77777777">
      <w:pPr>
        <w:pStyle w:val="Prawo"/>
        <w:jc w:val="both"/>
        <w:rPr>
          <w:rFonts w:asciiTheme="minorHAnsi" w:hAnsiTheme="minorHAnsi" w:cstheme="minorHAnsi"/>
          <w:lang w:eastAsia="pl-PL"/>
        </w:rPr>
      </w:pPr>
      <w:r w:rsidRPr="00672136">
        <w:rPr>
          <w:rFonts w:asciiTheme="minorHAnsi" w:hAnsiTheme="minorHAnsi" w:cstheme="minorHAnsi"/>
          <w:color w:val="000000"/>
          <w:lang w:eastAsia="pl-PL"/>
        </w:rPr>
        <w:t xml:space="preserve">§ 3 </w:t>
      </w:r>
      <w:r w:rsidRPr="00672136">
        <w:rPr>
          <w:rFonts w:asciiTheme="minorHAnsi" w:hAnsiTheme="minorHAnsi" w:cstheme="minorHAnsi"/>
          <w:lang w:eastAsia="pl-PL"/>
        </w:rPr>
        <w:t xml:space="preserve">Zawiadomienia i obwieszczenia dokonywane są nie później niż na 14 dni przed rozpoczęciem opisu. </w:t>
      </w:r>
    </w:p>
    <w:p w:rsidRPr="00672136" w:rsidR="00E821A9" w:rsidP="00E821A9" w:rsidRDefault="00E821A9" w14:paraId="2617F122" w14:textId="77777777">
      <w:pPr>
        <w:autoSpaceDE w:val="0"/>
        <w:adjustRightInd w:val="0"/>
        <w:jc w:val="both"/>
        <w:rPr>
          <w:rFonts w:cstheme="minorHAnsi"/>
          <w:color w:val="000000"/>
          <w:lang w:eastAsia="pl-PL"/>
        </w:rPr>
      </w:pPr>
      <w:r w:rsidRPr="00672136">
        <w:rPr>
          <w:rFonts w:cstheme="minorHAnsi"/>
          <w:color w:val="000000"/>
          <w:lang w:eastAsia="pl-PL"/>
        </w:rPr>
        <w:t xml:space="preserve">2. Art. 110u § 1 </w:t>
      </w:r>
      <w:proofErr w:type="spellStart"/>
      <w:r w:rsidRPr="00672136">
        <w:rPr>
          <w:rFonts w:cstheme="minorHAnsi"/>
          <w:color w:val="000000"/>
          <w:lang w:eastAsia="pl-PL"/>
        </w:rPr>
        <w:t>u.p.e.a</w:t>
      </w:r>
      <w:proofErr w:type="spellEnd"/>
      <w:r w:rsidRPr="00672136">
        <w:rPr>
          <w:rFonts w:cstheme="minorHAnsi"/>
          <w:color w:val="000000"/>
          <w:lang w:eastAsia="pl-PL"/>
        </w:rPr>
        <w:t xml:space="preserve">.: </w:t>
      </w:r>
    </w:p>
    <w:p w:rsidRPr="00672136" w:rsidR="00E821A9" w:rsidP="00E821A9" w:rsidRDefault="00E821A9" w14:paraId="7F8A5FCB" w14:textId="77777777">
      <w:pPr>
        <w:pStyle w:val="Prawo"/>
        <w:jc w:val="both"/>
        <w:rPr>
          <w:rFonts w:asciiTheme="minorHAnsi" w:hAnsiTheme="minorHAnsi" w:cstheme="minorHAnsi"/>
        </w:rPr>
      </w:pPr>
      <w:r w:rsidRPr="00672136">
        <w:rPr>
          <w:rFonts w:asciiTheme="minorHAnsi" w:hAnsiTheme="minorHAnsi" w:cstheme="minorHAnsi"/>
        </w:rPr>
        <w:t>§ 1 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Pr="00672136" w:rsidR="00E821A9" w:rsidP="00E821A9" w:rsidRDefault="00E821A9" w14:paraId="7A89E2A8" w14:textId="77777777">
      <w:pPr>
        <w:pStyle w:val="Standard"/>
        <w:spacing w:line="276" w:lineRule="auto"/>
        <w:ind w:left="1416" w:firstLine="708"/>
        <w:jc w:val="center"/>
        <w:rPr>
          <w:rFonts w:asciiTheme="minorHAnsi" w:hAnsiTheme="minorHAnsi" w:cstheme="minorHAnsi"/>
          <w:color w:val="000000"/>
        </w:rPr>
      </w:pPr>
      <w:r w:rsidRPr="0067213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F2490AC" wp14:anchorId="344D7700">
                <wp:simplePos x="0" y="0"/>
                <wp:positionH relativeFrom="margin">
                  <wp:posOffset>2679065</wp:posOffset>
                </wp:positionH>
                <wp:positionV relativeFrom="paragraph">
                  <wp:posOffset>10160</wp:posOffset>
                </wp:positionV>
                <wp:extent cx="2787650" cy="847725"/>
                <wp:effectExtent l="0" t="0" r="0" b="952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22177" w:rsidR="00E821A9" w:rsidP="00E821A9" w:rsidRDefault="00E821A9" w14:paraId="59853A70" w14:textId="2865C036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  <w:sz w:val="22"/>
                                <w:szCs w:val="22"/>
                              </w:rPr>
                            </w:pPr>
                            <w:r w:rsidRPr="00522177"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  <w:sz w:val="22"/>
                                <w:szCs w:val="22"/>
                              </w:rPr>
                              <w:t xml:space="preserve">Z up. Naczelnika </w:t>
                            </w:r>
                            <w:r w:rsidR="00522177"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  <w:sz w:val="22"/>
                                <w:szCs w:val="22"/>
                              </w:rPr>
                              <w:br/>
                              <w:t xml:space="preserve">Drugiego </w:t>
                            </w:r>
                            <w:r w:rsidRPr="00522177"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  <w:sz w:val="22"/>
                                <w:szCs w:val="22"/>
                              </w:rPr>
                              <w:t xml:space="preserve">Urzędu Skarbowego </w:t>
                            </w:r>
                            <w:r w:rsidR="00522177"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  <w:sz w:val="22"/>
                                <w:szCs w:val="22"/>
                              </w:rPr>
                              <w:t>w Kaliszu</w:t>
                            </w:r>
                          </w:p>
                          <w:p w:rsidR="00E821A9" w:rsidP="00522177" w:rsidRDefault="00522177" w14:paraId="46FE6979" w14:textId="36D325DB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</w:rPr>
                              <w:t xml:space="preserve">    Anna Nowaczyk</w:t>
                            </w:r>
                          </w:p>
                          <w:p w:rsidR="00522177" w:rsidP="00522177" w:rsidRDefault="00522177" w14:paraId="49C6F6E4" w14:textId="2B5AEF0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</w:rPr>
                              <w:t xml:space="preserve">    starszy specjalista</w:t>
                            </w:r>
                          </w:p>
                          <w:p w:rsidRPr="00522177" w:rsidR="00E0731B" w:rsidP="00522177" w:rsidRDefault="00E0731B" w14:paraId="0CB5D293" w14:textId="77777777">
                            <w:pPr>
                              <w:pStyle w:val="xmsonormal"/>
                              <w:shd w:val="clear" w:color="auto" w:fill="FFFFFF"/>
                              <w:spacing w:before="0" w:beforeAutospacing="0" w:after="0" w:afterAutospacing="0"/>
                              <w:ind w:right="205"/>
                              <w:rPr>
                                <w:rFonts w:asciiTheme="minorHAnsi" w:hAnsiTheme="minorHAnsi" w:cstheme="minorHAnsi"/>
                                <w:iCs/>
                                <w:color w:val="212121"/>
                              </w:rPr>
                            </w:pPr>
                          </w:p>
                          <w:p w:rsidR="00E821A9" w:rsidP="00E821A9" w:rsidRDefault="00E821A9" w14:paraId="29211FC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4D7700">
                <v:stroke joinstyle="miter"/>
                <v:path gradientshapeok="t" o:connecttype="rect"/>
              </v:shapetype>
              <v:shape id="Pole tekstowe 2" style="position:absolute;left:0;text-align:left;margin-left:210.95pt;margin-top:.8pt;width:219.5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">
                <v:textbox>
                  <w:txbxContent>
                    <w:p w:rsidRPr="00522177" w:rsidR="00E821A9" w:rsidP="00E821A9" w:rsidRDefault="00E821A9" w14:paraId="59853A70" w14:textId="2865C036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jc w:val="center"/>
                        <w:rPr>
                          <w:rFonts w:asciiTheme="minorHAnsi" w:hAnsiTheme="minorHAnsi" w:cstheme="minorHAnsi"/>
                          <w:iCs/>
                          <w:color w:val="212121"/>
                          <w:sz w:val="22"/>
                          <w:szCs w:val="22"/>
                        </w:rPr>
                      </w:pPr>
                      <w:r w:rsidRPr="00522177">
                        <w:rPr>
                          <w:rFonts w:asciiTheme="minorHAnsi" w:hAnsiTheme="minorHAnsi" w:cstheme="minorHAnsi"/>
                          <w:iCs/>
                          <w:color w:val="212121"/>
                          <w:sz w:val="22"/>
                          <w:szCs w:val="22"/>
                        </w:rPr>
                        <w:t xml:space="preserve">Z up. Naczelnika </w:t>
                      </w:r>
                      <w:r w:rsidR="00522177">
                        <w:rPr>
                          <w:rFonts w:asciiTheme="minorHAnsi" w:hAnsiTheme="minorHAnsi" w:cstheme="minorHAnsi"/>
                          <w:iCs/>
                          <w:color w:val="212121"/>
                          <w:sz w:val="22"/>
                          <w:szCs w:val="22"/>
                        </w:rPr>
                        <w:br/>
                        <w:t xml:space="preserve">Drugiego </w:t>
                      </w:r>
                      <w:r w:rsidRPr="00522177">
                        <w:rPr>
                          <w:rFonts w:asciiTheme="minorHAnsi" w:hAnsiTheme="minorHAnsi" w:cstheme="minorHAnsi"/>
                          <w:iCs/>
                          <w:color w:val="212121"/>
                          <w:sz w:val="22"/>
                          <w:szCs w:val="22"/>
                        </w:rPr>
                        <w:t xml:space="preserve">Urzędu Skarbowego </w:t>
                      </w:r>
                      <w:r w:rsidR="00522177">
                        <w:rPr>
                          <w:rFonts w:asciiTheme="minorHAnsi" w:hAnsiTheme="minorHAnsi" w:cstheme="minorHAnsi"/>
                          <w:iCs/>
                          <w:color w:val="212121"/>
                          <w:sz w:val="22"/>
                          <w:szCs w:val="22"/>
                        </w:rPr>
                        <w:t>w Kaliszu</w:t>
                      </w:r>
                    </w:p>
                    <w:p w:rsidR="00E821A9" w:rsidP="00522177" w:rsidRDefault="00522177" w14:paraId="46FE6979" w14:textId="36D325DB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rPr>
                          <w:rFonts w:asciiTheme="minorHAnsi" w:hAnsiTheme="minorHAnsi" w:cstheme="minorHAnsi"/>
                          <w:iCs/>
                          <w:color w:val="212121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212121"/>
                        </w:rPr>
                        <w:t xml:space="preserve">    Anna Nowaczyk</w:t>
                      </w:r>
                    </w:p>
                    <w:p w:rsidR="00522177" w:rsidP="00522177" w:rsidRDefault="00522177" w14:paraId="49C6F6E4" w14:textId="2B5AEF0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rPr>
                          <w:rFonts w:asciiTheme="minorHAnsi" w:hAnsiTheme="minorHAnsi" w:cstheme="minorHAnsi"/>
                          <w:iCs/>
                          <w:color w:val="212121"/>
                        </w:rPr>
                      </w:pPr>
                      <w:r>
                        <w:rPr>
                          <w:rFonts w:asciiTheme="minorHAnsi" w:hAnsiTheme="minorHAnsi" w:cstheme="minorHAnsi"/>
                          <w:iCs/>
                          <w:color w:val="212121"/>
                        </w:rPr>
                        <w:t xml:space="preserve">    starszy specjalista</w:t>
                      </w:r>
                    </w:p>
                    <w:p w:rsidRPr="00522177" w:rsidR="00E0731B" w:rsidP="00522177" w:rsidRDefault="00E0731B" w14:paraId="0CB5D293" w14:textId="77777777">
                      <w:pPr>
                        <w:pStyle w:val="xmsonormal"/>
                        <w:shd w:val="clear" w:color="auto" w:fill="FFFFFF"/>
                        <w:spacing w:before="0" w:beforeAutospacing="0" w:after="0" w:afterAutospacing="0"/>
                        <w:ind w:right="205"/>
                        <w:rPr>
                          <w:rFonts w:asciiTheme="minorHAnsi" w:hAnsiTheme="minorHAnsi" w:cstheme="minorHAnsi"/>
                          <w:iCs/>
                          <w:color w:val="212121"/>
                        </w:rPr>
                      </w:pPr>
                    </w:p>
                    <w:p w:rsidR="00E821A9" w:rsidP="00E821A9" w:rsidRDefault="00E821A9" w14:paraId="29211FC0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:rsidRPr="00672136" w:rsidR="00E821A9" w:rsidP="00E821A9" w:rsidRDefault="00E821A9" w14:paraId="16C9473D" w14:textId="77777777">
      <w:pPr>
        <w:pStyle w:val="Standard"/>
        <w:spacing w:line="276" w:lineRule="auto"/>
        <w:ind w:left="1416" w:firstLine="708"/>
        <w:jc w:val="center"/>
        <w:rPr>
          <w:rFonts w:asciiTheme="minorHAnsi" w:hAnsiTheme="minorHAnsi" w:cstheme="minorHAnsi"/>
          <w:color w:val="000000"/>
        </w:rPr>
      </w:pPr>
    </w:p>
    <w:p w:rsidRPr="00672136" w:rsidR="00E821A9" w:rsidP="00E821A9" w:rsidRDefault="00E821A9" w14:paraId="42BE9A8B" w14:textId="77777777">
      <w:pPr>
        <w:pStyle w:val="RODOKAS"/>
        <w:rPr>
          <w:rFonts w:cstheme="minorHAnsi"/>
        </w:rPr>
      </w:pPr>
    </w:p>
    <w:p w:rsidRPr="00672136" w:rsidR="00E821A9" w:rsidP="00E821A9" w:rsidRDefault="00E821A9" w14:paraId="253BA6DB" w14:textId="77777777">
      <w:pPr>
        <w:pStyle w:val="RODOKAS"/>
        <w:rPr>
          <w:rFonts w:cstheme="minorHAnsi"/>
          <w:sz w:val="20"/>
        </w:rPr>
      </w:pPr>
    </w:p>
    <w:p w:rsidRPr="00672136" w:rsidR="00E821A9" w:rsidP="00E821A9" w:rsidRDefault="00E0731B" w14:paraId="7C7CE9A9" w14:textId="6A236796">
      <w:pPr>
        <w:pStyle w:val="RODOKAS"/>
        <w:rPr>
          <w:rFonts w:cstheme="minorHAnsi"/>
          <w:sz w:val="20"/>
        </w:rPr>
      </w:pP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</w:p>
    <w:p w:rsidRPr="00E0731B" w:rsidR="00E0731B" w:rsidP="00E0731B" w:rsidRDefault="00E0731B" w14:paraId="0A2F883E" w14:textId="77777777">
      <w:pPr>
        <w:pStyle w:val="RODOKAS"/>
        <w:ind w:left="3124" w:firstLine="284"/>
        <w:rPr>
          <w:rFonts w:cstheme="minorHAnsi"/>
          <w:sz w:val="14"/>
          <w:szCs w:val="14"/>
        </w:rPr>
      </w:pPr>
      <w:r w:rsidRPr="00E0731B">
        <w:rPr>
          <w:rFonts w:cstheme="minorHAnsi"/>
          <w:szCs w:val="22"/>
        </w:rPr>
        <w:t>(dokument podpisany kwalifikowanym podpisem elektronicznym</w:t>
      </w:r>
      <w:r w:rsidRPr="00E0731B">
        <w:rPr>
          <w:rFonts w:cstheme="minorHAnsi"/>
          <w:sz w:val="14"/>
          <w:szCs w:val="14"/>
        </w:rPr>
        <w:t xml:space="preserve">) </w:t>
      </w:r>
    </w:p>
    <w:p w:rsidRPr="00672136" w:rsidR="00E821A9" w:rsidP="00E821A9" w:rsidRDefault="00E821A9" w14:paraId="270EB294" w14:textId="77777777">
      <w:pPr>
        <w:pStyle w:val="RODOKAS"/>
        <w:rPr>
          <w:rFonts w:cstheme="minorHAnsi"/>
          <w:sz w:val="14"/>
          <w:szCs w:val="14"/>
        </w:rPr>
      </w:pPr>
    </w:p>
    <w:p w:rsidRPr="00E0731B" w:rsidR="00E0731B" w:rsidP="00E0731B" w:rsidRDefault="00E0731B" w14:paraId="24A25C86" w14:textId="0EA7C3B0">
      <w:pPr>
        <w:pStyle w:val="RODOKAS"/>
        <w:rPr>
          <w:rFonts w:cstheme="minorHAnsi"/>
          <w:sz w:val="20"/>
        </w:rPr>
      </w:pPr>
      <w:r>
        <w:rPr>
          <w:rFonts w:cstheme="minorHAnsi"/>
          <w:sz w:val="20"/>
        </w:rPr>
        <w:t>K</w:t>
      </w:r>
      <w:r w:rsidRPr="00E0731B">
        <w:rPr>
          <w:rFonts w:cstheme="minorHAnsi"/>
          <w:sz w:val="20"/>
        </w:rPr>
        <w:t>walifikowany podpis elektroniczny ma skutek prawny równoważny podpisowi własnoręcznemu (art. 25 ust. 2 Rozporządzenie Parlamentu Europejskiego i Rady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(UE) nr 910/2014 z dnia 23 lipca 2014 r. w sprawie identyfikacji elektronicznej i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usług zaufania w odniesieniu do transakcji elektronicznych na rynku wewnętrznym</w:t>
      </w:r>
    </w:p>
    <w:p w:rsidRPr="00E0731B" w:rsidR="00E0731B" w:rsidP="00E0731B" w:rsidRDefault="00E0731B" w14:paraId="03C43C1A" w14:textId="77777777">
      <w:pPr>
        <w:pStyle w:val="RODOKAS"/>
        <w:rPr>
          <w:rFonts w:cstheme="minorHAnsi"/>
          <w:sz w:val="20"/>
        </w:rPr>
      </w:pPr>
      <w:r w:rsidRPr="00E0731B">
        <w:rPr>
          <w:rFonts w:cstheme="minorHAnsi"/>
          <w:sz w:val="20"/>
        </w:rPr>
        <w:t>oraz uchylające dyrektywę 1999/93/WE).</w:t>
      </w:r>
    </w:p>
    <w:p w:rsidRPr="00672136" w:rsidR="00E821A9" w:rsidP="00E0731B" w:rsidRDefault="00E0731B" w14:paraId="69AC9DD2" w14:textId="7DE17524">
      <w:pPr>
        <w:pStyle w:val="RODOKAS"/>
        <w:rPr>
          <w:rFonts w:cstheme="minorHAnsi"/>
          <w:sz w:val="14"/>
          <w:szCs w:val="14"/>
        </w:rPr>
      </w:pPr>
      <w:r w:rsidRPr="00E0731B">
        <w:rPr>
          <w:rFonts w:cstheme="minorHAnsi"/>
          <w:sz w:val="20"/>
        </w:rPr>
        <w:t>Dokument został sporządzony w postaci elektronicznej oraz opatrzony kwalifikowanym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podpisem elektronicznym. Niniejszy wydruk odzwierciedla jego treść i zgodnie z art. 26e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§ 2 i § 3 i § 4 ustawy z dnia 17 czerwca 1966 r. o postępowaniu egzekucyjnym w administracji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stanowi dowód tego, co zostało w nim stwierdzone, natomiast doręczenie wydruku pisma,</w:t>
      </w:r>
      <w:r>
        <w:rPr>
          <w:rFonts w:cstheme="minorHAnsi"/>
          <w:sz w:val="20"/>
        </w:rPr>
        <w:t xml:space="preserve"> </w:t>
      </w:r>
      <w:r w:rsidRPr="00E0731B">
        <w:rPr>
          <w:rFonts w:cstheme="minorHAnsi"/>
          <w:sz w:val="20"/>
        </w:rPr>
        <w:t>uznaje się za doręczenie tego pisma lub jego odpisu.</w:t>
      </w:r>
    </w:p>
    <w:p w:rsidRPr="0067138A" w:rsidR="00522177" w:rsidP="00522177" w:rsidRDefault="00522177" w14:paraId="20CEC2BC" w14:textId="77777777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:rsidRPr="00672136" w:rsidR="00F35D53" w:rsidP="0092733D" w:rsidRDefault="00522177" w14:paraId="58B8870C" w14:textId="12A64FEA">
      <w:pPr>
        <w:pStyle w:val="RODOKAS"/>
        <w:rPr>
          <w:rFonts w:eastAsia="Times New Roman" w:cstheme="minorHAnsi"/>
          <w:sz w:val="14"/>
          <w:szCs w:val="14"/>
          <w:lang w:eastAsia="pl-PL"/>
        </w:rPr>
      </w:pPr>
      <w:fldSimple w:instr=" DOCPROPERTY  DaneJednostki15  \* MERGEFORMAT ">
        <w:r w:rsidRPr="00E0731B">
          <w:rPr>
            <w:sz w:val="18"/>
            <w:szCs w:val="18"/>
          </w:rPr>
          <w:t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w:t>
        </w:r>
        <w:r w:rsidRPr="00522177">
          <w:rPr>
            <w:sz w:val="20"/>
          </w:rPr>
          <w:t/>
        </w:r>
      </w:fldSimple>
    </w:p>
    <w:sectPr w:rsidRPr="00672136" w:rsidR="00F35D53" w:rsidSect="00E821A9">
      <w:footerReference w:type="default" r:id="rId15"/>
      <w:footerReference w:type="first" r:id="rId16"/>
      <w:type w:val="continuous"/>
      <w:pgSz w:w="11906" w:h="16838"/>
      <w:pgMar w:top="680" w:right="1021" w:bottom="993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0E10" w14:textId="77777777" w:rsidR="00EA7BDE" w:rsidRDefault="00EA7BDE">
      <w:pPr>
        <w:spacing w:after="0" w:line="240" w:lineRule="auto"/>
      </w:pPr>
      <w:r>
        <w:separator/>
      </w:r>
    </w:p>
  </w:endnote>
  <w:endnote w:type="continuationSeparator" w:id="0">
    <w:p w14:paraId="37B7ABF2" w14:textId="77777777" w:rsidR="00EA7BDE" w:rsidRDefault="00EA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_x0000_s1027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8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8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4AFD" w14:textId="77777777" w:rsidR="00EA7BDE" w:rsidRDefault="00EA7BDE">
      <w:pPr>
        <w:spacing w:after="0" w:line="240" w:lineRule="auto"/>
      </w:pPr>
      <w:r>
        <w:separator/>
      </w:r>
    </w:p>
  </w:footnote>
  <w:footnote w:type="continuationSeparator" w:id="0">
    <w:p w14:paraId="7BBFFA74" w14:textId="77777777" w:rsidR="00EA7BDE" w:rsidRDefault="00EA7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247B55"/>
    <w:multiLevelType w:val="hybridMultilevel"/>
    <w:tmpl w:val="832DCD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2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49331">
    <w:abstractNumId w:val="1"/>
  </w:num>
  <w:num w:numId="2" w16cid:durableId="2084063669">
    <w:abstractNumId w:val="9"/>
  </w:num>
  <w:num w:numId="3" w16cid:durableId="924651125">
    <w:abstractNumId w:val="12"/>
  </w:num>
  <w:num w:numId="4" w16cid:durableId="465665242">
    <w:abstractNumId w:val="2"/>
  </w:num>
  <w:num w:numId="5" w16cid:durableId="1722634508">
    <w:abstractNumId w:val="8"/>
  </w:num>
  <w:num w:numId="6" w16cid:durableId="1540818092">
    <w:abstractNumId w:val="5"/>
  </w:num>
  <w:num w:numId="7" w16cid:durableId="1072240587">
    <w:abstractNumId w:val="5"/>
    <w:lvlOverride w:ilvl="0">
      <w:startOverride w:val="1"/>
    </w:lvlOverride>
  </w:num>
  <w:num w:numId="8" w16cid:durableId="2132281675">
    <w:abstractNumId w:val="5"/>
  </w:num>
  <w:num w:numId="9" w16cid:durableId="1418751192">
    <w:abstractNumId w:val="5"/>
    <w:lvlOverride w:ilvl="0">
      <w:startOverride w:val="1"/>
    </w:lvlOverride>
  </w:num>
  <w:num w:numId="10" w16cid:durableId="1703627417">
    <w:abstractNumId w:val="5"/>
    <w:lvlOverride w:ilvl="0">
      <w:startOverride w:val="1"/>
    </w:lvlOverride>
  </w:num>
  <w:num w:numId="11" w16cid:durableId="235358085">
    <w:abstractNumId w:val="5"/>
    <w:lvlOverride w:ilvl="0">
      <w:startOverride w:val="1"/>
    </w:lvlOverride>
  </w:num>
  <w:num w:numId="12" w16cid:durableId="131364326">
    <w:abstractNumId w:val="5"/>
    <w:lvlOverride w:ilvl="0">
      <w:startOverride w:val="1"/>
    </w:lvlOverride>
  </w:num>
  <w:num w:numId="13" w16cid:durableId="1613635633">
    <w:abstractNumId w:val="4"/>
  </w:num>
  <w:num w:numId="14" w16cid:durableId="1642610450">
    <w:abstractNumId w:val="1"/>
  </w:num>
  <w:num w:numId="15" w16cid:durableId="1064641475">
    <w:abstractNumId w:val="4"/>
  </w:num>
  <w:num w:numId="16" w16cid:durableId="2055734312">
    <w:abstractNumId w:val="1"/>
  </w:num>
  <w:num w:numId="17" w16cid:durableId="514540096">
    <w:abstractNumId w:val="4"/>
  </w:num>
  <w:num w:numId="18" w16cid:durableId="1335913699">
    <w:abstractNumId w:val="1"/>
  </w:num>
  <w:num w:numId="19" w16cid:durableId="898589761">
    <w:abstractNumId w:val="11"/>
  </w:num>
  <w:num w:numId="20" w16cid:durableId="1348214078">
    <w:abstractNumId w:val="3"/>
  </w:num>
  <w:num w:numId="21" w16cid:durableId="179440782">
    <w:abstractNumId w:val="13"/>
  </w:num>
  <w:num w:numId="22" w16cid:durableId="743456832">
    <w:abstractNumId w:val="11"/>
  </w:num>
  <w:num w:numId="23" w16cid:durableId="2096200213">
    <w:abstractNumId w:val="11"/>
  </w:num>
  <w:num w:numId="24" w16cid:durableId="1840542714">
    <w:abstractNumId w:val="1"/>
  </w:num>
  <w:num w:numId="25" w16cid:durableId="1246113801">
    <w:abstractNumId w:val="11"/>
  </w:num>
  <w:num w:numId="26" w16cid:durableId="665211147">
    <w:abstractNumId w:val="11"/>
  </w:num>
  <w:num w:numId="27" w16cid:durableId="1785297925">
    <w:abstractNumId w:val="1"/>
  </w:num>
  <w:num w:numId="28" w16cid:durableId="828642991">
    <w:abstractNumId w:val="11"/>
  </w:num>
  <w:num w:numId="29" w16cid:durableId="652879808">
    <w:abstractNumId w:val="11"/>
  </w:num>
  <w:num w:numId="30" w16cid:durableId="110707183">
    <w:abstractNumId w:val="1"/>
  </w:num>
  <w:num w:numId="31" w16cid:durableId="1479760888">
    <w:abstractNumId w:val="10"/>
  </w:num>
  <w:num w:numId="32" w16cid:durableId="701903676">
    <w:abstractNumId w:val="6"/>
  </w:num>
  <w:num w:numId="33" w16cid:durableId="20664863">
    <w:abstractNumId w:val="7"/>
  </w:num>
  <w:num w:numId="34" w16cid:durableId="42075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1399"/>
    <w:rsid w:val="0011391E"/>
    <w:rsid w:val="00115064"/>
    <w:rsid w:val="00116F4F"/>
    <w:rsid w:val="00120AD0"/>
    <w:rsid w:val="00130EC7"/>
    <w:rsid w:val="00151C39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0712B"/>
    <w:rsid w:val="00211FB2"/>
    <w:rsid w:val="00215E94"/>
    <w:rsid w:val="0022247A"/>
    <w:rsid w:val="00225AD2"/>
    <w:rsid w:val="0022633C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56B5F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111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2177"/>
    <w:rsid w:val="005236DC"/>
    <w:rsid w:val="005238CF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5D524F"/>
    <w:rsid w:val="0060684A"/>
    <w:rsid w:val="00645F37"/>
    <w:rsid w:val="00647120"/>
    <w:rsid w:val="006617FB"/>
    <w:rsid w:val="00664F4A"/>
    <w:rsid w:val="00670BAF"/>
    <w:rsid w:val="0067138A"/>
    <w:rsid w:val="00672136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355DC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D1A"/>
    <w:rsid w:val="007D712D"/>
    <w:rsid w:val="007E6B15"/>
    <w:rsid w:val="008010D0"/>
    <w:rsid w:val="00805979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2733D"/>
    <w:rsid w:val="009412AA"/>
    <w:rsid w:val="009465BA"/>
    <w:rsid w:val="00950AC1"/>
    <w:rsid w:val="0095581B"/>
    <w:rsid w:val="00956A97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C092F"/>
    <w:rsid w:val="00AF139D"/>
    <w:rsid w:val="00AF507D"/>
    <w:rsid w:val="00B03C04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57A83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30E43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0731B"/>
    <w:rsid w:val="00E13AFD"/>
    <w:rsid w:val="00E14B18"/>
    <w:rsid w:val="00E15AD3"/>
    <w:rsid w:val="00E20D80"/>
    <w:rsid w:val="00E276C1"/>
    <w:rsid w:val="00E34CA2"/>
    <w:rsid w:val="00E36EAC"/>
    <w:rsid w:val="00E40B03"/>
    <w:rsid w:val="00E40CD3"/>
    <w:rsid w:val="00E50FD8"/>
    <w:rsid w:val="00E67824"/>
    <w:rsid w:val="00E72EA8"/>
    <w:rsid w:val="00E73901"/>
    <w:rsid w:val="00E73ADD"/>
    <w:rsid w:val="00E821A9"/>
    <w:rsid w:val="00E83FBB"/>
    <w:rsid w:val="00EA7BDE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E821A9"/>
    <w:pPr>
      <w:autoSpaceDN w:val="0"/>
      <w:textAlignment w:val="baseline"/>
    </w:pPr>
    <w:rPr>
      <w:rFonts w:ascii="Cambria" w:eastAsia="Cambria" w:hAnsi="Cambria" w:cs="Times New Roman"/>
      <w:sz w:val="24"/>
      <w:szCs w:val="24"/>
    </w:rPr>
  </w:style>
  <w:style w:type="paragraph" w:customStyle="1" w:styleId="Prawo">
    <w:name w:val="Prawo"/>
    <w:basedOn w:val="Normalny"/>
    <w:qFormat/>
    <w:rsid w:val="00E821A9"/>
    <w:pPr>
      <w:widowControl w:val="0"/>
      <w:pBdr>
        <w:left w:val="single" w:sz="4" w:space="8" w:color="000000"/>
      </w:pBdr>
      <w:autoSpaceDN w:val="0"/>
      <w:spacing w:before="160" w:after="120" w:line="240" w:lineRule="auto"/>
      <w:ind w:left="454"/>
      <w:textAlignment w:val="baseline"/>
    </w:pPr>
    <w:rPr>
      <w:rFonts w:ascii="Calibri" w:eastAsia="Lato" w:hAnsi="Calibri" w:cs="Lato"/>
    </w:rPr>
  </w:style>
  <w:style w:type="paragraph" w:customStyle="1" w:styleId="Nagwek11">
    <w:name w:val="Nagłówek 11"/>
    <w:basedOn w:val="Normalny"/>
    <w:next w:val="Normalny"/>
    <w:uiPriority w:val="9"/>
    <w:qFormat/>
    <w:rsid w:val="00E821A9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western">
    <w:name w:val="western"/>
    <w:basedOn w:val="Normalny"/>
    <w:qFormat/>
    <w:rsid w:val="00E821A9"/>
    <w:pPr>
      <w:suppressAutoHyphens w:val="0"/>
      <w:spacing w:beforeAutospacing="1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Standard"/>
    <w:link w:val="HTML-wstpniesformatowanyZnak"/>
    <w:rsid w:val="00E82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160" w:line="256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821A9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Normalny"/>
    <w:rsid w:val="00E821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yperlink" Target="mailto:2us.kalisz@mf.gov.pl" TargetMode="Externa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4.wmf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3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hyperlink" Target="https://wizyta.podatki.gov.pl/wizyta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yperlink" Target="https://www.wielkopolskie.kas.gov.pl/drugi-urzad-skarbowy-w-kaliszu/ogloszenia/obwieszczenia-o-licytacji" TargetMode="External" Id="rId14" /><Relationship Type="http://schemas.openxmlformats.org/officeDocument/2006/relationships/image" Target="/media/image2.png" Id="R64aca33ac6f44d01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6</cp:revision>
  <cp:lastPrinted>2021-09-30T11:23:00Z</cp:lastPrinted>
  <dcterms:created xsi:type="dcterms:W3CDTF">2026-02-19T07:26:00Z</dcterms:created>
  <dcterms:modified xsi:type="dcterms:W3CDTF">2026-02-23T12:18:00Z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3008-SEE.7112.1.2023.35</vt:lpwstr>
  </op:property>
  <op:property fmtid="{D5CDD505-2E9C-101B-9397-08002B2CF9AE}" pid="14" name="UNPPisma">
    <vt:lpwstr>3008-26-012659</vt:lpwstr>
  </op:property>
  <op:property fmtid="{D5CDD505-2E9C-101B-9397-08002B2CF9AE}" pid="15" name="ZnakSprawy">
    <vt:lpwstr>3008-SEE.7112.1.2023</vt:lpwstr>
  </op:property>
  <op:property fmtid="{D5CDD505-2E9C-101B-9397-08002B2CF9AE}" pid="16" name="ZnakSprawy2">
    <vt:lpwstr>Znak sprawy: 3008-SEE.7112.1.2023</vt:lpwstr>
  </op:property>
  <op:property fmtid="{D5CDD505-2E9C-101B-9397-08002B2CF9AE}" pid="17" name="AktualnaDataSlownie">
    <vt:lpwstr>23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9680698078 67061708333 Marek Janusz Obwieszczenie o terminie  opisu i oszacowania wartości nieruchomości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W POZNANIU BIP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